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9E54B" w14:textId="589FA575" w:rsidR="00A32B4D" w:rsidRDefault="00FD0651">
      <w:pPr>
        <w:pStyle w:val="Header"/>
        <w:tabs>
          <w:tab w:val="right" w:pos="9498"/>
        </w:tabs>
        <w:rPr>
          <w:rFonts w:cs="Arial"/>
          <w:bCs/>
          <w:sz w:val="22"/>
          <w:lang w:val="en-US"/>
        </w:rPr>
      </w:pPr>
      <w:r>
        <w:rPr>
          <w:rFonts w:cs="Arial"/>
          <w:bCs/>
          <w:sz w:val="22"/>
          <w:lang w:val="en-US"/>
        </w:rPr>
        <w:t>3GPP TSG-RAN WG1 Meeting #106bis-e</w:t>
      </w:r>
      <w:r>
        <w:rPr>
          <w:rFonts w:cs="Arial"/>
          <w:bCs/>
          <w:sz w:val="22"/>
          <w:lang w:val="en-US"/>
        </w:rPr>
        <w:tab/>
        <w:t>R1-21</w:t>
      </w:r>
      <w:r w:rsidR="004363F7">
        <w:rPr>
          <w:rFonts w:cs="Arial"/>
          <w:bCs/>
          <w:sz w:val="22"/>
          <w:lang w:val="en-US"/>
        </w:rPr>
        <w:t>10379</w:t>
      </w:r>
    </w:p>
    <w:p w14:paraId="5CB9E54C" w14:textId="77777777" w:rsidR="00A32B4D" w:rsidRDefault="00FD0651">
      <w:pPr>
        <w:pStyle w:val="Header"/>
        <w:tabs>
          <w:tab w:val="right" w:pos="9639"/>
        </w:tabs>
        <w:rPr>
          <w:rFonts w:cs="Arial"/>
          <w:bCs/>
          <w:sz w:val="22"/>
          <w:lang w:val="en-US"/>
        </w:rPr>
      </w:pPr>
      <w:r>
        <w:rPr>
          <w:rFonts w:cs="Arial"/>
          <w:bCs/>
          <w:sz w:val="22"/>
          <w:lang w:val="en-US"/>
        </w:rPr>
        <w:t>e-Meeting, 11</w:t>
      </w:r>
      <w:r>
        <w:rPr>
          <w:rFonts w:cs="Arial"/>
          <w:bCs/>
          <w:sz w:val="22"/>
          <w:vertAlign w:val="superscript"/>
          <w:lang w:val="en-US"/>
        </w:rPr>
        <w:t>th</w:t>
      </w:r>
      <w:r>
        <w:rPr>
          <w:rFonts w:cs="Arial"/>
          <w:bCs/>
          <w:sz w:val="22"/>
          <w:lang w:val="en-US"/>
        </w:rPr>
        <w:t xml:space="preserve"> – 19</w:t>
      </w:r>
      <w:r>
        <w:rPr>
          <w:rFonts w:cs="Arial"/>
          <w:bCs/>
          <w:sz w:val="22"/>
          <w:vertAlign w:val="superscript"/>
          <w:lang w:val="en-US"/>
        </w:rPr>
        <w:t>th</w:t>
      </w:r>
      <w:r>
        <w:rPr>
          <w:rFonts w:cs="Arial"/>
          <w:bCs/>
          <w:sz w:val="22"/>
          <w:lang w:val="en-US"/>
        </w:rPr>
        <w:t xml:space="preserve"> October 2021</w:t>
      </w:r>
      <w:r>
        <w:rPr>
          <w:rFonts w:cs="Arial"/>
          <w:bCs/>
          <w:sz w:val="22"/>
          <w:lang w:val="en-US"/>
        </w:rPr>
        <w:br/>
      </w:r>
      <w:r>
        <w:rPr>
          <w:rFonts w:cs="Arial"/>
          <w:bCs/>
          <w:sz w:val="22"/>
          <w:lang w:val="en-US"/>
        </w:rPr>
        <w:br/>
      </w:r>
    </w:p>
    <w:p w14:paraId="5CB9E54D" w14:textId="77777777" w:rsidR="00A32B4D" w:rsidRDefault="00FD0651">
      <w:pPr>
        <w:spacing w:after="60"/>
        <w:ind w:left="1985" w:hanging="1985"/>
        <w:rPr>
          <w:rFonts w:ascii="Arial" w:hAnsi="Arial" w:cs="Arial"/>
          <w:b/>
          <w:lang w:val="en-US"/>
        </w:rPr>
      </w:pPr>
      <w:r>
        <w:rPr>
          <w:rFonts w:ascii="Arial" w:hAnsi="Arial" w:cs="Arial"/>
          <w:b/>
          <w:lang w:val="en-US"/>
        </w:rPr>
        <w:t>Agenda Item:</w:t>
      </w:r>
      <w:r>
        <w:rPr>
          <w:rFonts w:ascii="Arial" w:hAnsi="Arial" w:cs="Arial"/>
          <w:b/>
          <w:lang w:val="en-US"/>
        </w:rPr>
        <w:tab/>
        <w:t>8.6.1.1</w:t>
      </w:r>
      <w:r>
        <w:rPr>
          <w:rFonts w:ascii="Arial" w:hAnsi="Arial" w:cs="Arial"/>
          <w:b/>
          <w:lang w:val="en-US"/>
        </w:rPr>
        <w:br/>
      </w:r>
    </w:p>
    <w:p w14:paraId="5CB9E54E" w14:textId="77777777" w:rsidR="00A32B4D" w:rsidRDefault="00FD0651">
      <w:pPr>
        <w:spacing w:after="60"/>
        <w:ind w:left="1985" w:hanging="1985"/>
        <w:rPr>
          <w:rFonts w:ascii="Arial" w:hAnsi="Arial" w:cs="Arial"/>
          <w:b/>
          <w:lang w:val="en-US"/>
        </w:rPr>
      </w:pPr>
      <w:r>
        <w:rPr>
          <w:rFonts w:ascii="Arial" w:hAnsi="Arial" w:cs="Arial"/>
          <w:b/>
          <w:lang w:val="en-US"/>
        </w:rPr>
        <w:t>Title:</w:t>
      </w:r>
      <w:r>
        <w:rPr>
          <w:rFonts w:ascii="Arial" w:hAnsi="Arial" w:cs="Arial"/>
          <w:b/>
          <w:lang w:val="en-US"/>
        </w:rPr>
        <w:tab/>
        <w:t>FL summary #3 on reduced maximum UE bandwidth for RedCap</w:t>
      </w:r>
      <w:r>
        <w:rPr>
          <w:rFonts w:ascii="Arial" w:hAnsi="Arial" w:cs="Arial"/>
          <w:b/>
          <w:lang w:val="en-US"/>
        </w:rPr>
        <w:br/>
      </w:r>
    </w:p>
    <w:p w14:paraId="5CB9E54F" w14:textId="77777777" w:rsidR="00A32B4D" w:rsidRDefault="00FD0651">
      <w:pPr>
        <w:spacing w:after="60"/>
        <w:ind w:left="1985" w:hanging="1985"/>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5CB9E550" w14:textId="77777777" w:rsidR="00A32B4D" w:rsidRDefault="00FD0651">
      <w:pPr>
        <w:spacing w:after="60"/>
        <w:ind w:left="1985" w:hanging="1985"/>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5CB9E551" w14:textId="77777777" w:rsidR="00A32B4D" w:rsidRDefault="00A32B4D">
      <w:pPr>
        <w:rPr>
          <w:lang w:val="en-US"/>
        </w:rPr>
      </w:pPr>
    </w:p>
    <w:p w14:paraId="5CB9E552" w14:textId="77777777" w:rsidR="00A32B4D" w:rsidRDefault="00FD0651">
      <w:pPr>
        <w:pStyle w:val="Heading1"/>
        <w:ind w:left="1134" w:hanging="1134"/>
        <w:rPr>
          <w:lang w:val="en-US"/>
        </w:rPr>
      </w:pPr>
      <w:bookmarkStart w:id="0" w:name="scope"/>
      <w:bookmarkStart w:id="1" w:name="foreword"/>
      <w:bookmarkStart w:id="2" w:name="_Toc42211920"/>
      <w:bookmarkStart w:id="3" w:name="_Toc42034909"/>
      <w:bookmarkEnd w:id="0"/>
      <w:bookmarkEnd w:id="1"/>
      <w:r>
        <w:rPr>
          <w:lang w:val="en-US"/>
        </w:rPr>
        <w:t>Introduction</w:t>
      </w:r>
      <w:bookmarkEnd w:id="2"/>
      <w:bookmarkEnd w:id="3"/>
    </w:p>
    <w:p w14:paraId="5CB9E553" w14:textId="77777777" w:rsidR="00A32B4D" w:rsidRDefault="00FD0651">
      <w:pPr>
        <w:jc w:val="both"/>
      </w:pPr>
      <w:r>
        <w:t>This feature lead (FL) summary (FLS) concerns the Rel-17 work item (WI) for support of reduced capability (RedCap) NR devices [1]. Earlier RAN1 agreements for this WI are summarized in [2]. The final FLS for this agenda item from the previous RAN1 meeting can be found in [3].</w:t>
      </w:r>
    </w:p>
    <w:p w14:paraId="5CB9E554" w14:textId="77777777" w:rsidR="00A32B4D" w:rsidRDefault="00FD0651">
      <w:pPr>
        <w:jc w:val="both"/>
      </w:pPr>
      <w:r>
        <w:t>This document summarizes contributions [4] – [30] submitted to agenda item 8.6.1.1 and relevant parts of contributions [31] – [33] submitted to agenda item 8.6.3 and captures this email discussion on reduced maximum UE bandwidth:</w:t>
      </w:r>
    </w:p>
    <w:tbl>
      <w:tblPr>
        <w:tblStyle w:val="TableGrid"/>
        <w:tblW w:w="0" w:type="auto"/>
        <w:tblLook w:val="04A0" w:firstRow="1" w:lastRow="0" w:firstColumn="1" w:lastColumn="0" w:noHBand="0" w:noVBand="1"/>
      </w:tblPr>
      <w:tblGrid>
        <w:gridCol w:w="9630"/>
      </w:tblGrid>
      <w:tr w:rsidR="00A32B4D" w14:paraId="5CB9E558" w14:textId="77777777">
        <w:tc>
          <w:tcPr>
            <w:tcW w:w="9630" w:type="dxa"/>
          </w:tcPr>
          <w:p w14:paraId="5CB9E555" w14:textId="77777777" w:rsidR="00A32B4D" w:rsidRDefault="00FD0651">
            <w:pPr>
              <w:spacing w:after="0" w:line="240" w:lineRule="auto"/>
              <w:rPr>
                <w:lang w:eastAsia="zh-CN"/>
              </w:rPr>
            </w:pPr>
            <w:r>
              <w:rPr>
                <w:highlight w:val="cyan"/>
                <w:lang w:eastAsia="zh-CN"/>
              </w:rPr>
              <w:t>[106bis-e-NR-R17-RedCap-01] Email discussion regarding aspects related to reduced maximum UE bandwidth – Johan (Ericsson)</w:t>
            </w:r>
          </w:p>
          <w:p w14:paraId="5CB9E556" w14:textId="77777777" w:rsidR="00A32B4D" w:rsidRDefault="00FD0651">
            <w:pPr>
              <w:numPr>
                <w:ilvl w:val="0"/>
                <w:numId w:val="8"/>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October 14</w:t>
            </w:r>
          </w:p>
          <w:p w14:paraId="5CB9E557" w14:textId="77777777" w:rsidR="00A32B4D" w:rsidRDefault="00FD0651">
            <w:pPr>
              <w:numPr>
                <w:ilvl w:val="0"/>
                <w:numId w:val="8"/>
              </w:numPr>
              <w:spacing w:after="0" w:line="240" w:lineRule="auto"/>
              <w:rPr>
                <w:highlight w:val="cyan"/>
                <w:lang w:eastAsia="zh-CN"/>
              </w:rPr>
            </w:pPr>
            <w:r>
              <w:rPr>
                <w:highlight w:val="cyan"/>
                <w:lang w:eastAsia="zh-CN"/>
              </w:rPr>
              <w:t>Final check point: October 19</w:t>
            </w:r>
          </w:p>
        </w:tc>
      </w:tr>
    </w:tbl>
    <w:p w14:paraId="5CB9E559" w14:textId="436C9888" w:rsidR="00A32B4D" w:rsidRDefault="00FD0651">
      <w:pPr>
        <w:jc w:val="both"/>
        <w:rPr>
          <w:lang w:val="en-US"/>
        </w:rPr>
      </w:pPr>
      <w:r>
        <w:rPr>
          <w:lang w:val="en-US"/>
        </w:rPr>
        <w:b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the discussion in this meeting are furthermore tagged </w:t>
      </w:r>
      <w:r w:rsidR="005E58A2" w:rsidRPr="005E58A2">
        <w:rPr>
          <w:color w:val="FF0000"/>
          <w:lang w:val="en-US"/>
        </w:rPr>
        <w:t>FL3</w:t>
      </w:r>
      <w:r w:rsidR="00010A76">
        <w:rPr>
          <w:lang w:val="en-US"/>
        </w:rPr>
        <w:t xml:space="preserve"> and the issues suggested to be treated in the next round tagged </w:t>
      </w:r>
      <w:r w:rsidR="00010A76" w:rsidRPr="00010A76">
        <w:rPr>
          <w:color w:val="FF0000"/>
          <w:lang w:val="en-US"/>
        </w:rPr>
        <w:t>FL4</w:t>
      </w:r>
      <w:r w:rsidR="00010A76">
        <w:rPr>
          <w:lang w:val="en-US"/>
        </w:rPr>
        <w:t>.</w:t>
      </w:r>
      <w:r w:rsidR="00B4778B">
        <w:rPr>
          <w:lang w:val="en-US"/>
        </w:rPr>
        <w:t xml:space="preserve"> Feature lead summaries for earlier rounds of the discussion can be found in [34] – [35].</w:t>
      </w:r>
    </w:p>
    <w:p w14:paraId="5594012F" w14:textId="2222AA90" w:rsidR="00EB541C" w:rsidRPr="00B74D79" w:rsidRDefault="00EB541C" w:rsidP="00B74D79">
      <w:pPr>
        <w:rPr>
          <w:rFonts w:eastAsia="DengXian"/>
          <w:lang w:val="en-US" w:eastAsia="zh-CN"/>
        </w:rPr>
      </w:pPr>
      <w:r>
        <w:rPr>
          <w:lang w:val="en-US"/>
        </w:rPr>
        <w:t xml:space="preserve">The following proposals can be considered for online treatment in the GTW session on </w:t>
      </w:r>
      <w:r w:rsidR="009D1069">
        <w:rPr>
          <w:lang w:val="en-US"/>
        </w:rPr>
        <w:t>Friday</w:t>
      </w:r>
      <w:r>
        <w:rPr>
          <w:lang w:val="en-US"/>
        </w:rPr>
        <w:t xml:space="preserve"> 1</w:t>
      </w:r>
      <w:r w:rsidR="009D1069">
        <w:rPr>
          <w:lang w:val="en-US"/>
        </w:rPr>
        <w:t>5</w:t>
      </w:r>
      <w:r w:rsidRPr="00ED32DE">
        <w:rPr>
          <w:vertAlign w:val="superscript"/>
          <w:lang w:val="en-US"/>
        </w:rPr>
        <w:t>th</w:t>
      </w:r>
      <w:r>
        <w:rPr>
          <w:lang w:val="en-US"/>
        </w:rPr>
        <w:t xml:space="preserve"> October</w:t>
      </w:r>
      <w:r w:rsidR="00B74D79">
        <w:rPr>
          <w:lang w:val="en-US"/>
        </w:rPr>
        <w:t>.</w:t>
      </w:r>
      <w:r w:rsidR="00B74D79" w:rsidRPr="00B74D79">
        <w:rPr>
          <w:rFonts w:eastAsia="DengXian"/>
          <w:lang w:val="en-US" w:eastAsia="zh-CN"/>
        </w:rPr>
        <w:t xml:space="preserve"> </w:t>
      </w:r>
      <w:r w:rsidR="00B74D79">
        <w:rPr>
          <w:rFonts w:eastAsia="DengXian"/>
          <w:lang w:val="en-US" w:eastAsia="zh-CN"/>
        </w:rPr>
        <w:t xml:space="preserve">Potentially, Option 2 in Proposal 3.2-4b could be agreed as a working assumption, to be confirmed or reverted depending on the response from RAN2 and RAN4 on the potential LS in </w:t>
      </w:r>
      <w:r w:rsidR="00B74D79" w:rsidRPr="00465407">
        <w:rPr>
          <w:rFonts w:eastAsia="DengXian"/>
          <w:lang w:val="en-US" w:eastAsia="zh-CN"/>
        </w:rPr>
        <w:t>Proposal 3.2-5b</w:t>
      </w:r>
      <w:r w:rsidR="00B74D79">
        <w:rPr>
          <w:rFonts w:eastAsia="DengXian"/>
          <w:lang w:val="en-US" w:eastAsia="zh-CN"/>
        </w:rPr>
        <w:t>.</w:t>
      </w:r>
    </w:p>
    <w:tbl>
      <w:tblPr>
        <w:tblStyle w:val="TableGrid"/>
        <w:tblW w:w="0" w:type="auto"/>
        <w:tblLook w:val="04A0" w:firstRow="1" w:lastRow="0" w:firstColumn="1" w:lastColumn="0" w:noHBand="0" w:noVBand="1"/>
      </w:tblPr>
      <w:tblGrid>
        <w:gridCol w:w="9630"/>
      </w:tblGrid>
      <w:tr w:rsidR="00EB541C" w14:paraId="05BFFF93" w14:textId="77777777" w:rsidTr="0086538D">
        <w:tc>
          <w:tcPr>
            <w:tcW w:w="9630" w:type="dxa"/>
          </w:tcPr>
          <w:p w14:paraId="2EE62586" w14:textId="77777777" w:rsidR="00364CA8" w:rsidRDefault="00364CA8" w:rsidP="00364CA8">
            <w:pPr>
              <w:rPr>
                <w:b/>
                <w:lang w:val="en-US"/>
              </w:rPr>
            </w:pPr>
            <w:r>
              <w:rPr>
                <w:b/>
                <w:highlight w:val="yellow"/>
                <w:lang w:val="en-US"/>
              </w:rPr>
              <w:t>High Priority Proposal 3.2-4b</w:t>
            </w:r>
            <w:r>
              <w:rPr>
                <w:b/>
                <w:lang w:val="en-US"/>
              </w:rPr>
              <w:t>:</w:t>
            </w:r>
          </w:p>
          <w:p w14:paraId="4E3A5BEC" w14:textId="77777777" w:rsidR="00364CA8" w:rsidRPr="00BB7019" w:rsidRDefault="00364CA8" w:rsidP="00364CA8">
            <w:pPr>
              <w:pStyle w:val="ListParagraph"/>
              <w:numPr>
                <w:ilvl w:val="0"/>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For FR1, select one of the following options:</w:t>
            </w:r>
          </w:p>
          <w:p w14:paraId="2FE54932" w14:textId="77777777" w:rsidR="00364CA8" w:rsidRPr="00BB7019" w:rsidRDefault="00364CA8" w:rsidP="00364CA8">
            <w:pPr>
              <w:pStyle w:val="ListParagraph"/>
              <w:numPr>
                <w:ilvl w:val="1"/>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Option 1:</w:t>
            </w:r>
          </w:p>
          <w:p w14:paraId="0A35E28D" w14:textId="77777777" w:rsidR="00364CA8" w:rsidRPr="00BB7019" w:rsidRDefault="00364CA8" w:rsidP="00364CA8">
            <w:pPr>
              <w:pStyle w:val="ListParagraph"/>
              <w:numPr>
                <w:ilvl w:val="2"/>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For a separate initial DL BWP,</w:t>
            </w:r>
          </w:p>
          <w:p w14:paraId="5040F777" w14:textId="77777777" w:rsidR="00364CA8" w:rsidRPr="00BB7019" w:rsidRDefault="00364CA8" w:rsidP="00364CA8">
            <w:pPr>
              <w:pStyle w:val="ListParagraph"/>
              <w:numPr>
                <w:ilvl w:val="3"/>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RedCap UE does NOT expect it to contain SSB/CORESET#0/SIB1.</w:t>
            </w:r>
          </w:p>
          <w:p w14:paraId="67626B91" w14:textId="77777777" w:rsidR="00364CA8" w:rsidRPr="00BB7019" w:rsidRDefault="00364CA8" w:rsidP="00364CA8">
            <w:pPr>
              <w:pStyle w:val="ListParagraph"/>
              <w:numPr>
                <w:ilvl w:val="2"/>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For an RRC-configured active DL BWP,</w:t>
            </w:r>
          </w:p>
          <w:p w14:paraId="45C583A0" w14:textId="77777777" w:rsidR="00364CA8" w:rsidRPr="00BB7019" w:rsidRDefault="00364CA8" w:rsidP="00364CA8">
            <w:pPr>
              <w:pStyle w:val="ListParagraph"/>
              <w:numPr>
                <w:ilvl w:val="3"/>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RedCap UE does NOT expect it to contain SSB/CORESET#0/SIB1.</w:t>
            </w:r>
          </w:p>
          <w:p w14:paraId="455764D2" w14:textId="77777777" w:rsidR="00364CA8" w:rsidRPr="00BB7019" w:rsidRDefault="00364CA8" w:rsidP="00364CA8">
            <w:pPr>
              <w:pStyle w:val="ListParagraph"/>
              <w:numPr>
                <w:ilvl w:val="1"/>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Option 2:</w:t>
            </w:r>
          </w:p>
          <w:p w14:paraId="44C3A202" w14:textId="77777777" w:rsidR="00364CA8" w:rsidRPr="00BB7019" w:rsidRDefault="00364CA8" w:rsidP="00364CA8">
            <w:pPr>
              <w:pStyle w:val="ListParagraph"/>
              <w:numPr>
                <w:ilvl w:val="2"/>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For a separate initial DL BWP,</w:t>
            </w:r>
          </w:p>
          <w:p w14:paraId="202AF8C6" w14:textId="77777777" w:rsidR="00364CA8" w:rsidRPr="005B6884" w:rsidRDefault="00364CA8" w:rsidP="00364CA8">
            <w:pPr>
              <w:pStyle w:val="ListParagraph"/>
              <w:numPr>
                <w:ilvl w:val="3"/>
                <w:numId w:val="39"/>
              </w:numPr>
              <w:rPr>
                <w:rFonts w:ascii="Times New Roman" w:hAnsi="Times New Roman" w:cs="Times New Roman"/>
                <w:b/>
                <w:sz w:val="20"/>
                <w:szCs w:val="20"/>
                <w:lang w:val="en-US"/>
              </w:rPr>
            </w:pPr>
            <w:r w:rsidRPr="005B6884">
              <w:rPr>
                <w:rFonts w:ascii="Times New Roman" w:hAnsi="Times New Roman" w:cs="Times New Roman"/>
                <w:b/>
                <w:sz w:val="20"/>
                <w:szCs w:val="20"/>
                <w:lang w:val="en-US"/>
              </w:rPr>
              <w:t>If it is configured only for random access, RedCap UE does NOT expect it to contain SSB/CORESET#0/SIB1.</w:t>
            </w:r>
          </w:p>
          <w:p w14:paraId="2B9699CD" w14:textId="77777777" w:rsidR="00364CA8" w:rsidRPr="005B6884" w:rsidRDefault="00364CA8" w:rsidP="00364CA8">
            <w:pPr>
              <w:pStyle w:val="ListParagraph"/>
              <w:numPr>
                <w:ilvl w:val="3"/>
                <w:numId w:val="39"/>
              </w:numPr>
              <w:rPr>
                <w:rFonts w:ascii="Times New Roman" w:hAnsi="Times New Roman" w:cs="Times New Roman"/>
                <w:b/>
                <w:sz w:val="20"/>
                <w:szCs w:val="20"/>
                <w:lang w:val="en-US"/>
              </w:rPr>
            </w:pPr>
            <w:r w:rsidRPr="005B6884">
              <w:rPr>
                <w:rFonts w:ascii="Times New Roman" w:hAnsi="Times New Roman" w:cs="Times New Roman"/>
                <w:b/>
                <w:sz w:val="20"/>
                <w:szCs w:val="20"/>
                <w:lang w:val="en-US"/>
              </w:rPr>
              <w:t>If it is configured for paging</w:t>
            </w:r>
            <w:r>
              <w:rPr>
                <w:rFonts w:ascii="Times New Roman" w:hAnsi="Times New Roman" w:cs="Times New Roman"/>
                <w:b/>
                <w:sz w:val="20"/>
                <w:szCs w:val="20"/>
                <w:lang w:val="en-US"/>
              </w:rPr>
              <w:t xml:space="preserve">, </w:t>
            </w:r>
            <w:r w:rsidRPr="005B6884">
              <w:rPr>
                <w:rFonts w:ascii="Times New Roman" w:hAnsi="Times New Roman" w:cs="Times New Roman"/>
                <w:b/>
                <w:sz w:val="20"/>
                <w:szCs w:val="20"/>
                <w:lang w:val="en-US"/>
              </w:rPr>
              <w:t>RedCap UE expects it to contain CD-SSB or NCD-SSB but not CORESET#0/SIB1.</w:t>
            </w:r>
          </w:p>
          <w:p w14:paraId="4B970718" w14:textId="77777777" w:rsidR="00364CA8" w:rsidRPr="00BB7019" w:rsidRDefault="00364CA8" w:rsidP="00364CA8">
            <w:pPr>
              <w:pStyle w:val="ListParagraph"/>
              <w:numPr>
                <w:ilvl w:val="2"/>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For an RRC-configured active DL BWP,</w:t>
            </w:r>
          </w:p>
          <w:p w14:paraId="7BF7F157" w14:textId="77777777" w:rsidR="00364CA8" w:rsidRPr="00BB7019" w:rsidRDefault="00364CA8" w:rsidP="00364CA8">
            <w:pPr>
              <w:pStyle w:val="ListParagraph"/>
              <w:numPr>
                <w:ilvl w:val="3"/>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RedCap UE expects it to contain CD-SSB or NCD-SSB</w:t>
            </w:r>
            <w:r w:rsidRPr="00AD121E">
              <w:rPr>
                <w:rFonts w:ascii="Times New Roman" w:hAnsi="Times New Roman" w:cs="Times New Roman"/>
                <w:b/>
                <w:sz w:val="20"/>
                <w:szCs w:val="20"/>
                <w:lang w:val="en-US"/>
              </w:rPr>
              <w:t xml:space="preserve"> [</w:t>
            </w:r>
            <w:r>
              <w:rPr>
                <w:rFonts w:ascii="Times New Roman" w:hAnsi="Times New Roman" w:cs="Times New Roman"/>
                <w:b/>
                <w:sz w:val="20"/>
                <w:szCs w:val="20"/>
                <w:lang w:val="en-US"/>
              </w:rPr>
              <w:t xml:space="preserve">FFS: </w:t>
            </w:r>
            <w:r w:rsidRPr="00AD121E">
              <w:rPr>
                <w:rFonts w:ascii="Times New Roman" w:hAnsi="Times New Roman" w:cs="Times New Roman"/>
                <w:b/>
                <w:sz w:val="20"/>
                <w:szCs w:val="20"/>
                <w:lang w:val="en-US"/>
              </w:rPr>
              <w:t xml:space="preserve">or CSI-RS] </w:t>
            </w:r>
            <w:r w:rsidRPr="00BB7019">
              <w:rPr>
                <w:rFonts w:ascii="Times New Roman" w:hAnsi="Times New Roman" w:cs="Times New Roman"/>
                <w:b/>
                <w:sz w:val="20"/>
                <w:szCs w:val="20"/>
                <w:lang w:val="en-US"/>
              </w:rPr>
              <w:t>but not CORESET#0/SIB1.</w:t>
            </w:r>
          </w:p>
          <w:p w14:paraId="71F29DB3" w14:textId="77777777" w:rsidR="00364CA8" w:rsidRPr="00B05FDD" w:rsidRDefault="00364CA8" w:rsidP="00364CA8">
            <w:pPr>
              <w:pStyle w:val="ListParagraph"/>
              <w:numPr>
                <w:ilvl w:val="1"/>
                <w:numId w:val="39"/>
              </w:numPr>
              <w:rPr>
                <w:rFonts w:ascii="Times New Roman" w:hAnsi="Times New Roman" w:cs="Times New Roman"/>
                <w:b/>
                <w:sz w:val="20"/>
                <w:szCs w:val="20"/>
                <w:lang w:val="en-US"/>
              </w:rPr>
            </w:pPr>
            <w:r w:rsidRPr="00B05FDD">
              <w:rPr>
                <w:rFonts w:ascii="Times New Roman" w:hAnsi="Times New Roman" w:cs="Times New Roman"/>
                <w:b/>
                <w:sz w:val="20"/>
                <w:szCs w:val="20"/>
                <w:lang w:val="en-US"/>
              </w:rPr>
              <w:t>Note:</w:t>
            </w:r>
            <w:r>
              <w:rPr>
                <w:rFonts w:ascii="Times New Roman" w:hAnsi="Times New Roman" w:cs="Times New Roman"/>
                <w:b/>
                <w:sz w:val="20"/>
                <w:szCs w:val="20"/>
                <w:lang w:val="en-US"/>
              </w:rPr>
              <w:t xml:space="preserve"> </w:t>
            </w:r>
            <w:r w:rsidRPr="00B05FDD">
              <w:rPr>
                <w:rFonts w:ascii="Times New Roman" w:hAnsi="Times New Roman" w:cs="Times New Roman"/>
                <w:b/>
                <w:sz w:val="20"/>
                <w:szCs w:val="20"/>
                <w:lang w:val="en-US"/>
              </w:rPr>
              <w:t>The network may choose to configure SSB or MIB-configured CORESET#0 or SIB1 to be within the respective DL BWP.</w:t>
            </w:r>
          </w:p>
          <w:p w14:paraId="0398C90D" w14:textId="77777777" w:rsidR="00364CA8" w:rsidRPr="00B05FDD" w:rsidRDefault="00364CA8" w:rsidP="00364CA8">
            <w:pPr>
              <w:pStyle w:val="ListParagraph"/>
              <w:numPr>
                <w:ilvl w:val="1"/>
                <w:numId w:val="39"/>
              </w:numPr>
              <w:rPr>
                <w:rFonts w:ascii="Times New Roman" w:hAnsi="Times New Roman" w:cs="Times New Roman"/>
                <w:b/>
                <w:sz w:val="20"/>
                <w:szCs w:val="20"/>
                <w:lang w:val="en-US"/>
              </w:rPr>
            </w:pPr>
            <w:r w:rsidRPr="00B05FDD">
              <w:rPr>
                <w:rFonts w:ascii="Times New Roman" w:hAnsi="Times New Roman" w:cs="Times New Roman"/>
                <w:b/>
                <w:sz w:val="20"/>
                <w:szCs w:val="20"/>
                <w:lang w:val="en-US"/>
              </w:rPr>
              <w:t>FFS:</w:t>
            </w:r>
            <w:r>
              <w:rPr>
                <w:rFonts w:ascii="Times New Roman" w:hAnsi="Times New Roman" w:cs="Times New Roman"/>
                <w:b/>
                <w:sz w:val="20"/>
                <w:szCs w:val="20"/>
                <w:lang w:val="en-US"/>
              </w:rPr>
              <w:t xml:space="preserve"> </w:t>
            </w:r>
            <w:r w:rsidRPr="00B05FDD">
              <w:rPr>
                <w:rFonts w:ascii="Times New Roman" w:hAnsi="Times New Roman" w:cs="Times New Roman"/>
                <w:b/>
                <w:sz w:val="20"/>
                <w:szCs w:val="20"/>
                <w:lang w:val="en-US"/>
              </w:rPr>
              <w:t>FR2 case</w:t>
            </w:r>
          </w:p>
          <w:p w14:paraId="1765B64A" w14:textId="77777777" w:rsidR="00364CA8" w:rsidRPr="00BB7019" w:rsidRDefault="00364CA8" w:rsidP="00364CA8">
            <w:pPr>
              <w:pStyle w:val="ListParagraph"/>
              <w:numPr>
                <w:ilvl w:val="0"/>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lastRenderedPageBreak/>
              <w:t>For TDD, center frequencies are assumed to be the same for the initial DL and UL BWPs.</w:t>
            </w:r>
          </w:p>
          <w:p w14:paraId="340F020F" w14:textId="77777777" w:rsidR="00364CA8" w:rsidRPr="00BB7019" w:rsidRDefault="00364CA8" w:rsidP="00364CA8">
            <w:pPr>
              <w:pStyle w:val="ListParagraph"/>
              <w:numPr>
                <w:ilvl w:val="1"/>
                <w:numId w:val="39"/>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Note: </w:t>
            </w:r>
            <w:r w:rsidRPr="00BB7019">
              <w:rPr>
                <w:rFonts w:ascii="Times New Roman" w:hAnsi="Times New Roman" w:cs="Times New Roman"/>
                <w:b/>
                <w:sz w:val="20"/>
                <w:szCs w:val="20"/>
                <w:lang w:val="en-US"/>
              </w:rPr>
              <w:t>MIB-configured CORESET#0 and initial UL BWP do not need to be aligned.</w:t>
            </w:r>
          </w:p>
          <w:p w14:paraId="3ECED6BC" w14:textId="77777777" w:rsidR="00364CA8" w:rsidRPr="0058429B" w:rsidRDefault="00364CA8" w:rsidP="00364CA8">
            <w:pPr>
              <w:pStyle w:val="ListParagraph"/>
              <w:numPr>
                <w:ilvl w:val="0"/>
                <w:numId w:val="39"/>
              </w:numPr>
              <w:rPr>
                <w:rFonts w:ascii="Times New Roman" w:hAnsi="Times New Roman" w:cs="Times New Roman"/>
                <w:b/>
                <w:sz w:val="20"/>
                <w:szCs w:val="20"/>
                <w:lang w:val="en-US"/>
              </w:rPr>
            </w:pPr>
            <w:r>
              <w:rPr>
                <w:rFonts w:ascii="Times New Roman" w:hAnsi="Times New Roman" w:cs="Times New Roman"/>
                <w:b/>
                <w:sz w:val="20"/>
                <w:szCs w:val="20"/>
                <w:lang w:val="en-US"/>
              </w:rPr>
              <w:t>If a</w:t>
            </w:r>
            <w:r w:rsidRPr="0058429B">
              <w:rPr>
                <w:rFonts w:ascii="Times New Roman" w:hAnsi="Times New Roman" w:cs="Times New Roman"/>
                <w:b/>
                <w:sz w:val="20"/>
                <w:szCs w:val="20"/>
                <w:lang w:val="en-US"/>
              </w:rPr>
              <w:t xml:space="preserve"> separate SIB-configured initial DL BWP for RedCap UEs </w:t>
            </w:r>
            <w:r>
              <w:rPr>
                <w:rFonts w:ascii="Times New Roman" w:hAnsi="Times New Roman" w:cs="Times New Roman"/>
                <w:b/>
                <w:sz w:val="20"/>
                <w:szCs w:val="20"/>
                <w:lang w:val="en-US"/>
              </w:rPr>
              <w:t>is</w:t>
            </w:r>
            <w:r w:rsidRPr="0058429B">
              <w:rPr>
                <w:rFonts w:ascii="Times New Roman" w:hAnsi="Times New Roman" w:cs="Times New Roman"/>
                <w:b/>
                <w:sz w:val="20"/>
                <w:szCs w:val="20"/>
                <w:lang w:val="en-US"/>
              </w:rPr>
              <w:t xml:space="preserve"> configured</w:t>
            </w:r>
            <w:r>
              <w:rPr>
                <w:rFonts w:ascii="Times New Roman" w:hAnsi="Times New Roman" w:cs="Times New Roman"/>
                <w:b/>
                <w:sz w:val="20"/>
                <w:szCs w:val="20"/>
                <w:lang w:val="en-US"/>
              </w:rPr>
              <w:t>,</w:t>
            </w:r>
          </w:p>
          <w:p w14:paraId="2010C99C" w14:textId="77777777" w:rsidR="00364CA8" w:rsidRPr="0058429B" w:rsidRDefault="00364CA8" w:rsidP="00364CA8">
            <w:pPr>
              <w:pStyle w:val="ListParagraph"/>
              <w:numPr>
                <w:ilvl w:val="1"/>
                <w:numId w:val="39"/>
              </w:numPr>
              <w:rPr>
                <w:rFonts w:ascii="Times New Roman" w:hAnsi="Times New Roman" w:cs="Times New Roman"/>
                <w:b/>
                <w:sz w:val="20"/>
                <w:szCs w:val="20"/>
                <w:lang w:val="en-US"/>
              </w:rPr>
            </w:pPr>
            <w:r w:rsidRPr="0058429B">
              <w:rPr>
                <w:rFonts w:ascii="Times New Roman" w:hAnsi="Times New Roman" w:cs="Times New Roman"/>
                <w:b/>
                <w:sz w:val="20"/>
                <w:szCs w:val="20"/>
                <w:lang w:val="en-US"/>
              </w:rPr>
              <w:t>It contains at least one CORESET/CSS.</w:t>
            </w:r>
          </w:p>
          <w:p w14:paraId="3F131AF2" w14:textId="77777777" w:rsidR="00364CA8" w:rsidRPr="00BB7019" w:rsidRDefault="00364CA8" w:rsidP="00364CA8">
            <w:pPr>
              <w:pStyle w:val="ListParagraph"/>
              <w:numPr>
                <w:ilvl w:val="1"/>
                <w:numId w:val="39"/>
              </w:numPr>
              <w:rPr>
                <w:rFonts w:ascii="Times New Roman" w:hAnsi="Times New Roman" w:cs="Times New Roman"/>
                <w:b/>
                <w:sz w:val="20"/>
                <w:szCs w:val="20"/>
                <w:lang w:val="en-US"/>
              </w:rPr>
            </w:pPr>
            <w:r w:rsidRPr="0058429B">
              <w:rPr>
                <w:rFonts w:ascii="Times New Roman" w:hAnsi="Times New Roman" w:cs="Times New Roman"/>
                <w:b/>
                <w:sz w:val="20"/>
                <w:szCs w:val="20"/>
                <w:lang w:val="en-US"/>
              </w:rPr>
              <w:t>It can be used both during and after initial access.</w:t>
            </w:r>
          </w:p>
          <w:p w14:paraId="5AFD955F" w14:textId="77777777" w:rsidR="00364CA8" w:rsidRDefault="00364CA8" w:rsidP="00364CA8">
            <w:pPr>
              <w:pStyle w:val="ListParagraph"/>
              <w:numPr>
                <w:ilvl w:val="2"/>
                <w:numId w:val="39"/>
              </w:numPr>
              <w:rPr>
                <w:rFonts w:ascii="Times New Roman" w:hAnsi="Times New Roman" w:cs="Times New Roman"/>
                <w:b/>
                <w:sz w:val="20"/>
                <w:szCs w:val="20"/>
                <w:lang w:val="en-US"/>
              </w:rPr>
            </w:pPr>
            <w:r>
              <w:rPr>
                <w:rFonts w:ascii="Times New Roman" w:hAnsi="Times New Roman" w:cs="Times New Roman"/>
                <w:b/>
                <w:sz w:val="20"/>
                <w:szCs w:val="20"/>
                <w:lang w:val="en-US"/>
              </w:rPr>
              <w:t>However, if</w:t>
            </w:r>
            <w:r w:rsidRPr="00BB7019">
              <w:rPr>
                <w:rFonts w:ascii="Times New Roman" w:hAnsi="Times New Roman" w:cs="Times New Roman"/>
                <w:b/>
                <w:sz w:val="20"/>
                <w:szCs w:val="20"/>
                <w:lang w:val="en-US"/>
              </w:rPr>
              <w:t xml:space="preserve"> it contains the entire CORESET#0, the RedCap UE shall use the CORESET#0-defined initial DL BWP during initial access.</w:t>
            </w:r>
          </w:p>
          <w:p w14:paraId="5961C9A1" w14:textId="77777777" w:rsidR="00364CA8" w:rsidRDefault="00364CA8" w:rsidP="00364CA8">
            <w:pPr>
              <w:rPr>
                <w:b/>
                <w:lang w:val="en-US"/>
              </w:rPr>
            </w:pPr>
            <w:r>
              <w:rPr>
                <w:b/>
                <w:highlight w:val="yellow"/>
                <w:lang w:val="en-US"/>
              </w:rPr>
              <w:t>High Priority Proposal 3.2-5b</w:t>
            </w:r>
            <w:r>
              <w:rPr>
                <w:b/>
                <w:lang w:val="en-US"/>
              </w:rPr>
              <w:t>:</w:t>
            </w:r>
          </w:p>
          <w:p w14:paraId="17811D9A" w14:textId="77777777" w:rsidR="00364CA8" w:rsidRPr="00364CA8" w:rsidRDefault="00364CA8" w:rsidP="00364CA8">
            <w:pPr>
              <w:pStyle w:val="ListParagraph"/>
              <w:numPr>
                <w:ilvl w:val="0"/>
                <w:numId w:val="39"/>
              </w:numPr>
              <w:rPr>
                <w:rFonts w:ascii="Times New Roman" w:hAnsi="Times New Roman" w:cs="Times New Roman"/>
                <w:b/>
                <w:sz w:val="20"/>
                <w:szCs w:val="20"/>
                <w:lang w:val="en-US"/>
              </w:rPr>
            </w:pPr>
            <w:r w:rsidRPr="00364CA8">
              <w:rPr>
                <w:rFonts w:ascii="Times New Roman" w:hAnsi="Times New Roman" w:cs="Times New Roman"/>
                <w:b/>
                <w:sz w:val="20"/>
                <w:szCs w:val="20"/>
                <w:lang w:val="en-US"/>
              </w:rPr>
              <w:t>Send an LS to RAN2 and RAN4 to ask about the feasibility of using NCD-SSB instead of CD-SSB for idle/inactive/connected mode procedures for a Rel-17 RedCap UE operating with an initial or non-initial DL BWP not containing CD-SSB.</w:t>
            </w:r>
          </w:p>
          <w:p w14:paraId="4F5956F0" w14:textId="77777777" w:rsidR="00364CA8" w:rsidRPr="00364CA8" w:rsidRDefault="00364CA8" w:rsidP="00364CA8">
            <w:pPr>
              <w:pStyle w:val="ListParagraph"/>
              <w:numPr>
                <w:ilvl w:val="1"/>
                <w:numId w:val="39"/>
              </w:numPr>
              <w:rPr>
                <w:rFonts w:ascii="Times New Roman" w:hAnsi="Times New Roman" w:cs="Times New Roman"/>
                <w:b/>
                <w:sz w:val="20"/>
                <w:szCs w:val="20"/>
                <w:lang w:val="en-US"/>
              </w:rPr>
            </w:pPr>
            <w:r w:rsidRPr="00364CA8">
              <w:rPr>
                <w:rFonts w:ascii="Times New Roman" w:hAnsi="Times New Roman" w:cs="Times New Roman"/>
                <w:b/>
                <w:sz w:val="20"/>
                <w:szCs w:val="20"/>
                <w:lang w:val="en-US"/>
              </w:rPr>
              <w:t>Prepare clear questions via email discussion until Monday 18</w:t>
            </w:r>
            <w:r w:rsidRPr="00364CA8">
              <w:rPr>
                <w:rFonts w:ascii="Times New Roman" w:hAnsi="Times New Roman" w:cs="Times New Roman"/>
                <w:b/>
                <w:sz w:val="20"/>
                <w:szCs w:val="20"/>
                <w:vertAlign w:val="superscript"/>
                <w:lang w:val="en-US"/>
              </w:rPr>
              <w:t>th</w:t>
            </w:r>
            <w:r w:rsidRPr="00364CA8">
              <w:rPr>
                <w:rFonts w:ascii="Times New Roman" w:hAnsi="Times New Roman" w:cs="Times New Roman"/>
                <w:b/>
                <w:sz w:val="20"/>
                <w:szCs w:val="20"/>
                <w:lang w:val="en-US"/>
              </w:rPr>
              <w:t xml:space="preserve"> October.</w:t>
            </w:r>
          </w:p>
          <w:p w14:paraId="62161F6A" w14:textId="028DF843" w:rsidR="00364CA8" w:rsidRPr="00364CA8" w:rsidRDefault="00364CA8" w:rsidP="00364CA8">
            <w:pPr>
              <w:pStyle w:val="ListParagraph"/>
              <w:numPr>
                <w:ilvl w:val="1"/>
                <w:numId w:val="39"/>
              </w:numPr>
              <w:rPr>
                <w:b/>
                <w:sz w:val="20"/>
                <w:szCs w:val="20"/>
                <w:lang w:val="en-US"/>
              </w:rPr>
            </w:pPr>
            <w:r w:rsidRPr="00364CA8">
              <w:rPr>
                <w:rFonts w:ascii="Times New Roman" w:hAnsi="Times New Roman" w:cs="Times New Roman"/>
                <w:b/>
                <w:sz w:val="20"/>
                <w:szCs w:val="20"/>
                <w:lang w:val="en-US"/>
              </w:rPr>
              <w:t>Indicate in the LS that a response is needed before RAN1#107-e.</w:t>
            </w:r>
          </w:p>
        </w:tc>
      </w:tr>
    </w:tbl>
    <w:p w14:paraId="75263389" w14:textId="77777777" w:rsidR="00EB541C" w:rsidRDefault="00EB541C">
      <w:pPr>
        <w:spacing w:after="160"/>
        <w:jc w:val="both"/>
        <w:rPr>
          <w:rFonts w:eastAsia="Times New Roman"/>
        </w:rPr>
      </w:pPr>
    </w:p>
    <w:p w14:paraId="5CB9E568" w14:textId="30EDAE62" w:rsidR="00A32B4D" w:rsidRDefault="00FD0651">
      <w:pPr>
        <w:jc w:val="both"/>
        <w:rPr>
          <w:b/>
          <w:lang w:val="en-US"/>
        </w:rPr>
      </w:pPr>
      <w:r>
        <w:rPr>
          <w:b/>
          <w:lang w:val="en-US"/>
        </w:rPr>
        <w:t>FL</w:t>
      </w:r>
      <w:r w:rsidR="00CE0FE4">
        <w:rPr>
          <w:b/>
          <w:lang w:val="en-US"/>
        </w:rPr>
        <w:t>4</w:t>
      </w:r>
      <w:r>
        <w:rPr>
          <w:b/>
          <w:lang w:val="en-US"/>
        </w:rPr>
        <w:t xml:space="preserve"> Question 1-1: Please consider entering contact info below for the points of contact for this email discussion.</w:t>
      </w:r>
    </w:p>
    <w:tbl>
      <w:tblPr>
        <w:tblStyle w:val="TableGrid"/>
        <w:tblW w:w="9634" w:type="dxa"/>
        <w:tblLook w:val="04A0" w:firstRow="1" w:lastRow="0" w:firstColumn="1" w:lastColumn="0" w:noHBand="0" w:noVBand="1"/>
      </w:tblPr>
      <w:tblGrid>
        <w:gridCol w:w="2122"/>
        <w:gridCol w:w="3118"/>
        <w:gridCol w:w="4394"/>
      </w:tblGrid>
      <w:tr w:rsidR="00A32B4D" w14:paraId="5CB9E56C" w14:textId="77777777">
        <w:tc>
          <w:tcPr>
            <w:tcW w:w="2122" w:type="dxa"/>
            <w:shd w:val="clear" w:color="auto" w:fill="BFBFBF" w:themeFill="background1" w:themeFillShade="BF"/>
          </w:tcPr>
          <w:p w14:paraId="5CB9E569" w14:textId="77777777" w:rsidR="00A32B4D" w:rsidRDefault="00FD0651">
            <w:pPr>
              <w:spacing w:after="0"/>
              <w:jc w:val="center"/>
              <w:rPr>
                <w:b/>
                <w:bCs/>
                <w:lang w:val="en-US"/>
              </w:rPr>
            </w:pPr>
            <w:r>
              <w:rPr>
                <w:b/>
                <w:bCs/>
                <w:lang w:val="en-US"/>
              </w:rPr>
              <w:t>Company</w:t>
            </w:r>
          </w:p>
        </w:tc>
        <w:tc>
          <w:tcPr>
            <w:tcW w:w="3118" w:type="dxa"/>
            <w:shd w:val="clear" w:color="auto" w:fill="BFBFBF" w:themeFill="background1" w:themeFillShade="BF"/>
          </w:tcPr>
          <w:p w14:paraId="5CB9E56A" w14:textId="77777777" w:rsidR="00A32B4D" w:rsidRDefault="00FD0651">
            <w:pPr>
              <w:spacing w:after="0"/>
              <w:jc w:val="center"/>
              <w:rPr>
                <w:b/>
                <w:bCs/>
                <w:lang w:val="en-US"/>
              </w:rPr>
            </w:pPr>
            <w:r>
              <w:rPr>
                <w:b/>
                <w:bCs/>
                <w:lang w:val="en-US"/>
              </w:rPr>
              <w:t>Point of contact</w:t>
            </w:r>
          </w:p>
        </w:tc>
        <w:tc>
          <w:tcPr>
            <w:tcW w:w="4394" w:type="dxa"/>
            <w:shd w:val="clear" w:color="auto" w:fill="BFBFBF" w:themeFill="background1" w:themeFillShade="BF"/>
          </w:tcPr>
          <w:p w14:paraId="5CB9E56B" w14:textId="77777777" w:rsidR="00A32B4D" w:rsidRDefault="00FD0651">
            <w:pPr>
              <w:spacing w:after="0"/>
              <w:jc w:val="center"/>
              <w:rPr>
                <w:b/>
                <w:bCs/>
                <w:lang w:val="en-US"/>
              </w:rPr>
            </w:pPr>
            <w:r>
              <w:rPr>
                <w:b/>
                <w:bCs/>
                <w:lang w:val="en-US"/>
              </w:rPr>
              <w:t>Email address</w:t>
            </w:r>
          </w:p>
        </w:tc>
      </w:tr>
      <w:tr w:rsidR="00A32B4D" w14:paraId="5CB9E570" w14:textId="77777777">
        <w:tc>
          <w:tcPr>
            <w:tcW w:w="2122" w:type="dxa"/>
          </w:tcPr>
          <w:p w14:paraId="5CB9E56D" w14:textId="77777777" w:rsidR="00A32B4D" w:rsidRDefault="00FD0651">
            <w:pPr>
              <w:spacing w:after="0"/>
              <w:jc w:val="center"/>
              <w:rPr>
                <w:lang w:val="en-US"/>
              </w:rPr>
            </w:pPr>
            <w:r>
              <w:rPr>
                <w:lang w:val="en-US"/>
              </w:rPr>
              <w:t>Qualcomm</w:t>
            </w:r>
          </w:p>
        </w:tc>
        <w:tc>
          <w:tcPr>
            <w:tcW w:w="3118" w:type="dxa"/>
          </w:tcPr>
          <w:p w14:paraId="5CB9E56E" w14:textId="77777777" w:rsidR="00A32B4D" w:rsidRDefault="00FD0651">
            <w:pPr>
              <w:spacing w:after="0"/>
              <w:jc w:val="center"/>
              <w:rPr>
                <w:lang w:val="en-US"/>
              </w:rPr>
            </w:pPr>
            <w:r>
              <w:rPr>
                <w:lang w:val="en-US"/>
              </w:rPr>
              <w:t>Jing Lei</w:t>
            </w:r>
          </w:p>
        </w:tc>
        <w:tc>
          <w:tcPr>
            <w:tcW w:w="4394" w:type="dxa"/>
          </w:tcPr>
          <w:p w14:paraId="5CB9E56F" w14:textId="77777777" w:rsidR="00A32B4D" w:rsidRDefault="00FD0651">
            <w:pPr>
              <w:spacing w:after="0"/>
              <w:jc w:val="center"/>
              <w:rPr>
                <w:lang w:val="en-US"/>
              </w:rPr>
            </w:pPr>
            <w:r>
              <w:rPr>
                <w:lang w:val="en-US"/>
              </w:rPr>
              <w:t>leijing@qti.qualcomm.com</w:t>
            </w:r>
          </w:p>
        </w:tc>
      </w:tr>
      <w:tr w:rsidR="00A32B4D" w14:paraId="5CB9E574" w14:textId="77777777">
        <w:tc>
          <w:tcPr>
            <w:tcW w:w="2122" w:type="dxa"/>
          </w:tcPr>
          <w:p w14:paraId="5CB9E571" w14:textId="77777777" w:rsidR="00A32B4D" w:rsidRDefault="00FD0651">
            <w:pPr>
              <w:spacing w:after="0"/>
              <w:jc w:val="center"/>
              <w:rPr>
                <w:rFonts w:eastAsiaTheme="minorEastAsia"/>
                <w:lang w:val="en-US" w:eastAsia="zh-CN"/>
              </w:rPr>
            </w:pPr>
            <w:r>
              <w:rPr>
                <w:rFonts w:eastAsiaTheme="minorEastAsia"/>
                <w:lang w:val="en-US" w:eastAsia="zh-CN"/>
              </w:rPr>
              <w:t>Vivo</w:t>
            </w:r>
          </w:p>
        </w:tc>
        <w:tc>
          <w:tcPr>
            <w:tcW w:w="3118" w:type="dxa"/>
          </w:tcPr>
          <w:p w14:paraId="5CB9E572" w14:textId="77777777" w:rsidR="00A32B4D" w:rsidRDefault="00FD0651">
            <w:pPr>
              <w:spacing w:after="0"/>
              <w:jc w:val="center"/>
              <w:rPr>
                <w:rFonts w:eastAsiaTheme="minorEastAsia"/>
                <w:lang w:val="en-US" w:eastAsia="zh-CN"/>
              </w:rPr>
            </w:pPr>
            <w:r>
              <w:rPr>
                <w:rFonts w:eastAsiaTheme="minorEastAsia"/>
                <w:lang w:val="en-US" w:eastAsia="zh-CN"/>
              </w:rPr>
              <w:t>Xueming Pan</w:t>
            </w:r>
          </w:p>
        </w:tc>
        <w:tc>
          <w:tcPr>
            <w:tcW w:w="4394" w:type="dxa"/>
          </w:tcPr>
          <w:p w14:paraId="5CB9E573" w14:textId="77777777" w:rsidR="00A32B4D" w:rsidRDefault="00FD0651">
            <w:pPr>
              <w:spacing w:after="0"/>
              <w:jc w:val="center"/>
              <w:rPr>
                <w:rFonts w:eastAsiaTheme="minorEastAsia"/>
                <w:lang w:val="en-US" w:eastAsia="zh-CN"/>
              </w:rPr>
            </w:pPr>
            <w:r>
              <w:rPr>
                <w:rFonts w:eastAsiaTheme="minorEastAsia"/>
                <w:lang w:val="en-US" w:eastAsia="zh-CN"/>
              </w:rPr>
              <w:t>panxueming@vivo.com</w:t>
            </w:r>
          </w:p>
        </w:tc>
      </w:tr>
      <w:tr w:rsidR="00A32B4D" w14:paraId="5CB9E578" w14:textId="77777777">
        <w:tc>
          <w:tcPr>
            <w:tcW w:w="2122" w:type="dxa"/>
          </w:tcPr>
          <w:p w14:paraId="5CB9E575" w14:textId="77777777" w:rsidR="00A32B4D" w:rsidRDefault="00FD0651">
            <w:pPr>
              <w:spacing w:after="0"/>
              <w:jc w:val="center"/>
              <w:rPr>
                <w:rFonts w:eastAsiaTheme="minorEastAsia"/>
                <w:lang w:val="en-US" w:eastAsia="zh-CN"/>
              </w:rPr>
            </w:pPr>
            <w:r>
              <w:rPr>
                <w:rFonts w:eastAsiaTheme="minorEastAsia"/>
                <w:lang w:val="en-US" w:eastAsia="zh-CN"/>
              </w:rPr>
              <w:t>OPPO</w:t>
            </w:r>
          </w:p>
        </w:tc>
        <w:tc>
          <w:tcPr>
            <w:tcW w:w="3118" w:type="dxa"/>
          </w:tcPr>
          <w:p w14:paraId="5CB9E576" w14:textId="77777777" w:rsidR="00A32B4D" w:rsidRDefault="00FD0651">
            <w:pPr>
              <w:spacing w:after="0"/>
              <w:jc w:val="center"/>
              <w:rPr>
                <w:rFonts w:eastAsiaTheme="minorEastAsia"/>
                <w:lang w:val="en-US" w:eastAsia="zh-CN"/>
              </w:rPr>
            </w:pPr>
            <w:r>
              <w:rPr>
                <w:rFonts w:eastAsiaTheme="minorEastAsia"/>
                <w:lang w:val="en-US" w:eastAsia="zh-CN"/>
              </w:rPr>
              <w:t>Weijie Xu</w:t>
            </w:r>
          </w:p>
        </w:tc>
        <w:tc>
          <w:tcPr>
            <w:tcW w:w="4394" w:type="dxa"/>
          </w:tcPr>
          <w:p w14:paraId="5CB9E577" w14:textId="77777777" w:rsidR="00A32B4D" w:rsidRDefault="00FD0651">
            <w:pPr>
              <w:spacing w:after="0"/>
              <w:jc w:val="center"/>
              <w:rPr>
                <w:lang w:val="en-US"/>
              </w:rPr>
            </w:pPr>
            <w:r>
              <w:rPr>
                <w:rFonts w:eastAsiaTheme="minorEastAsia"/>
                <w:lang w:val="en-US" w:eastAsia="zh-CN"/>
              </w:rPr>
              <w:t>xuweijie@oppo.com</w:t>
            </w:r>
          </w:p>
        </w:tc>
      </w:tr>
      <w:tr w:rsidR="00A32B4D" w14:paraId="5CB9E57C" w14:textId="77777777">
        <w:tc>
          <w:tcPr>
            <w:tcW w:w="2122" w:type="dxa"/>
          </w:tcPr>
          <w:p w14:paraId="5CB9E579" w14:textId="77777777" w:rsidR="00A32B4D" w:rsidRDefault="00FD0651">
            <w:pPr>
              <w:spacing w:after="0"/>
              <w:jc w:val="center"/>
              <w:rPr>
                <w:rFonts w:eastAsiaTheme="minorEastAsia"/>
                <w:lang w:val="en-US" w:eastAsia="zh-CN"/>
              </w:rPr>
            </w:pPr>
            <w:r>
              <w:rPr>
                <w:rFonts w:eastAsiaTheme="minorEastAsia"/>
                <w:lang w:val="en-US" w:eastAsia="zh-CN"/>
              </w:rPr>
              <w:t>Nordic</w:t>
            </w:r>
          </w:p>
        </w:tc>
        <w:tc>
          <w:tcPr>
            <w:tcW w:w="3118" w:type="dxa"/>
          </w:tcPr>
          <w:p w14:paraId="5CB9E57A" w14:textId="77777777" w:rsidR="00A32B4D" w:rsidRDefault="00FD0651">
            <w:pPr>
              <w:spacing w:after="0"/>
              <w:jc w:val="center"/>
              <w:rPr>
                <w:rFonts w:eastAsiaTheme="minorEastAsia"/>
                <w:lang w:val="en-US" w:eastAsia="zh-CN"/>
              </w:rPr>
            </w:pPr>
            <w:r>
              <w:rPr>
                <w:rFonts w:eastAsiaTheme="minorEastAsia"/>
                <w:lang w:val="en-US" w:eastAsia="zh-CN"/>
              </w:rPr>
              <w:t>Karol Schober</w:t>
            </w:r>
          </w:p>
        </w:tc>
        <w:tc>
          <w:tcPr>
            <w:tcW w:w="4394" w:type="dxa"/>
          </w:tcPr>
          <w:p w14:paraId="5CB9E57B" w14:textId="77777777" w:rsidR="00A32B4D" w:rsidRDefault="00FD0651">
            <w:pPr>
              <w:spacing w:after="0"/>
              <w:jc w:val="center"/>
              <w:rPr>
                <w:rFonts w:eastAsiaTheme="minorEastAsia"/>
                <w:lang w:val="en-US" w:eastAsia="zh-CN"/>
              </w:rPr>
            </w:pPr>
            <w:r>
              <w:rPr>
                <w:rFonts w:eastAsiaTheme="minorEastAsia"/>
                <w:lang w:val="en-US" w:eastAsia="zh-CN"/>
              </w:rPr>
              <w:t>karol.schober@nordicsemi.no</w:t>
            </w:r>
          </w:p>
        </w:tc>
      </w:tr>
      <w:tr w:rsidR="00A32B4D" w14:paraId="5CB9E580" w14:textId="77777777">
        <w:tc>
          <w:tcPr>
            <w:tcW w:w="2122" w:type="dxa"/>
          </w:tcPr>
          <w:p w14:paraId="5CB9E57D" w14:textId="77777777" w:rsidR="00A32B4D" w:rsidRDefault="00FD0651">
            <w:pPr>
              <w:spacing w:after="0"/>
              <w:jc w:val="center"/>
              <w:rPr>
                <w:rFonts w:eastAsia="Yu Mincho"/>
                <w:lang w:val="en-US" w:eastAsia="ja-JP"/>
              </w:rPr>
            </w:pPr>
            <w:r>
              <w:rPr>
                <w:lang w:val="en-US"/>
              </w:rPr>
              <w:t>Huawei, HiSilicon</w:t>
            </w:r>
          </w:p>
        </w:tc>
        <w:tc>
          <w:tcPr>
            <w:tcW w:w="3118" w:type="dxa"/>
          </w:tcPr>
          <w:p w14:paraId="5CB9E57E" w14:textId="77777777" w:rsidR="00A32B4D" w:rsidRDefault="00FD0651">
            <w:pPr>
              <w:spacing w:after="0"/>
              <w:jc w:val="center"/>
              <w:rPr>
                <w:rFonts w:eastAsia="Yu Mincho"/>
                <w:lang w:val="en-US" w:eastAsia="ja-JP"/>
              </w:rPr>
            </w:pPr>
            <w:r>
              <w:rPr>
                <w:lang w:val="en-US"/>
              </w:rPr>
              <w:t>Wang Yi</w:t>
            </w:r>
          </w:p>
        </w:tc>
        <w:tc>
          <w:tcPr>
            <w:tcW w:w="4394" w:type="dxa"/>
          </w:tcPr>
          <w:p w14:paraId="5CB9E57F" w14:textId="77777777" w:rsidR="00A32B4D" w:rsidRDefault="00FD0651">
            <w:pPr>
              <w:spacing w:after="0"/>
              <w:jc w:val="center"/>
              <w:rPr>
                <w:rFonts w:eastAsia="Yu Mincho"/>
                <w:lang w:val="en-US" w:eastAsia="ja-JP"/>
              </w:rPr>
            </w:pPr>
            <w:r>
              <w:rPr>
                <w:lang w:val="en-US"/>
              </w:rPr>
              <w:t>wangyi6@huawei.com</w:t>
            </w:r>
          </w:p>
        </w:tc>
      </w:tr>
      <w:tr w:rsidR="00A32B4D" w14:paraId="5CB9E584" w14:textId="77777777">
        <w:tc>
          <w:tcPr>
            <w:tcW w:w="2122" w:type="dxa"/>
          </w:tcPr>
          <w:p w14:paraId="5CB9E581" w14:textId="77777777" w:rsidR="00A32B4D" w:rsidRDefault="00FD0651">
            <w:pPr>
              <w:spacing w:after="0"/>
              <w:jc w:val="center"/>
              <w:rPr>
                <w:rFonts w:eastAsiaTheme="minorEastAsia"/>
                <w:lang w:val="en-US" w:eastAsia="zh-CN"/>
              </w:rPr>
            </w:pPr>
            <w:r>
              <w:rPr>
                <w:rFonts w:eastAsiaTheme="minorEastAsia"/>
                <w:lang w:val="en-US" w:eastAsia="zh-CN"/>
              </w:rPr>
              <w:t>Xiaomi</w:t>
            </w:r>
          </w:p>
        </w:tc>
        <w:tc>
          <w:tcPr>
            <w:tcW w:w="3118" w:type="dxa"/>
          </w:tcPr>
          <w:p w14:paraId="5CB9E582" w14:textId="77777777" w:rsidR="00A32B4D" w:rsidRDefault="00FD0651">
            <w:pPr>
              <w:spacing w:after="0"/>
              <w:jc w:val="center"/>
              <w:rPr>
                <w:rFonts w:eastAsiaTheme="minorEastAsia"/>
                <w:lang w:val="en-US" w:eastAsia="zh-CN"/>
              </w:rPr>
            </w:pPr>
            <w:r>
              <w:rPr>
                <w:rFonts w:eastAsiaTheme="minorEastAsia"/>
                <w:lang w:val="en-US" w:eastAsia="zh-CN"/>
              </w:rPr>
              <w:t>Qin MU</w:t>
            </w:r>
          </w:p>
        </w:tc>
        <w:tc>
          <w:tcPr>
            <w:tcW w:w="4394" w:type="dxa"/>
          </w:tcPr>
          <w:p w14:paraId="5CB9E583" w14:textId="77777777" w:rsidR="00A32B4D" w:rsidRDefault="00FD0651">
            <w:pPr>
              <w:spacing w:after="0"/>
              <w:jc w:val="center"/>
              <w:rPr>
                <w:rFonts w:eastAsia="Yu Mincho"/>
                <w:lang w:val="en-US" w:eastAsia="ja-JP"/>
              </w:rPr>
            </w:pPr>
            <w:r>
              <w:rPr>
                <w:rFonts w:eastAsiaTheme="minorEastAsia"/>
                <w:lang w:val="en-US" w:eastAsia="zh-CN"/>
              </w:rPr>
              <w:t>muqin@xiaomi.com</w:t>
            </w:r>
          </w:p>
        </w:tc>
      </w:tr>
      <w:tr w:rsidR="00A32B4D" w14:paraId="5CB9E588" w14:textId="77777777">
        <w:tc>
          <w:tcPr>
            <w:tcW w:w="2122" w:type="dxa"/>
          </w:tcPr>
          <w:p w14:paraId="5CB9E585" w14:textId="77777777" w:rsidR="00A32B4D" w:rsidRDefault="00FD0651">
            <w:pPr>
              <w:spacing w:after="0"/>
              <w:jc w:val="center"/>
              <w:rPr>
                <w:rFonts w:eastAsia="Yu Mincho"/>
                <w:lang w:val="en-US" w:eastAsia="ja-JP"/>
              </w:rPr>
            </w:pPr>
            <w:r>
              <w:rPr>
                <w:rFonts w:eastAsia="Yu Mincho"/>
                <w:lang w:val="en-US" w:eastAsia="ja-JP"/>
              </w:rPr>
              <w:t>Panasonic</w:t>
            </w:r>
          </w:p>
        </w:tc>
        <w:tc>
          <w:tcPr>
            <w:tcW w:w="3118" w:type="dxa"/>
          </w:tcPr>
          <w:p w14:paraId="5CB9E586" w14:textId="77777777" w:rsidR="00A32B4D" w:rsidRDefault="00FD0651">
            <w:pPr>
              <w:spacing w:after="0"/>
              <w:jc w:val="center"/>
              <w:rPr>
                <w:rFonts w:eastAsia="Yu Mincho"/>
                <w:lang w:val="en-US" w:eastAsia="ja-JP"/>
              </w:rPr>
            </w:pPr>
            <w:r>
              <w:rPr>
                <w:rFonts w:eastAsia="Yu Mincho"/>
                <w:lang w:val="en-US" w:eastAsia="ja-JP"/>
              </w:rPr>
              <w:t>Shotaro Maki</w:t>
            </w:r>
          </w:p>
        </w:tc>
        <w:tc>
          <w:tcPr>
            <w:tcW w:w="4394" w:type="dxa"/>
          </w:tcPr>
          <w:p w14:paraId="5CB9E587" w14:textId="77777777" w:rsidR="00A32B4D" w:rsidRDefault="00FD0651">
            <w:pPr>
              <w:spacing w:after="0"/>
              <w:jc w:val="center"/>
              <w:rPr>
                <w:rFonts w:eastAsia="Yu Mincho"/>
                <w:lang w:val="en-US" w:eastAsia="ja-JP"/>
              </w:rPr>
            </w:pPr>
            <w:r>
              <w:rPr>
                <w:rFonts w:eastAsia="Yu Mincho"/>
                <w:lang w:val="en-US" w:eastAsia="ja-JP"/>
              </w:rPr>
              <w:t>maki.shotaro@jp.panasonic.com</w:t>
            </w:r>
          </w:p>
        </w:tc>
      </w:tr>
      <w:tr w:rsidR="00A32B4D" w14:paraId="5CB9E58C" w14:textId="77777777">
        <w:tc>
          <w:tcPr>
            <w:tcW w:w="2122" w:type="dxa"/>
          </w:tcPr>
          <w:p w14:paraId="5CB9E589" w14:textId="77777777" w:rsidR="00A32B4D" w:rsidRDefault="00FD0651">
            <w:pPr>
              <w:spacing w:after="0"/>
              <w:jc w:val="center"/>
              <w:rPr>
                <w:lang w:val="en-US"/>
              </w:rPr>
            </w:pPr>
            <w:r>
              <w:rPr>
                <w:rFonts w:eastAsia="Yu Mincho"/>
                <w:lang w:val="en-US" w:eastAsia="ja-JP"/>
              </w:rPr>
              <w:t>Sharp</w:t>
            </w:r>
          </w:p>
        </w:tc>
        <w:tc>
          <w:tcPr>
            <w:tcW w:w="3118" w:type="dxa"/>
          </w:tcPr>
          <w:p w14:paraId="5CB9E58A" w14:textId="77777777" w:rsidR="00A32B4D" w:rsidRDefault="00FD0651">
            <w:pPr>
              <w:spacing w:after="0"/>
              <w:jc w:val="center"/>
              <w:rPr>
                <w:lang w:val="en-US"/>
              </w:rPr>
            </w:pPr>
            <w:r>
              <w:rPr>
                <w:rFonts w:eastAsia="Yu Mincho"/>
                <w:lang w:val="en-US" w:eastAsia="ja-JP"/>
              </w:rPr>
              <w:t>Hiroki Takahashi</w:t>
            </w:r>
          </w:p>
        </w:tc>
        <w:tc>
          <w:tcPr>
            <w:tcW w:w="4394" w:type="dxa"/>
          </w:tcPr>
          <w:p w14:paraId="5CB9E58B" w14:textId="77777777" w:rsidR="00A32B4D" w:rsidRDefault="00FD0651">
            <w:pPr>
              <w:spacing w:after="0"/>
              <w:jc w:val="center"/>
              <w:rPr>
                <w:lang w:val="en-US"/>
              </w:rPr>
            </w:pPr>
            <w:r>
              <w:rPr>
                <w:rFonts w:eastAsia="Yu Mincho"/>
                <w:lang w:val="en-US" w:eastAsia="ja-JP"/>
              </w:rPr>
              <w:t>takahashi.hiroki@sharp.co.jp</w:t>
            </w:r>
          </w:p>
        </w:tc>
      </w:tr>
      <w:tr w:rsidR="00A32B4D" w14:paraId="5CB9E590" w14:textId="77777777">
        <w:tc>
          <w:tcPr>
            <w:tcW w:w="2122" w:type="dxa"/>
          </w:tcPr>
          <w:p w14:paraId="5CB9E58D" w14:textId="77777777" w:rsidR="00A32B4D" w:rsidRDefault="00FD0651">
            <w:pPr>
              <w:spacing w:after="0"/>
              <w:jc w:val="center"/>
              <w:rPr>
                <w:rFonts w:eastAsia="Yu Mincho"/>
                <w:lang w:eastAsia="ja-JP"/>
              </w:rPr>
            </w:pPr>
            <w:r>
              <w:rPr>
                <w:rFonts w:eastAsia="Yu Mincho"/>
                <w:lang w:eastAsia="ja-JP"/>
              </w:rPr>
              <w:t>Lenovo</w:t>
            </w:r>
          </w:p>
        </w:tc>
        <w:tc>
          <w:tcPr>
            <w:tcW w:w="3118" w:type="dxa"/>
          </w:tcPr>
          <w:p w14:paraId="5CB9E58E" w14:textId="77777777" w:rsidR="00A32B4D" w:rsidRDefault="00FD0651">
            <w:pPr>
              <w:spacing w:after="0"/>
              <w:jc w:val="center"/>
              <w:rPr>
                <w:rFonts w:eastAsia="Yu Mincho"/>
                <w:lang w:val="en-US" w:eastAsia="ja-JP"/>
              </w:rPr>
            </w:pPr>
            <w:r>
              <w:rPr>
                <w:rFonts w:eastAsia="Yu Mincho"/>
                <w:lang w:val="en-US" w:eastAsia="ja-JP"/>
              </w:rPr>
              <w:t>Yuantao Zhang</w:t>
            </w:r>
          </w:p>
        </w:tc>
        <w:tc>
          <w:tcPr>
            <w:tcW w:w="4394" w:type="dxa"/>
          </w:tcPr>
          <w:p w14:paraId="5CB9E58F" w14:textId="77777777" w:rsidR="00A32B4D" w:rsidRDefault="00FD0651">
            <w:pPr>
              <w:spacing w:after="0"/>
              <w:jc w:val="center"/>
              <w:rPr>
                <w:lang w:val="en-US"/>
              </w:rPr>
            </w:pPr>
            <w:r>
              <w:rPr>
                <w:lang w:val="en-US"/>
              </w:rPr>
              <w:t>zhangyt18@lenovo.com</w:t>
            </w:r>
          </w:p>
        </w:tc>
      </w:tr>
      <w:tr w:rsidR="00A32B4D" w14:paraId="5CB9E594" w14:textId="77777777">
        <w:tc>
          <w:tcPr>
            <w:tcW w:w="2122" w:type="dxa"/>
          </w:tcPr>
          <w:p w14:paraId="5CB9E591" w14:textId="77777777" w:rsidR="00A32B4D" w:rsidRDefault="00FD0651">
            <w:pPr>
              <w:spacing w:after="0"/>
              <w:jc w:val="center"/>
              <w:rPr>
                <w:lang w:val="en-US"/>
              </w:rPr>
            </w:pPr>
            <w:r>
              <w:rPr>
                <w:lang w:val="en-US"/>
              </w:rPr>
              <w:t>Spreadtrum</w:t>
            </w:r>
          </w:p>
        </w:tc>
        <w:tc>
          <w:tcPr>
            <w:tcW w:w="3118" w:type="dxa"/>
          </w:tcPr>
          <w:p w14:paraId="5CB9E592" w14:textId="77777777" w:rsidR="00A32B4D" w:rsidRDefault="00FD0651">
            <w:pPr>
              <w:spacing w:after="0"/>
              <w:jc w:val="center"/>
              <w:rPr>
                <w:lang w:val="en-US"/>
              </w:rPr>
            </w:pPr>
            <w:r>
              <w:rPr>
                <w:lang w:val="en-US"/>
              </w:rPr>
              <w:t>Huayu Zhou</w:t>
            </w:r>
          </w:p>
        </w:tc>
        <w:tc>
          <w:tcPr>
            <w:tcW w:w="4394" w:type="dxa"/>
          </w:tcPr>
          <w:p w14:paraId="5CB9E593" w14:textId="77777777" w:rsidR="00A32B4D" w:rsidRDefault="00FD0651">
            <w:pPr>
              <w:spacing w:after="0"/>
              <w:jc w:val="center"/>
              <w:rPr>
                <w:lang w:val="en-US"/>
              </w:rPr>
            </w:pPr>
            <w:r>
              <w:rPr>
                <w:lang w:val="en-US"/>
              </w:rPr>
              <w:t>huayu.zhou@unisoc.com</w:t>
            </w:r>
          </w:p>
        </w:tc>
      </w:tr>
      <w:tr w:rsidR="00A32B4D" w14:paraId="5CB9E598" w14:textId="77777777">
        <w:tc>
          <w:tcPr>
            <w:tcW w:w="2122" w:type="dxa"/>
          </w:tcPr>
          <w:p w14:paraId="5CB9E595" w14:textId="77777777" w:rsidR="00A32B4D" w:rsidRDefault="00FD0651">
            <w:pPr>
              <w:spacing w:after="0"/>
              <w:jc w:val="center"/>
              <w:rPr>
                <w:rFonts w:eastAsiaTheme="minorEastAsia"/>
                <w:lang w:val="en-US" w:eastAsia="zh-CN"/>
              </w:rPr>
            </w:pPr>
            <w:r>
              <w:rPr>
                <w:rFonts w:eastAsiaTheme="minorEastAsia"/>
                <w:lang w:val="en-US" w:eastAsia="zh-CN"/>
              </w:rPr>
              <w:t>CATT</w:t>
            </w:r>
          </w:p>
        </w:tc>
        <w:tc>
          <w:tcPr>
            <w:tcW w:w="3118" w:type="dxa"/>
          </w:tcPr>
          <w:p w14:paraId="5CB9E596" w14:textId="77777777" w:rsidR="00A32B4D" w:rsidRDefault="00FD0651">
            <w:pPr>
              <w:spacing w:after="0"/>
              <w:jc w:val="center"/>
              <w:rPr>
                <w:rFonts w:eastAsiaTheme="minorEastAsia"/>
                <w:lang w:val="en-US" w:eastAsia="zh-CN"/>
              </w:rPr>
            </w:pPr>
            <w:r>
              <w:rPr>
                <w:rFonts w:eastAsiaTheme="minorEastAsia"/>
                <w:lang w:val="en-US" w:eastAsia="zh-CN"/>
              </w:rPr>
              <w:t>Yongqiang FEI</w:t>
            </w:r>
          </w:p>
        </w:tc>
        <w:tc>
          <w:tcPr>
            <w:tcW w:w="4394" w:type="dxa"/>
          </w:tcPr>
          <w:p w14:paraId="5CB9E597" w14:textId="77777777" w:rsidR="00A32B4D" w:rsidRDefault="00FD0651">
            <w:pPr>
              <w:spacing w:after="0"/>
              <w:jc w:val="center"/>
              <w:rPr>
                <w:rFonts w:eastAsiaTheme="minorEastAsia"/>
                <w:lang w:val="en-US" w:eastAsia="zh-CN"/>
              </w:rPr>
            </w:pPr>
            <w:r>
              <w:rPr>
                <w:rFonts w:eastAsiaTheme="minorEastAsia"/>
                <w:lang w:val="en-US" w:eastAsia="zh-CN"/>
              </w:rPr>
              <w:t>feiyongqiang@catt.cn</w:t>
            </w:r>
          </w:p>
        </w:tc>
      </w:tr>
      <w:tr w:rsidR="00A32B4D" w14:paraId="5CB9E59C" w14:textId="77777777">
        <w:tc>
          <w:tcPr>
            <w:tcW w:w="2122" w:type="dxa"/>
          </w:tcPr>
          <w:p w14:paraId="5CB9E599" w14:textId="77777777" w:rsidR="00A32B4D" w:rsidRDefault="00FD0651">
            <w:pPr>
              <w:spacing w:after="0"/>
              <w:jc w:val="center"/>
              <w:rPr>
                <w:lang w:val="en-US"/>
              </w:rPr>
            </w:pPr>
            <w:r>
              <w:rPr>
                <w:lang w:val="en-US"/>
              </w:rPr>
              <w:t>Nokia</w:t>
            </w:r>
          </w:p>
        </w:tc>
        <w:tc>
          <w:tcPr>
            <w:tcW w:w="3118" w:type="dxa"/>
          </w:tcPr>
          <w:p w14:paraId="5CB9E59A" w14:textId="77777777" w:rsidR="00A32B4D" w:rsidRDefault="00FD0651">
            <w:pPr>
              <w:spacing w:after="0"/>
              <w:jc w:val="center"/>
              <w:rPr>
                <w:lang w:val="en-US"/>
              </w:rPr>
            </w:pPr>
            <w:r>
              <w:rPr>
                <w:lang w:val="en-US"/>
              </w:rPr>
              <w:t>Rapeepat Ratasuk</w:t>
            </w:r>
          </w:p>
        </w:tc>
        <w:tc>
          <w:tcPr>
            <w:tcW w:w="4394" w:type="dxa"/>
          </w:tcPr>
          <w:p w14:paraId="5CB9E59B" w14:textId="77777777" w:rsidR="00A32B4D" w:rsidRDefault="00FD0651">
            <w:pPr>
              <w:spacing w:after="0"/>
              <w:jc w:val="center"/>
              <w:rPr>
                <w:lang w:val="en-US"/>
              </w:rPr>
            </w:pPr>
            <w:r>
              <w:rPr>
                <w:lang w:val="en-US"/>
              </w:rPr>
              <w:t>rapeepat.ratasuk@nokia-bell-labs.com</w:t>
            </w:r>
          </w:p>
        </w:tc>
      </w:tr>
      <w:tr w:rsidR="00A32B4D" w14:paraId="5CB9E5A0" w14:textId="77777777">
        <w:tc>
          <w:tcPr>
            <w:tcW w:w="2122" w:type="dxa"/>
          </w:tcPr>
          <w:p w14:paraId="5CB9E59D" w14:textId="77777777" w:rsidR="00A32B4D" w:rsidRDefault="00FD0651">
            <w:pPr>
              <w:spacing w:after="0"/>
              <w:jc w:val="center"/>
              <w:rPr>
                <w:lang w:val="en-US"/>
              </w:rPr>
            </w:pPr>
            <w:r>
              <w:t>Ericsson</w:t>
            </w:r>
          </w:p>
        </w:tc>
        <w:tc>
          <w:tcPr>
            <w:tcW w:w="3118" w:type="dxa"/>
          </w:tcPr>
          <w:p w14:paraId="5CB9E59E" w14:textId="77777777" w:rsidR="00A32B4D" w:rsidRDefault="00FD0651">
            <w:pPr>
              <w:spacing w:after="0"/>
              <w:jc w:val="center"/>
              <w:rPr>
                <w:lang w:val="en-US"/>
              </w:rPr>
            </w:pPr>
            <w:r>
              <w:t>Sandeep Narayanan Kadan Veedu</w:t>
            </w:r>
          </w:p>
        </w:tc>
        <w:tc>
          <w:tcPr>
            <w:tcW w:w="4394" w:type="dxa"/>
          </w:tcPr>
          <w:p w14:paraId="5CB9E59F" w14:textId="77777777" w:rsidR="00A32B4D" w:rsidRDefault="00FD0651">
            <w:pPr>
              <w:spacing w:after="0"/>
              <w:jc w:val="center"/>
              <w:rPr>
                <w:lang w:val="en-US"/>
              </w:rPr>
            </w:pPr>
            <w:r>
              <w:t>sandeep.narayanan.kadan.veedu@ericsson.com</w:t>
            </w:r>
          </w:p>
        </w:tc>
      </w:tr>
      <w:tr w:rsidR="00A32B4D" w14:paraId="5CB9E5A4" w14:textId="77777777">
        <w:tc>
          <w:tcPr>
            <w:tcW w:w="2122" w:type="dxa"/>
          </w:tcPr>
          <w:p w14:paraId="5CB9E5A1" w14:textId="77777777" w:rsidR="00A32B4D" w:rsidRDefault="00FD0651">
            <w:pPr>
              <w:spacing w:after="0"/>
              <w:jc w:val="center"/>
              <w:rPr>
                <w:lang w:val="en-US"/>
              </w:rPr>
            </w:pPr>
            <w:r>
              <w:rPr>
                <w:lang w:val="en-US"/>
              </w:rPr>
              <w:t>Intel Corporation</w:t>
            </w:r>
          </w:p>
        </w:tc>
        <w:tc>
          <w:tcPr>
            <w:tcW w:w="3118" w:type="dxa"/>
          </w:tcPr>
          <w:p w14:paraId="5CB9E5A2" w14:textId="77777777" w:rsidR="00A32B4D" w:rsidRDefault="00FD0651">
            <w:pPr>
              <w:spacing w:after="0"/>
              <w:jc w:val="center"/>
              <w:rPr>
                <w:lang w:val="en-US"/>
              </w:rPr>
            </w:pPr>
            <w:r>
              <w:rPr>
                <w:lang w:val="en-US"/>
              </w:rPr>
              <w:t>Debdeep Chatterjee</w:t>
            </w:r>
          </w:p>
        </w:tc>
        <w:tc>
          <w:tcPr>
            <w:tcW w:w="4394" w:type="dxa"/>
          </w:tcPr>
          <w:p w14:paraId="5CB9E5A3" w14:textId="77777777" w:rsidR="00A32B4D" w:rsidRDefault="00FD0651">
            <w:pPr>
              <w:spacing w:after="0"/>
              <w:jc w:val="center"/>
              <w:rPr>
                <w:lang w:val="en-US"/>
              </w:rPr>
            </w:pPr>
            <w:r>
              <w:rPr>
                <w:lang w:val="en-US"/>
              </w:rPr>
              <w:t>debdeep.chatterjee@intel.com</w:t>
            </w:r>
          </w:p>
        </w:tc>
      </w:tr>
      <w:tr w:rsidR="00A32B4D" w14:paraId="5CB9E5A8" w14:textId="77777777">
        <w:tc>
          <w:tcPr>
            <w:tcW w:w="2122" w:type="dxa"/>
          </w:tcPr>
          <w:p w14:paraId="5CB9E5A5" w14:textId="77777777" w:rsidR="00A32B4D" w:rsidRDefault="00FD0651">
            <w:pPr>
              <w:spacing w:after="0"/>
              <w:jc w:val="center"/>
              <w:rPr>
                <w:rFonts w:eastAsiaTheme="minorEastAsia"/>
                <w:lang w:eastAsia="zh-CN"/>
              </w:rPr>
            </w:pPr>
            <w:r>
              <w:rPr>
                <w:rFonts w:eastAsiaTheme="minorEastAsia"/>
                <w:lang w:eastAsia="zh-CN"/>
              </w:rPr>
              <w:t>China Telecom</w:t>
            </w:r>
          </w:p>
        </w:tc>
        <w:tc>
          <w:tcPr>
            <w:tcW w:w="3118" w:type="dxa"/>
          </w:tcPr>
          <w:p w14:paraId="5CB9E5A6" w14:textId="77777777" w:rsidR="00A32B4D" w:rsidRDefault="00FD0651">
            <w:pPr>
              <w:spacing w:after="0"/>
              <w:jc w:val="center"/>
              <w:rPr>
                <w:rFonts w:eastAsiaTheme="minorEastAsia"/>
                <w:lang w:val="en-US" w:eastAsia="zh-CN"/>
              </w:rPr>
            </w:pPr>
            <w:r>
              <w:rPr>
                <w:rFonts w:eastAsiaTheme="minorEastAsia"/>
                <w:lang w:val="en-US" w:eastAsia="zh-CN"/>
              </w:rPr>
              <w:t>Jing Guo</w:t>
            </w:r>
          </w:p>
        </w:tc>
        <w:tc>
          <w:tcPr>
            <w:tcW w:w="4394" w:type="dxa"/>
          </w:tcPr>
          <w:p w14:paraId="5CB9E5A7" w14:textId="77777777" w:rsidR="00A32B4D" w:rsidRDefault="00FD0651">
            <w:pPr>
              <w:spacing w:after="0"/>
              <w:jc w:val="center"/>
              <w:rPr>
                <w:rFonts w:eastAsiaTheme="minorEastAsia"/>
                <w:lang w:val="en-US" w:eastAsia="zh-CN"/>
              </w:rPr>
            </w:pPr>
            <w:r>
              <w:rPr>
                <w:rFonts w:eastAsiaTheme="minorEastAsia"/>
                <w:lang w:val="en-US" w:eastAsia="zh-CN"/>
              </w:rPr>
              <w:t>guojing6@chinatelecom.cn</w:t>
            </w:r>
          </w:p>
        </w:tc>
      </w:tr>
      <w:tr w:rsidR="00A32B4D" w14:paraId="5CB9E5AC" w14:textId="77777777">
        <w:tc>
          <w:tcPr>
            <w:tcW w:w="2122" w:type="dxa"/>
          </w:tcPr>
          <w:p w14:paraId="5CB9E5A9" w14:textId="77777777" w:rsidR="00A32B4D" w:rsidRDefault="00FD0651">
            <w:pPr>
              <w:spacing w:after="0"/>
              <w:jc w:val="center"/>
              <w:rPr>
                <w:lang w:val="en-US"/>
              </w:rPr>
            </w:pPr>
            <w:r>
              <w:rPr>
                <w:lang w:val="en-US"/>
              </w:rPr>
              <w:t>DOCOMO</w:t>
            </w:r>
          </w:p>
        </w:tc>
        <w:tc>
          <w:tcPr>
            <w:tcW w:w="3118" w:type="dxa"/>
          </w:tcPr>
          <w:p w14:paraId="5CB9E5AA" w14:textId="77777777" w:rsidR="00A32B4D" w:rsidRDefault="00FD0651">
            <w:pPr>
              <w:spacing w:after="0"/>
              <w:jc w:val="center"/>
              <w:rPr>
                <w:lang w:val="en-US"/>
              </w:rPr>
            </w:pPr>
            <w:r>
              <w:rPr>
                <w:rFonts w:eastAsia="Yu Mincho"/>
                <w:lang w:val="en-US" w:eastAsia="ja-JP"/>
              </w:rPr>
              <w:t>Shinya Kumagai</w:t>
            </w:r>
          </w:p>
        </w:tc>
        <w:tc>
          <w:tcPr>
            <w:tcW w:w="4394" w:type="dxa"/>
          </w:tcPr>
          <w:p w14:paraId="5CB9E5AB" w14:textId="77777777" w:rsidR="00A32B4D" w:rsidRDefault="00FD0651">
            <w:pPr>
              <w:spacing w:after="0"/>
              <w:jc w:val="center"/>
              <w:rPr>
                <w:lang w:val="en-US"/>
              </w:rPr>
            </w:pPr>
            <w:r>
              <w:rPr>
                <w:lang w:val="en-US"/>
              </w:rPr>
              <w:t>shinya.kumagai@docomo-lab.com</w:t>
            </w:r>
          </w:p>
        </w:tc>
      </w:tr>
      <w:tr w:rsidR="00A32B4D" w14:paraId="5CB9E5B0" w14:textId="77777777">
        <w:tc>
          <w:tcPr>
            <w:tcW w:w="2122" w:type="dxa"/>
          </w:tcPr>
          <w:p w14:paraId="5CB9E5AD" w14:textId="77777777" w:rsidR="00A32B4D" w:rsidRDefault="00FD0651">
            <w:pPr>
              <w:spacing w:after="0"/>
              <w:jc w:val="center"/>
              <w:rPr>
                <w:lang w:val="en-US"/>
              </w:rPr>
            </w:pPr>
            <w:r>
              <w:rPr>
                <w:lang w:val="en-US"/>
              </w:rPr>
              <w:t>FUTUREWEI</w:t>
            </w:r>
          </w:p>
        </w:tc>
        <w:tc>
          <w:tcPr>
            <w:tcW w:w="3118" w:type="dxa"/>
          </w:tcPr>
          <w:p w14:paraId="5CB9E5AE" w14:textId="77777777" w:rsidR="00A32B4D" w:rsidRDefault="00FD0651">
            <w:pPr>
              <w:spacing w:after="0"/>
              <w:jc w:val="center"/>
              <w:rPr>
                <w:lang w:val="en-US"/>
              </w:rPr>
            </w:pPr>
            <w:r>
              <w:rPr>
                <w:lang w:val="en-US"/>
              </w:rPr>
              <w:t>Vip Desai</w:t>
            </w:r>
          </w:p>
        </w:tc>
        <w:tc>
          <w:tcPr>
            <w:tcW w:w="4394" w:type="dxa"/>
          </w:tcPr>
          <w:p w14:paraId="5CB9E5AF" w14:textId="77777777" w:rsidR="00A32B4D" w:rsidRDefault="00FD0651">
            <w:pPr>
              <w:spacing w:after="0"/>
              <w:jc w:val="center"/>
              <w:rPr>
                <w:lang w:val="en-US"/>
              </w:rPr>
            </w:pPr>
            <w:r>
              <w:rPr>
                <w:lang w:val="en-US"/>
              </w:rPr>
              <w:t>vipul.desai@futurewei.com</w:t>
            </w:r>
          </w:p>
        </w:tc>
      </w:tr>
      <w:tr w:rsidR="00A32B4D" w14:paraId="5CB9E5B4" w14:textId="77777777">
        <w:tc>
          <w:tcPr>
            <w:tcW w:w="2122" w:type="dxa"/>
          </w:tcPr>
          <w:p w14:paraId="5CB9E5B1" w14:textId="77777777" w:rsidR="00A32B4D" w:rsidRDefault="00FD0651">
            <w:pPr>
              <w:spacing w:after="0"/>
              <w:jc w:val="center"/>
              <w:rPr>
                <w:rFonts w:eastAsia="SimSun"/>
                <w:lang w:val="en-US" w:eastAsia="zh-CN"/>
              </w:rPr>
            </w:pPr>
            <w:r>
              <w:rPr>
                <w:rFonts w:eastAsia="SimSun"/>
                <w:lang w:val="en-US" w:eastAsia="zh-CN"/>
              </w:rPr>
              <w:t>CMCC</w:t>
            </w:r>
          </w:p>
        </w:tc>
        <w:tc>
          <w:tcPr>
            <w:tcW w:w="3118" w:type="dxa"/>
          </w:tcPr>
          <w:p w14:paraId="5CB9E5B2" w14:textId="77777777" w:rsidR="00A32B4D" w:rsidRDefault="00FD0651">
            <w:pPr>
              <w:spacing w:after="0"/>
              <w:jc w:val="center"/>
              <w:rPr>
                <w:rFonts w:eastAsia="SimSun"/>
                <w:lang w:val="en-US" w:eastAsia="zh-CN"/>
              </w:rPr>
            </w:pPr>
            <w:proofErr w:type="spellStart"/>
            <w:r>
              <w:rPr>
                <w:rFonts w:eastAsia="SimSun"/>
                <w:lang w:val="en-US" w:eastAsia="zh-CN"/>
              </w:rPr>
              <w:t>Lijie</w:t>
            </w:r>
            <w:proofErr w:type="spellEnd"/>
            <w:r>
              <w:rPr>
                <w:rFonts w:eastAsia="SimSun"/>
                <w:lang w:val="en-US" w:eastAsia="zh-CN"/>
              </w:rPr>
              <w:t xml:space="preserve"> HU</w:t>
            </w:r>
          </w:p>
        </w:tc>
        <w:tc>
          <w:tcPr>
            <w:tcW w:w="4394" w:type="dxa"/>
          </w:tcPr>
          <w:p w14:paraId="5CB9E5B3" w14:textId="77777777" w:rsidR="00A32B4D" w:rsidRDefault="00FD0651">
            <w:pPr>
              <w:spacing w:after="0"/>
              <w:jc w:val="center"/>
              <w:rPr>
                <w:rFonts w:eastAsia="SimSun"/>
                <w:lang w:val="en-US" w:eastAsia="zh-CN"/>
              </w:rPr>
            </w:pPr>
            <w:r>
              <w:rPr>
                <w:rFonts w:eastAsia="SimSun"/>
                <w:lang w:val="en-US" w:eastAsia="zh-CN"/>
              </w:rPr>
              <w:t>hulijie@chinamobile.com</w:t>
            </w:r>
          </w:p>
        </w:tc>
      </w:tr>
      <w:tr w:rsidR="00A32B4D" w14:paraId="5CB9E5B8" w14:textId="77777777">
        <w:tc>
          <w:tcPr>
            <w:tcW w:w="2122" w:type="dxa"/>
          </w:tcPr>
          <w:p w14:paraId="5CB9E5B5" w14:textId="77777777" w:rsidR="00A32B4D" w:rsidRDefault="00FD0651">
            <w:pPr>
              <w:spacing w:after="0"/>
              <w:jc w:val="center"/>
              <w:rPr>
                <w:lang w:val="en-US"/>
              </w:rPr>
            </w:pPr>
            <w:r>
              <w:rPr>
                <w:lang w:val="en-US"/>
              </w:rPr>
              <w:t>NEC</w:t>
            </w:r>
          </w:p>
        </w:tc>
        <w:tc>
          <w:tcPr>
            <w:tcW w:w="3118" w:type="dxa"/>
          </w:tcPr>
          <w:p w14:paraId="5CB9E5B6" w14:textId="77777777" w:rsidR="00A32B4D" w:rsidRDefault="00FD0651">
            <w:pPr>
              <w:spacing w:after="0"/>
              <w:jc w:val="center"/>
              <w:rPr>
                <w:lang w:val="en-US"/>
              </w:rPr>
            </w:pPr>
            <w:r>
              <w:rPr>
                <w:lang w:val="en-US"/>
              </w:rPr>
              <w:t>Takahiro Sasaki</w:t>
            </w:r>
          </w:p>
        </w:tc>
        <w:tc>
          <w:tcPr>
            <w:tcW w:w="4394" w:type="dxa"/>
          </w:tcPr>
          <w:p w14:paraId="5CB9E5B7" w14:textId="77777777" w:rsidR="00A32B4D" w:rsidRDefault="00FD0651">
            <w:pPr>
              <w:spacing w:after="0"/>
              <w:jc w:val="center"/>
              <w:rPr>
                <w:lang w:val="en-US"/>
              </w:rPr>
            </w:pPr>
            <w:r>
              <w:rPr>
                <w:lang w:val="en-US"/>
              </w:rPr>
              <w:t>takahiro.sasaki@nec.com</w:t>
            </w:r>
          </w:p>
        </w:tc>
      </w:tr>
      <w:tr w:rsidR="00A32B4D" w14:paraId="5CB9E5BC" w14:textId="77777777">
        <w:tc>
          <w:tcPr>
            <w:tcW w:w="2122" w:type="dxa"/>
          </w:tcPr>
          <w:p w14:paraId="5CB9E5B9" w14:textId="77777777" w:rsidR="00A32B4D" w:rsidRDefault="00FD0651">
            <w:pPr>
              <w:spacing w:after="0"/>
              <w:jc w:val="center"/>
              <w:rPr>
                <w:lang w:val="en-US" w:eastAsia="ko-KR"/>
              </w:rPr>
            </w:pPr>
            <w:r>
              <w:rPr>
                <w:lang w:val="en-US" w:eastAsia="ko-KR"/>
              </w:rPr>
              <w:t>LGE</w:t>
            </w:r>
          </w:p>
        </w:tc>
        <w:tc>
          <w:tcPr>
            <w:tcW w:w="3118" w:type="dxa"/>
          </w:tcPr>
          <w:p w14:paraId="5CB9E5BA" w14:textId="77777777" w:rsidR="00A32B4D" w:rsidRDefault="00FD0651">
            <w:pPr>
              <w:spacing w:after="0"/>
              <w:jc w:val="center"/>
              <w:rPr>
                <w:lang w:val="en-US" w:eastAsia="ko-KR"/>
              </w:rPr>
            </w:pPr>
            <w:r>
              <w:rPr>
                <w:lang w:val="en-US" w:eastAsia="ko-KR"/>
              </w:rPr>
              <w:t>Jay KIM</w:t>
            </w:r>
          </w:p>
        </w:tc>
        <w:tc>
          <w:tcPr>
            <w:tcW w:w="4394" w:type="dxa"/>
          </w:tcPr>
          <w:p w14:paraId="5CB9E5BB" w14:textId="77777777" w:rsidR="00A32B4D" w:rsidRDefault="00FD0651">
            <w:pPr>
              <w:spacing w:after="0"/>
              <w:jc w:val="center"/>
              <w:rPr>
                <w:lang w:val="en-US" w:eastAsia="ko-KR"/>
              </w:rPr>
            </w:pPr>
            <w:r>
              <w:rPr>
                <w:lang w:val="en-US" w:eastAsia="ko-KR"/>
              </w:rPr>
              <w:t>Jaehyung.kim@lge.com</w:t>
            </w:r>
          </w:p>
        </w:tc>
      </w:tr>
      <w:tr w:rsidR="00A32B4D" w14:paraId="5CB9E5C0" w14:textId="77777777">
        <w:tc>
          <w:tcPr>
            <w:tcW w:w="2122" w:type="dxa"/>
          </w:tcPr>
          <w:p w14:paraId="5CB9E5BD" w14:textId="77777777" w:rsidR="00A32B4D" w:rsidRDefault="00FD0651">
            <w:pPr>
              <w:spacing w:after="0"/>
              <w:jc w:val="center"/>
              <w:rPr>
                <w:lang w:val="en-US" w:eastAsia="ko-KR"/>
              </w:rPr>
            </w:pPr>
            <w:r>
              <w:rPr>
                <w:lang w:val="en-US" w:eastAsia="ko-KR"/>
              </w:rPr>
              <w:t>Samsung</w:t>
            </w:r>
          </w:p>
        </w:tc>
        <w:tc>
          <w:tcPr>
            <w:tcW w:w="3118" w:type="dxa"/>
          </w:tcPr>
          <w:p w14:paraId="5CB9E5BE" w14:textId="77777777" w:rsidR="00A32B4D" w:rsidRDefault="00FD0651">
            <w:pPr>
              <w:spacing w:after="0"/>
              <w:jc w:val="center"/>
              <w:rPr>
                <w:lang w:val="en-US" w:eastAsia="ko-KR"/>
              </w:rPr>
            </w:pPr>
            <w:r>
              <w:rPr>
                <w:lang w:val="en-US" w:eastAsia="ko-KR"/>
              </w:rPr>
              <w:t>Feifei Sun</w:t>
            </w:r>
          </w:p>
        </w:tc>
        <w:tc>
          <w:tcPr>
            <w:tcW w:w="4394" w:type="dxa"/>
          </w:tcPr>
          <w:p w14:paraId="5CB9E5BF" w14:textId="77777777" w:rsidR="00A32B4D" w:rsidRDefault="00FD0651">
            <w:pPr>
              <w:spacing w:after="0"/>
              <w:jc w:val="center"/>
              <w:rPr>
                <w:rFonts w:eastAsiaTheme="minorEastAsia"/>
                <w:lang w:val="en-US" w:eastAsia="zh-CN"/>
              </w:rPr>
            </w:pPr>
            <w:r>
              <w:rPr>
                <w:rFonts w:eastAsiaTheme="minorEastAsia"/>
                <w:lang w:val="en-US" w:eastAsia="zh-CN"/>
              </w:rPr>
              <w:t>feifei.sun@samsung.com</w:t>
            </w:r>
          </w:p>
        </w:tc>
      </w:tr>
      <w:tr w:rsidR="00A32B4D" w14:paraId="5CB9E5C4" w14:textId="77777777">
        <w:tc>
          <w:tcPr>
            <w:tcW w:w="2122" w:type="dxa"/>
          </w:tcPr>
          <w:p w14:paraId="5CB9E5C1" w14:textId="77777777" w:rsidR="00A32B4D" w:rsidRDefault="00FD0651">
            <w:pPr>
              <w:spacing w:after="0"/>
              <w:jc w:val="center"/>
              <w:rPr>
                <w:lang w:val="en-US" w:eastAsia="ko-KR"/>
              </w:rPr>
            </w:pPr>
            <w:r>
              <w:rPr>
                <w:lang w:val="en-US" w:eastAsia="ko-KR"/>
              </w:rPr>
              <w:t>MediaTek</w:t>
            </w:r>
          </w:p>
        </w:tc>
        <w:tc>
          <w:tcPr>
            <w:tcW w:w="3118" w:type="dxa"/>
          </w:tcPr>
          <w:p w14:paraId="5CB9E5C2" w14:textId="77777777" w:rsidR="00A32B4D" w:rsidRDefault="00FD0651">
            <w:pPr>
              <w:spacing w:after="0"/>
              <w:jc w:val="center"/>
              <w:rPr>
                <w:lang w:val="en-US" w:eastAsia="ko-KR"/>
              </w:rPr>
            </w:pPr>
            <w:r>
              <w:rPr>
                <w:lang w:val="en-US" w:eastAsia="ko-KR"/>
              </w:rPr>
              <w:t>Mohammed Al-Imari</w:t>
            </w:r>
          </w:p>
        </w:tc>
        <w:tc>
          <w:tcPr>
            <w:tcW w:w="4394" w:type="dxa"/>
          </w:tcPr>
          <w:p w14:paraId="5CB9E5C3" w14:textId="77777777" w:rsidR="00A32B4D" w:rsidRDefault="00FD0651">
            <w:pPr>
              <w:spacing w:after="0"/>
              <w:jc w:val="center"/>
              <w:rPr>
                <w:rFonts w:eastAsiaTheme="minorEastAsia"/>
                <w:lang w:val="en-US" w:eastAsia="zh-CN"/>
              </w:rPr>
            </w:pPr>
            <w:r>
              <w:rPr>
                <w:lang w:val="en-US" w:eastAsia="ko-KR"/>
              </w:rPr>
              <w:t>Mohammed.Al-Imari@mediatek.com</w:t>
            </w:r>
          </w:p>
        </w:tc>
      </w:tr>
      <w:tr w:rsidR="00A32B4D" w14:paraId="5CB9E5C8" w14:textId="77777777">
        <w:tc>
          <w:tcPr>
            <w:tcW w:w="2122" w:type="dxa"/>
          </w:tcPr>
          <w:p w14:paraId="5CB9E5C5" w14:textId="77777777" w:rsidR="00A32B4D" w:rsidRDefault="00FD0651">
            <w:pPr>
              <w:spacing w:after="0"/>
              <w:jc w:val="center"/>
              <w:rPr>
                <w:rFonts w:eastAsia="SimSun"/>
                <w:lang w:val="en-US" w:eastAsia="zh-CN"/>
              </w:rPr>
            </w:pPr>
            <w:r>
              <w:rPr>
                <w:rFonts w:eastAsia="SimSun" w:hint="eastAsia"/>
                <w:lang w:val="en-US" w:eastAsia="zh-CN"/>
              </w:rPr>
              <w:t>ZTE</w:t>
            </w:r>
          </w:p>
        </w:tc>
        <w:tc>
          <w:tcPr>
            <w:tcW w:w="3118" w:type="dxa"/>
          </w:tcPr>
          <w:p w14:paraId="5CB9E5C6" w14:textId="77777777" w:rsidR="00A32B4D" w:rsidRDefault="00FD0651">
            <w:pPr>
              <w:spacing w:after="0"/>
              <w:jc w:val="center"/>
              <w:rPr>
                <w:rFonts w:eastAsia="SimSun"/>
                <w:lang w:val="en-US" w:eastAsia="zh-CN"/>
              </w:rPr>
            </w:pPr>
            <w:proofErr w:type="spellStart"/>
            <w:r>
              <w:rPr>
                <w:rFonts w:eastAsia="SimSun" w:hint="eastAsia"/>
                <w:lang w:val="en-US" w:eastAsia="zh-CN"/>
              </w:rPr>
              <w:t>Youjun</w:t>
            </w:r>
            <w:proofErr w:type="spellEnd"/>
            <w:r>
              <w:rPr>
                <w:rFonts w:eastAsia="SimSun" w:hint="eastAsia"/>
                <w:lang w:val="en-US" w:eastAsia="zh-CN"/>
              </w:rPr>
              <w:t xml:space="preserve"> Hu</w:t>
            </w:r>
          </w:p>
        </w:tc>
        <w:tc>
          <w:tcPr>
            <w:tcW w:w="4394" w:type="dxa"/>
          </w:tcPr>
          <w:p w14:paraId="5CB9E5C7" w14:textId="77777777" w:rsidR="00A32B4D" w:rsidRDefault="00FD0651">
            <w:pPr>
              <w:spacing w:after="0"/>
              <w:jc w:val="center"/>
              <w:rPr>
                <w:rFonts w:eastAsia="SimSun"/>
                <w:lang w:val="en-US" w:eastAsia="zh-CN"/>
              </w:rPr>
            </w:pPr>
            <w:r>
              <w:rPr>
                <w:rFonts w:eastAsia="SimSun" w:hint="eastAsia"/>
                <w:lang w:val="en-US" w:eastAsia="zh-CN"/>
              </w:rPr>
              <w:t>hu.youjun1@zte.com.cn</w:t>
            </w:r>
          </w:p>
        </w:tc>
      </w:tr>
      <w:tr w:rsidR="00FD0651" w14:paraId="5CB9E5CC" w14:textId="77777777">
        <w:tc>
          <w:tcPr>
            <w:tcW w:w="2122" w:type="dxa"/>
          </w:tcPr>
          <w:p w14:paraId="5CB9E5C9" w14:textId="77777777" w:rsidR="00FD0651" w:rsidRDefault="00FD0651">
            <w:pPr>
              <w:spacing w:after="0"/>
              <w:jc w:val="center"/>
              <w:rPr>
                <w:rFonts w:eastAsia="SimSun"/>
                <w:lang w:val="en-US" w:eastAsia="zh-CN"/>
              </w:rPr>
            </w:pPr>
            <w:r>
              <w:rPr>
                <w:rFonts w:eastAsia="SimSun" w:hint="eastAsia"/>
                <w:lang w:val="en-US" w:eastAsia="zh-CN"/>
              </w:rPr>
              <w:t>C</w:t>
            </w:r>
            <w:r>
              <w:rPr>
                <w:rFonts w:eastAsia="SimSun"/>
                <w:lang w:val="en-US" w:eastAsia="zh-CN"/>
              </w:rPr>
              <w:t>hina Unicom</w:t>
            </w:r>
          </w:p>
        </w:tc>
        <w:tc>
          <w:tcPr>
            <w:tcW w:w="3118" w:type="dxa"/>
          </w:tcPr>
          <w:p w14:paraId="5CB9E5CA" w14:textId="77777777" w:rsidR="00FD0651" w:rsidRDefault="00FD0651">
            <w:pPr>
              <w:spacing w:after="0"/>
              <w:jc w:val="center"/>
              <w:rPr>
                <w:rFonts w:eastAsia="SimSun"/>
                <w:lang w:val="en-US" w:eastAsia="zh-CN"/>
              </w:rPr>
            </w:pPr>
            <w:r>
              <w:rPr>
                <w:rFonts w:eastAsia="SimSun" w:hint="eastAsia"/>
                <w:lang w:val="en-US" w:eastAsia="zh-CN"/>
              </w:rPr>
              <w:t>L</w:t>
            </w:r>
            <w:r>
              <w:rPr>
                <w:rFonts w:eastAsia="SimSun"/>
                <w:lang w:val="en-US" w:eastAsia="zh-CN"/>
              </w:rPr>
              <w:t>ulu Wang</w:t>
            </w:r>
          </w:p>
        </w:tc>
        <w:tc>
          <w:tcPr>
            <w:tcW w:w="4394" w:type="dxa"/>
          </w:tcPr>
          <w:p w14:paraId="5CB9E5CB" w14:textId="77777777" w:rsidR="00FD0651" w:rsidRDefault="00FD0651">
            <w:pPr>
              <w:spacing w:after="0"/>
              <w:jc w:val="center"/>
              <w:rPr>
                <w:rFonts w:eastAsia="SimSun"/>
                <w:lang w:val="en-US" w:eastAsia="zh-CN"/>
              </w:rPr>
            </w:pPr>
            <w:r>
              <w:rPr>
                <w:rFonts w:eastAsia="SimSun"/>
                <w:lang w:val="en-US" w:eastAsia="zh-CN"/>
              </w:rPr>
              <w:t>Wangll958@chinaunicom.cn</w:t>
            </w:r>
          </w:p>
        </w:tc>
      </w:tr>
    </w:tbl>
    <w:p w14:paraId="5CB9E5CD" w14:textId="77777777" w:rsidR="00A32B4D" w:rsidRDefault="00A32B4D">
      <w:pPr>
        <w:spacing w:after="100" w:afterAutospacing="1"/>
        <w:jc w:val="both"/>
        <w:rPr>
          <w:lang w:val="en-US"/>
        </w:rPr>
      </w:pPr>
    </w:p>
    <w:p w14:paraId="5CB9E5CE" w14:textId="77777777" w:rsidR="00A32B4D" w:rsidRDefault="00FD0651">
      <w:pPr>
        <w:pStyle w:val="Heading1"/>
        <w:ind w:left="1134" w:hanging="1134"/>
        <w:rPr>
          <w:lang w:val="en-US"/>
        </w:rPr>
      </w:pPr>
      <w:r>
        <w:rPr>
          <w:lang w:val="en-US"/>
        </w:rPr>
        <w:t>Initial UL BWP</w:t>
      </w:r>
    </w:p>
    <w:p w14:paraId="5CB9E5CF" w14:textId="77777777" w:rsidR="00A32B4D" w:rsidRDefault="00FD0651">
      <w:pPr>
        <w:pStyle w:val="Heading2"/>
        <w:ind w:left="1134" w:hanging="1134"/>
        <w:rPr>
          <w:lang w:val="en-US"/>
        </w:rPr>
      </w:pPr>
      <w:r>
        <w:rPr>
          <w:lang w:val="en-US"/>
        </w:rPr>
        <w:t>Separate initial UL BWP for RedCap</w:t>
      </w:r>
    </w:p>
    <w:p w14:paraId="5CB9E5D0" w14:textId="77777777" w:rsidR="00A32B4D" w:rsidRDefault="00FD0651">
      <w:pPr>
        <w:jc w:val="both"/>
        <w:rPr>
          <w:lang w:val="en-US"/>
        </w:rPr>
      </w:pPr>
      <w:r>
        <w:rPr>
          <w:lang w:val="en-US"/>
        </w:rPr>
        <w:t>RAN1#105-e made the following agreements related to initial UL BWP:</w:t>
      </w:r>
    </w:p>
    <w:tbl>
      <w:tblPr>
        <w:tblStyle w:val="TableGrid"/>
        <w:tblW w:w="9634" w:type="dxa"/>
        <w:tblLook w:val="04A0" w:firstRow="1" w:lastRow="0" w:firstColumn="1" w:lastColumn="0" w:noHBand="0" w:noVBand="1"/>
      </w:tblPr>
      <w:tblGrid>
        <w:gridCol w:w="9634"/>
      </w:tblGrid>
      <w:tr w:rsidR="00A32B4D" w14:paraId="5CB9E5DB" w14:textId="77777777">
        <w:tc>
          <w:tcPr>
            <w:tcW w:w="9634" w:type="dxa"/>
          </w:tcPr>
          <w:p w14:paraId="5CB9E5D1" w14:textId="77777777" w:rsidR="00A32B4D" w:rsidRDefault="00FD0651">
            <w:pPr>
              <w:spacing w:after="0"/>
            </w:pPr>
            <w:r>
              <w:rPr>
                <w:highlight w:val="green"/>
              </w:rPr>
              <w:t>Agreements:</w:t>
            </w:r>
          </w:p>
          <w:p w14:paraId="5CB9E5D2" w14:textId="77777777" w:rsidR="00A32B4D" w:rsidRDefault="00FD0651">
            <w:pPr>
              <w:numPr>
                <w:ilvl w:val="0"/>
                <w:numId w:val="11"/>
              </w:numPr>
              <w:spacing w:after="0" w:line="252" w:lineRule="auto"/>
              <w:rPr>
                <w:rFonts w:eastAsia="Times New Roman"/>
                <w:lang w:eastAsia="ja-JP"/>
              </w:rPr>
            </w:pPr>
            <w:r>
              <w:rPr>
                <w:rFonts w:eastAsia="Times New Roman"/>
                <w:highlight w:val="darkYellow"/>
                <w:lang w:eastAsia="ja-JP"/>
              </w:rPr>
              <w:t>Working assumption</w:t>
            </w:r>
            <w:r>
              <w:rPr>
                <w:rFonts w:eastAsia="Times New Roman"/>
                <w:lang w:eastAsia="ja-JP"/>
              </w:rPr>
              <w:t xml:space="preserve">: </w:t>
            </w:r>
            <w:bookmarkStart w:id="4" w:name="_Hlk79520627"/>
            <w:r>
              <w:rPr>
                <w:rFonts w:eastAsia="Times New Roman"/>
                <w:lang w:eastAsia="ja-JP"/>
              </w:rPr>
              <w:t xml:space="preserve">Both during and after initial access, for the scenario where the initial UL BWP for non-RedCap UEs is configured to be wider than the RedCap UE bandwidth, a separate initial UL BWP no </w:t>
            </w:r>
            <w:r>
              <w:rPr>
                <w:rFonts w:eastAsia="Times New Roman"/>
                <w:lang w:eastAsia="ja-JP"/>
              </w:rPr>
              <w:lastRenderedPageBreak/>
              <w:t>wider than the RedCap UE maximum bandwidth is configured/defined for RedCap UEs.</w:t>
            </w:r>
            <w:bookmarkEnd w:id="4"/>
          </w:p>
          <w:p w14:paraId="5CB9E5D3" w14:textId="77777777" w:rsidR="00A32B4D" w:rsidRDefault="00FD0651">
            <w:pPr>
              <w:numPr>
                <w:ilvl w:val="1"/>
                <w:numId w:val="11"/>
              </w:numPr>
              <w:spacing w:after="0" w:line="252" w:lineRule="auto"/>
              <w:rPr>
                <w:rFonts w:eastAsia="Times New Roman"/>
                <w:lang w:eastAsia="ja-JP"/>
              </w:rPr>
            </w:pPr>
            <w:r>
              <w:rPr>
                <w:rFonts w:eastAsia="Times New Roman"/>
                <w:lang w:eastAsia="ja-JP"/>
              </w:rPr>
              <w:t>FFS: whether/how to avoid or minimize PUSCH resource fragmentation due to PUCCH transmission for the above case</w:t>
            </w:r>
          </w:p>
          <w:p w14:paraId="5CB9E5D4" w14:textId="77777777" w:rsidR="00A32B4D" w:rsidRDefault="00FD0651">
            <w:pPr>
              <w:numPr>
                <w:ilvl w:val="1"/>
                <w:numId w:val="11"/>
              </w:numPr>
              <w:spacing w:after="0" w:line="252" w:lineRule="auto"/>
              <w:rPr>
                <w:rFonts w:eastAsia="Times New Roman"/>
                <w:lang w:eastAsia="ja-JP"/>
              </w:rPr>
            </w:pPr>
            <w:r>
              <w:rPr>
                <w:rFonts w:eastAsia="Times New Roman"/>
                <w:lang w:eastAsia="ja-JP"/>
              </w:rPr>
              <w:t xml:space="preserve">Support the case when the centre frequency is assumed to be the same for the initial DL and UL BWPs in TDD. </w:t>
            </w:r>
          </w:p>
          <w:p w14:paraId="5CB9E5D5" w14:textId="77777777" w:rsidR="00A32B4D" w:rsidRDefault="00FD0651">
            <w:pPr>
              <w:numPr>
                <w:ilvl w:val="2"/>
                <w:numId w:val="11"/>
              </w:numPr>
              <w:spacing w:after="0" w:line="252" w:lineRule="auto"/>
              <w:rPr>
                <w:rFonts w:eastAsia="Times New Roman"/>
                <w:lang w:eastAsia="ja-JP"/>
              </w:rPr>
            </w:pPr>
            <w:r>
              <w:rPr>
                <w:rFonts w:eastAsia="Times New Roman"/>
                <w:lang w:eastAsia="ja-JP"/>
              </w:rPr>
              <w:t xml:space="preserve">FFS whether or not to additionally support the case when the centre frequency is different; if so, how to minimize centre frequency retuning </w:t>
            </w:r>
          </w:p>
          <w:p w14:paraId="5CB9E5D6" w14:textId="77777777" w:rsidR="00A32B4D" w:rsidRDefault="00A32B4D">
            <w:pPr>
              <w:spacing w:after="0" w:line="252" w:lineRule="auto"/>
              <w:rPr>
                <w:rFonts w:eastAsia="Times New Roman"/>
                <w:lang w:eastAsia="zh-CN"/>
              </w:rPr>
            </w:pPr>
          </w:p>
          <w:p w14:paraId="5CB9E5D7" w14:textId="77777777" w:rsidR="00A32B4D" w:rsidRDefault="00FD0651">
            <w:pPr>
              <w:spacing w:after="0"/>
            </w:pPr>
            <w:r>
              <w:rPr>
                <w:highlight w:val="darkYellow"/>
              </w:rPr>
              <w:t>Working assumption:</w:t>
            </w:r>
          </w:p>
          <w:p w14:paraId="5CB9E5D8" w14:textId="77777777" w:rsidR="00A32B4D" w:rsidRDefault="00FD0651">
            <w:pPr>
              <w:numPr>
                <w:ilvl w:val="0"/>
                <w:numId w:val="11"/>
              </w:numPr>
              <w:spacing w:after="0" w:line="252" w:lineRule="auto"/>
            </w:pPr>
            <w:r>
              <w:t xml:space="preserve">Both during and after initial access, even </w:t>
            </w:r>
            <w:bookmarkStart w:id="5" w:name="_Hlk84433211"/>
            <w:r>
              <w:t>for the scenario where the initial UL BWP for non-RedCap UEs is not configured to be wider than the RedCap UE bandwidth, a separate initial UL BWP can optionally be configured/defined for RedCap UEs.</w:t>
            </w:r>
          </w:p>
          <w:bookmarkEnd w:id="5"/>
          <w:p w14:paraId="5CB9E5D9" w14:textId="77777777" w:rsidR="00A32B4D" w:rsidRDefault="00FD0651">
            <w:pPr>
              <w:numPr>
                <w:ilvl w:val="0"/>
                <w:numId w:val="12"/>
              </w:numPr>
              <w:spacing w:after="0"/>
              <w:ind w:left="1440"/>
            </w:pPr>
            <w:r>
              <w:t>RO sharing between RedCap and non-RedCap is not precluded.</w:t>
            </w:r>
          </w:p>
          <w:p w14:paraId="5CB9E5DA" w14:textId="77777777" w:rsidR="00A32B4D" w:rsidRDefault="00A32B4D">
            <w:pPr>
              <w:spacing w:after="0" w:line="252" w:lineRule="auto"/>
              <w:rPr>
                <w:rFonts w:eastAsia="Times New Roman"/>
                <w:lang w:eastAsia="zh-CN"/>
              </w:rPr>
            </w:pPr>
          </w:p>
        </w:tc>
      </w:tr>
    </w:tbl>
    <w:p w14:paraId="5CB9E5DC" w14:textId="77777777" w:rsidR="00A32B4D" w:rsidRDefault="00FD0651">
      <w:pPr>
        <w:jc w:val="both"/>
        <w:rPr>
          <w:lang w:val="en-US"/>
        </w:rPr>
      </w:pPr>
      <w:r>
        <w:rPr>
          <w:lang w:val="en-US"/>
        </w:rPr>
        <w:lastRenderedPageBreak/>
        <w:br/>
        <w:t>Moreover, we have the following proposal from the latest FLS in RAN1#106-e [3]:</w:t>
      </w:r>
    </w:p>
    <w:tbl>
      <w:tblPr>
        <w:tblStyle w:val="TableGrid"/>
        <w:tblW w:w="9634" w:type="dxa"/>
        <w:tblLayout w:type="fixed"/>
        <w:tblLook w:val="04A0" w:firstRow="1" w:lastRow="0" w:firstColumn="1" w:lastColumn="0" w:noHBand="0" w:noVBand="1"/>
      </w:tblPr>
      <w:tblGrid>
        <w:gridCol w:w="9634"/>
      </w:tblGrid>
      <w:tr w:rsidR="00A32B4D" w14:paraId="5CB9E5E2" w14:textId="77777777">
        <w:tc>
          <w:tcPr>
            <w:tcW w:w="9634" w:type="dxa"/>
          </w:tcPr>
          <w:p w14:paraId="5CB9E5DD" w14:textId="77777777" w:rsidR="00A32B4D" w:rsidRDefault="00FD0651">
            <w:pPr>
              <w:jc w:val="both"/>
              <w:rPr>
                <w:bCs/>
              </w:rPr>
            </w:pPr>
            <w:r>
              <w:rPr>
                <w:bCs/>
              </w:rPr>
              <w:t>Proposal: Confirm the following modified version of the working assumption from RAN1#105-e:</w:t>
            </w:r>
          </w:p>
          <w:p w14:paraId="5CB9E5DE" w14:textId="77777777" w:rsidR="00A32B4D" w:rsidRDefault="00FD0651">
            <w:pPr>
              <w:pStyle w:val="ListParagraph"/>
              <w:numPr>
                <w:ilvl w:val="0"/>
                <w:numId w:val="11"/>
              </w:numPr>
              <w:rPr>
                <w:rFonts w:ascii="Times New Roman" w:hAnsi="Times New Roman" w:cs="Times New Roman"/>
                <w:bCs/>
                <w:sz w:val="20"/>
                <w:szCs w:val="20"/>
                <w:lang w:val="en-GB"/>
              </w:rPr>
            </w:pPr>
            <w:r>
              <w:rPr>
                <w:rFonts w:ascii="Times New Roman" w:hAnsi="Times New Roman" w:cs="Times New Roman"/>
                <w:bCs/>
                <w:sz w:val="20"/>
                <w:szCs w:val="20"/>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5CB9E5DF" w14:textId="77777777" w:rsidR="00A32B4D" w:rsidRDefault="00FD0651">
            <w:pPr>
              <w:pStyle w:val="ListParagraph"/>
              <w:numPr>
                <w:ilvl w:val="1"/>
                <w:numId w:val="11"/>
              </w:numPr>
              <w:rPr>
                <w:rFonts w:ascii="Times New Roman" w:hAnsi="Times New Roman" w:cs="Times New Roman"/>
                <w:bCs/>
                <w:sz w:val="20"/>
                <w:szCs w:val="20"/>
                <w:lang w:val="en-GB"/>
              </w:rPr>
            </w:pPr>
            <w:r>
              <w:rPr>
                <w:rFonts w:ascii="Times New Roman" w:hAnsi="Times New Roman" w:cs="Times New Roman"/>
                <w:bCs/>
                <w:sz w:val="20"/>
                <w:szCs w:val="20"/>
                <w:lang w:val="en-GB"/>
              </w:rPr>
              <w:t>If a separate initial DL BWP is configured, the centre frequency is assumed to be the same for the separate initial DL BWP and the separate initial UL BWP in TDD.</w:t>
            </w:r>
          </w:p>
          <w:p w14:paraId="5CB9E5E0" w14:textId="77777777" w:rsidR="00A32B4D" w:rsidRDefault="00FD0651">
            <w:pPr>
              <w:pStyle w:val="ListParagraph"/>
              <w:numPr>
                <w:ilvl w:val="1"/>
                <w:numId w:val="11"/>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If a separate initial DL BWP is not configured, the centre frequency is assumed to be the same for the MIB-configured initial DL BWP and the separate initial UL BWP in </w:t>
            </w:r>
            <w:r>
              <w:rPr>
                <w:rFonts w:ascii="Times New Roman" w:hAnsi="Times New Roman" w:cs="Times New Roman"/>
                <w:bCs/>
                <w:sz w:val="20"/>
                <w:szCs w:val="20"/>
                <w:lang w:val="en-US"/>
              </w:rPr>
              <w:t>TDD.</w:t>
            </w:r>
          </w:p>
          <w:p w14:paraId="5CB9E5E1" w14:textId="77777777" w:rsidR="00A32B4D" w:rsidRDefault="00FD0651">
            <w:pPr>
              <w:pStyle w:val="ListParagraph"/>
              <w:numPr>
                <w:ilvl w:val="2"/>
                <w:numId w:val="11"/>
              </w:numPr>
              <w:rPr>
                <w:rFonts w:ascii="Times New Roman" w:hAnsi="Times New Roman" w:cs="Times New Roman"/>
                <w:b/>
                <w:sz w:val="20"/>
                <w:szCs w:val="20"/>
                <w:lang w:val="en-GB"/>
              </w:rPr>
            </w:pPr>
            <w:r>
              <w:rPr>
                <w:rFonts w:ascii="Times New Roman" w:hAnsi="Times New Roman" w:cs="Times New Roman"/>
                <w:bCs/>
                <w:sz w:val="20"/>
                <w:szCs w:val="20"/>
                <w:lang w:val="en-US"/>
              </w:rPr>
              <w:t>FFS whether or not to additionally support the case when the center frequency is different</w:t>
            </w:r>
            <w:r>
              <w:rPr>
                <w:rFonts w:ascii="Times New Roman" w:hAnsi="Times New Roman" w:cs="Times New Roman"/>
                <w:bCs/>
                <w:sz w:val="20"/>
                <w:szCs w:val="20"/>
                <w:lang w:val="en-GB"/>
              </w:rPr>
              <w:t xml:space="preserve"> between the separate initial UL BWP and the initial DL BWP</w:t>
            </w:r>
            <w:r>
              <w:rPr>
                <w:rFonts w:ascii="Times New Roman" w:hAnsi="Times New Roman" w:cs="Times New Roman"/>
                <w:bCs/>
                <w:sz w:val="20"/>
                <w:szCs w:val="20"/>
                <w:lang w:val="en-US"/>
              </w:rPr>
              <w:t>, and, if so, how to minimize center frequency retuning</w:t>
            </w:r>
          </w:p>
        </w:tc>
      </w:tr>
    </w:tbl>
    <w:p w14:paraId="5CB9E5E3" w14:textId="77777777" w:rsidR="00A32B4D" w:rsidRDefault="00FD0651">
      <w:pPr>
        <w:jc w:val="both"/>
        <w:rPr>
          <w:lang w:val="en-US"/>
        </w:rPr>
      </w:pPr>
      <w:r>
        <w:rPr>
          <w:lang w:val="en-US"/>
        </w:rPr>
        <w:br/>
        <w:t>Regarding the initial UL BWP configuration during and after initial access, many contributions agree with the main bullets of the working assumptions from RAN1#105-e [6,</w:t>
      </w:r>
      <w:r>
        <w:t xml:space="preserve"> 7, 11, 12, 13, 15, 21, 24, 25, </w:t>
      </w:r>
      <w:r>
        <w:rPr>
          <w:lang w:val="en-US"/>
        </w:rPr>
        <w:t xml:space="preserve">27]. </w:t>
      </w:r>
      <w:bookmarkStart w:id="6" w:name="_Hlk79677298"/>
      <w:r>
        <w:rPr>
          <w:lang w:val="en-US"/>
        </w:rPr>
        <w:t>That is: (1) during and after initial access, for the scenario where the initial UL BWP for non-RedCap UEs is configured to be wider than the RedCap UE bandwidth, a separate initial UL BWP no wider than the RedCap UE maximum bandwidth is configured/defined for RedCap UEs, and (2) during and after initial access, even for the scenario where the initial UL BWP for non-RedCap UEs is not configured to be wider than the RedCap UE bandwidth, a separate initial UL BWP can optionally be configured/defined for RedCap UEs.</w:t>
      </w:r>
    </w:p>
    <w:p w14:paraId="5CB9E5E4" w14:textId="77777777" w:rsidR="00A32B4D" w:rsidRDefault="00FD0651">
      <w:pPr>
        <w:jc w:val="both"/>
        <w:rPr>
          <w:lang w:val="en-US"/>
        </w:rPr>
      </w:pPr>
      <w:r>
        <w:rPr>
          <w:lang w:val="en-US"/>
        </w:rPr>
        <w:t>Also, as already agreed in RAN1#106-e, ROs can be dedicated for RedCap UEs or shared with non-RedCap UEs. Regarding RO sharing, the FL’s understanding is that ROs can be fully or partially shared between RedCap and non-RedCap UEs.</w:t>
      </w:r>
    </w:p>
    <w:p w14:paraId="5CB9E5E5" w14:textId="77777777" w:rsidR="00A32B4D" w:rsidRDefault="00FD0651">
      <w:pPr>
        <w:jc w:val="both"/>
        <w:rPr>
          <w:lang w:val="en-US"/>
        </w:rPr>
      </w:pPr>
      <w:r>
        <w:rPr>
          <w:lang w:val="en-US"/>
        </w:rPr>
        <w:t>Based on expressed views and agreements in RAN1#105-e and RAN1#106-e, the following combined proposal regarding a separate initial UL BWP for RedCap can be considered.</w:t>
      </w:r>
    </w:p>
    <w:bookmarkEnd w:id="6"/>
    <w:p w14:paraId="5CB9E5E6" w14:textId="77777777" w:rsidR="00A32B4D" w:rsidRDefault="00FD0651">
      <w:pPr>
        <w:jc w:val="both"/>
        <w:rPr>
          <w:b/>
        </w:rPr>
      </w:pPr>
      <w:r>
        <w:rPr>
          <w:b/>
          <w:highlight w:val="yellow"/>
        </w:rPr>
        <w:t>FL1 High Priority Proposal 2.1-1</w:t>
      </w:r>
      <w:r>
        <w:rPr>
          <w:b/>
        </w:rPr>
        <w:t>: Regarding a separate initial UL BWP for RedCap in both during and after initial access:</w:t>
      </w:r>
    </w:p>
    <w:p w14:paraId="5CB9E5E7" w14:textId="77777777" w:rsidR="00A32B4D" w:rsidRDefault="00FD0651">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configured to be wider than the RedCap UE bandwidth, a separate initial UL BWP no wider than the RedCap UE maximum bandwidth is configured/defined for RedCap UEs.</w:t>
      </w:r>
    </w:p>
    <w:p w14:paraId="5CB9E5E8" w14:textId="77777777" w:rsidR="00A32B4D" w:rsidRDefault="00FD0651">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not configured to be wider than the RedCap UE bandwidth, a separate initial UL BWP can optionally be configured/defined for RedCap UEs.</w:t>
      </w:r>
    </w:p>
    <w:tbl>
      <w:tblPr>
        <w:tblStyle w:val="TableGrid"/>
        <w:tblpPr w:leftFromText="180" w:rightFromText="180" w:vertAnchor="text" w:tblpY="1"/>
        <w:tblOverlap w:val="never"/>
        <w:tblW w:w="9631" w:type="dxa"/>
        <w:tblLook w:val="04A0" w:firstRow="1" w:lastRow="0" w:firstColumn="1" w:lastColumn="0" w:noHBand="0" w:noVBand="1"/>
      </w:tblPr>
      <w:tblGrid>
        <w:gridCol w:w="1479"/>
        <w:gridCol w:w="1372"/>
        <w:gridCol w:w="6780"/>
      </w:tblGrid>
      <w:tr w:rsidR="00A32B4D" w14:paraId="5CB9E5EC" w14:textId="77777777">
        <w:tc>
          <w:tcPr>
            <w:tcW w:w="1479" w:type="dxa"/>
            <w:shd w:val="clear" w:color="auto" w:fill="D9D9D9" w:themeFill="background1" w:themeFillShade="D9"/>
          </w:tcPr>
          <w:p w14:paraId="5CB9E5E9" w14:textId="77777777" w:rsidR="00A32B4D" w:rsidRDefault="00FD0651">
            <w:pPr>
              <w:rPr>
                <w:b/>
                <w:bCs/>
                <w:lang w:val="en-US"/>
              </w:rPr>
            </w:pPr>
            <w:r>
              <w:rPr>
                <w:b/>
                <w:bCs/>
                <w:lang w:val="en-US"/>
              </w:rPr>
              <w:t>Company</w:t>
            </w:r>
          </w:p>
        </w:tc>
        <w:tc>
          <w:tcPr>
            <w:tcW w:w="1372" w:type="dxa"/>
            <w:shd w:val="clear" w:color="auto" w:fill="D9D9D9" w:themeFill="background1" w:themeFillShade="D9"/>
          </w:tcPr>
          <w:p w14:paraId="5CB9E5EA" w14:textId="77777777" w:rsidR="00A32B4D" w:rsidRDefault="00FD0651">
            <w:pPr>
              <w:rPr>
                <w:b/>
                <w:bCs/>
                <w:lang w:val="en-US"/>
              </w:rPr>
            </w:pPr>
            <w:r>
              <w:rPr>
                <w:b/>
                <w:bCs/>
                <w:lang w:val="en-US"/>
              </w:rPr>
              <w:t>Y/N</w:t>
            </w:r>
          </w:p>
        </w:tc>
        <w:tc>
          <w:tcPr>
            <w:tcW w:w="6780" w:type="dxa"/>
            <w:shd w:val="clear" w:color="auto" w:fill="D9D9D9" w:themeFill="background1" w:themeFillShade="D9"/>
          </w:tcPr>
          <w:p w14:paraId="5CB9E5EB" w14:textId="77777777" w:rsidR="00A32B4D" w:rsidRDefault="00FD0651">
            <w:pPr>
              <w:rPr>
                <w:b/>
                <w:bCs/>
                <w:lang w:val="en-US"/>
              </w:rPr>
            </w:pPr>
            <w:r>
              <w:rPr>
                <w:b/>
                <w:bCs/>
                <w:lang w:val="en-US"/>
              </w:rPr>
              <w:t>Comments</w:t>
            </w:r>
          </w:p>
        </w:tc>
      </w:tr>
      <w:tr w:rsidR="00A32B4D" w14:paraId="5CB9E5F1" w14:textId="77777777">
        <w:tc>
          <w:tcPr>
            <w:tcW w:w="1479" w:type="dxa"/>
          </w:tcPr>
          <w:p w14:paraId="5CB9E5ED" w14:textId="77777777" w:rsidR="00A32B4D" w:rsidRDefault="00FD0651">
            <w:pPr>
              <w:rPr>
                <w:lang w:val="en-US" w:eastAsia="ko-KR"/>
              </w:rPr>
            </w:pPr>
            <w:r>
              <w:rPr>
                <w:lang w:val="en-US" w:eastAsia="ko-KR"/>
              </w:rPr>
              <w:t>Qualcomm</w:t>
            </w:r>
          </w:p>
        </w:tc>
        <w:tc>
          <w:tcPr>
            <w:tcW w:w="1372" w:type="dxa"/>
          </w:tcPr>
          <w:p w14:paraId="5CB9E5EE" w14:textId="77777777" w:rsidR="00A32B4D" w:rsidRDefault="00FD0651">
            <w:pPr>
              <w:tabs>
                <w:tab w:val="left" w:pos="551"/>
              </w:tabs>
              <w:rPr>
                <w:lang w:val="en-US" w:eastAsia="ko-KR"/>
              </w:rPr>
            </w:pPr>
            <w:r>
              <w:rPr>
                <w:lang w:val="en-US" w:eastAsia="ko-KR"/>
              </w:rPr>
              <w:t xml:space="preserve">Y </w:t>
            </w:r>
          </w:p>
          <w:p w14:paraId="5CB9E5EF" w14:textId="77777777" w:rsidR="00A32B4D" w:rsidRDefault="00FD0651">
            <w:pPr>
              <w:tabs>
                <w:tab w:val="left" w:pos="551"/>
              </w:tabs>
              <w:rPr>
                <w:lang w:val="en-US" w:eastAsia="ko-KR"/>
              </w:rPr>
            </w:pPr>
            <w:r>
              <w:rPr>
                <w:lang w:val="en-US" w:eastAsia="ko-KR"/>
              </w:rPr>
              <w:lastRenderedPageBreak/>
              <w:t>Clarification is needed for the 2</w:t>
            </w:r>
            <w:r>
              <w:rPr>
                <w:vertAlign w:val="superscript"/>
                <w:lang w:val="en-US" w:eastAsia="ko-KR"/>
              </w:rPr>
              <w:t>nd</w:t>
            </w:r>
            <w:r>
              <w:rPr>
                <w:lang w:val="en-US" w:eastAsia="ko-KR"/>
              </w:rPr>
              <w:t xml:space="preserve"> bullet</w:t>
            </w:r>
          </w:p>
        </w:tc>
        <w:tc>
          <w:tcPr>
            <w:tcW w:w="6780" w:type="dxa"/>
          </w:tcPr>
          <w:p w14:paraId="5CB9E5F0" w14:textId="77777777" w:rsidR="00A32B4D" w:rsidRDefault="00FD0651">
            <w:pPr>
              <w:rPr>
                <w:lang w:val="en-US" w:eastAsia="ko-KR"/>
              </w:rPr>
            </w:pPr>
            <w:r>
              <w:rPr>
                <w:lang w:val="en-US" w:eastAsia="ko-KR"/>
              </w:rPr>
              <w:lastRenderedPageBreak/>
              <w:t xml:space="preserve">For the scenario where the initial UL BWP for non-RedCap UEs is not configured to be wider than the RedCap UE bandwidth, configuring/defining a </w:t>
            </w:r>
            <w:r>
              <w:rPr>
                <w:lang w:val="en-US" w:eastAsia="ko-KR"/>
              </w:rPr>
              <w:lastRenderedPageBreak/>
              <w:t>separate initial UL BWP for RedCap UEs by SIB will increase the signaling overhead. Clarification/justification is preferred regarding when/how the RedCap-specific initial UL BWP is configured/defined.</w:t>
            </w:r>
          </w:p>
        </w:tc>
      </w:tr>
      <w:tr w:rsidR="00A32B4D" w14:paraId="5CB9E5F5" w14:textId="77777777">
        <w:tc>
          <w:tcPr>
            <w:tcW w:w="1479" w:type="dxa"/>
          </w:tcPr>
          <w:p w14:paraId="5CB9E5F2" w14:textId="77777777" w:rsidR="00A32B4D" w:rsidRDefault="00FD0651">
            <w:pPr>
              <w:rPr>
                <w:rFonts w:eastAsiaTheme="minorEastAsia"/>
                <w:lang w:val="en-US" w:eastAsia="zh-CN"/>
              </w:rPr>
            </w:pPr>
            <w:r>
              <w:rPr>
                <w:rFonts w:eastAsiaTheme="minorEastAsia"/>
                <w:lang w:val="en-US" w:eastAsia="zh-CN"/>
              </w:rPr>
              <w:lastRenderedPageBreak/>
              <w:t>Vivo</w:t>
            </w:r>
          </w:p>
        </w:tc>
        <w:tc>
          <w:tcPr>
            <w:tcW w:w="1372" w:type="dxa"/>
          </w:tcPr>
          <w:p w14:paraId="5CB9E5F3"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5F4" w14:textId="77777777" w:rsidR="00A32B4D" w:rsidRDefault="00A32B4D">
            <w:pPr>
              <w:rPr>
                <w:lang w:val="en-US" w:eastAsia="ko-KR"/>
              </w:rPr>
            </w:pPr>
          </w:p>
        </w:tc>
      </w:tr>
      <w:tr w:rsidR="00A32B4D" w14:paraId="5CB9E5F9" w14:textId="77777777">
        <w:tc>
          <w:tcPr>
            <w:tcW w:w="1479" w:type="dxa"/>
          </w:tcPr>
          <w:p w14:paraId="5CB9E5F6" w14:textId="77777777" w:rsidR="00A32B4D" w:rsidRDefault="00FD0651">
            <w:pPr>
              <w:rPr>
                <w:rFonts w:eastAsiaTheme="minorEastAsia"/>
                <w:lang w:val="en-US" w:eastAsia="zh-CN"/>
              </w:rPr>
            </w:pPr>
            <w:r>
              <w:rPr>
                <w:rFonts w:eastAsiaTheme="minorEastAsia"/>
                <w:lang w:val="en-US" w:eastAsia="zh-CN"/>
              </w:rPr>
              <w:t>OPPO</w:t>
            </w:r>
          </w:p>
        </w:tc>
        <w:tc>
          <w:tcPr>
            <w:tcW w:w="1372" w:type="dxa"/>
          </w:tcPr>
          <w:p w14:paraId="5CB9E5F7"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5F8" w14:textId="77777777" w:rsidR="00A32B4D" w:rsidRDefault="00FD0651">
            <w:pPr>
              <w:rPr>
                <w:rFonts w:eastAsiaTheme="minorEastAsia"/>
                <w:lang w:val="en-US" w:eastAsia="zh-CN"/>
              </w:rPr>
            </w:pPr>
            <w:r>
              <w:rPr>
                <w:rFonts w:eastAsiaTheme="minorEastAsia"/>
                <w:lang w:val="en-US" w:eastAsia="zh-CN"/>
              </w:rPr>
              <w:t xml:space="preserve">For shared RO scenario, when the span of RO bandwidth exceeds RedCap UE maximum bandwidth, how to configure/define a separate initial UL BWP for RedCap needs to be further discussed. </w:t>
            </w:r>
          </w:p>
        </w:tc>
      </w:tr>
      <w:tr w:rsidR="00A32B4D" w14:paraId="5CB9E5FD" w14:textId="77777777">
        <w:tc>
          <w:tcPr>
            <w:tcW w:w="1479" w:type="dxa"/>
          </w:tcPr>
          <w:p w14:paraId="5CB9E5FA" w14:textId="77777777" w:rsidR="00A32B4D" w:rsidRDefault="00FD0651">
            <w:pPr>
              <w:rPr>
                <w:rFonts w:eastAsiaTheme="minorEastAsia"/>
                <w:lang w:val="en-US" w:eastAsia="zh-CN"/>
              </w:rPr>
            </w:pPr>
            <w:r>
              <w:rPr>
                <w:rFonts w:eastAsiaTheme="minorEastAsia"/>
                <w:lang w:val="en-US" w:eastAsia="zh-CN"/>
              </w:rPr>
              <w:t>Nordic</w:t>
            </w:r>
          </w:p>
        </w:tc>
        <w:tc>
          <w:tcPr>
            <w:tcW w:w="1372" w:type="dxa"/>
          </w:tcPr>
          <w:p w14:paraId="5CB9E5FB"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5FC" w14:textId="77777777" w:rsidR="00A32B4D" w:rsidRDefault="00A32B4D">
            <w:pPr>
              <w:rPr>
                <w:rFonts w:eastAsiaTheme="minorEastAsia"/>
                <w:lang w:val="en-US" w:eastAsia="zh-CN"/>
              </w:rPr>
            </w:pPr>
          </w:p>
        </w:tc>
      </w:tr>
      <w:tr w:rsidR="00A32B4D" w14:paraId="5CB9E605" w14:textId="77777777">
        <w:tc>
          <w:tcPr>
            <w:tcW w:w="1479" w:type="dxa"/>
          </w:tcPr>
          <w:p w14:paraId="5CB9E5FE" w14:textId="77777777" w:rsidR="00A32B4D" w:rsidRDefault="00FD0651">
            <w:pPr>
              <w:rPr>
                <w:rFonts w:eastAsiaTheme="minorEastAsia"/>
                <w:lang w:val="en-US" w:eastAsia="zh-CN"/>
              </w:rPr>
            </w:pPr>
            <w:r>
              <w:rPr>
                <w:lang w:val="en-US" w:eastAsia="ko-KR"/>
              </w:rPr>
              <w:t>Huawei, HiSilicon</w:t>
            </w:r>
          </w:p>
        </w:tc>
        <w:tc>
          <w:tcPr>
            <w:tcW w:w="1372" w:type="dxa"/>
          </w:tcPr>
          <w:p w14:paraId="5CB9E5FF" w14:textId="77777777" w:rsidR="00A32B4D" w:rsidRDefault="00FD0651">
            <w:pPr>
              <w:tabs>
                <w:tab w:val="left" w:pos="551"/>
              </w:tabs>
              <w:rPr>
                <w:rFonts w:eastAsiaTheme="minorEastAsia"/>
                <w:lang w:val="en-US" w:eastAsia="zh-CN"/>
              </w:rPr>
            </w:pPr>
            <w:r>
              <w:rPr>
                <w:lang w:val="en-US" w:eastAsia="ko-KR"/>
              </w:rPr>
              <w:t>Y if with modifications</w:t>
            </w:r>
          </w:p>
        </w:tc>
        <w:tc>
          <w:tcPr>
            <w:tcW w:w="6780" w:type="dxa"/>
          </w:tcPr>
          <w:p w14:paraId="5CB9E600" w14:textId="77777777" w:rsidR="00A32B4D" w:rsidRDefault="00FD0651">
            <w:pPr>
              <w:rPr>
                <w:lang w:val="en-US" w:eastAsia="ko-KR"/>
              </w:rPr>
            </w:pPr>
            <w:r>
              <w:rPr>
                <w:lang w:val="en-US" w:eastAsia="ko-KR"/>
              </w:rPr>
              <w:t xml:space="preserve">Our understanding is that a single separate initial UL BWP with a single frequency location for use, does not resolve some of the issues raised during initial access for </w:t>
            </w:r>
            <w:proofErr w:type="gramStart"/>
            <w:r>
              <w:rPr>
                <w:lang w:val="en-US" w:eastAsia="ko-KR"/>
              </w:rPr>
              <w:t>e.g.</w:t>
            </w:r>
            <w:proofErr w:type="gramEnd"/>
            <w:r>
              <w:rPr>
                <w:lang w:val="en-US" w:eastAsia="ko-KR"/>
              </w:rPr>
              <w:t xml:space="preserve"> RO vs SSB, PUCCH transmission for Msg4 (see R1-2108753). </w:t>
            </w:r>
          </w:p>
          <w:p w14:paraId="5CB9E601" w14:textId="77777777" w:rsidR="00A32B4D" w:rsidRDefault="00FD0651">
            <w:pPr>
              <w:jc w:val="both"/>
              <w:rPr>
                <w:b/>
              </w:rPr>
            </w:pPr>
            <w:r>
              <w:rPr>
                <w:b/>
                <w:color w:val="FF0000"/>
                <w:highlight w:val="yellow"/>
              </w:rPr>
              <w:t xml:space="preserve">Modified </w:t>
            </w:r>
            <w:r>
              <w:rPr>
                <w:b/>
                <w:highlight w:val="yellow"/>
              </w:rPr>
              <w:t>Proposal 2.1-1</w:t>
            </w:r>
            <w:r>
              <w:rPr>
                <w:b/>
              </w:rPr>
              <w:t>: Regarding a separate initial UL BWP for RedCap in both during and after initial access:</w:t>
            </w:r>
          </w:p>
          <w:p w14:paraId="5CB9E602" w14:textId="77777777" w:rsidR="00A32B4D" w:rsidRDefault="00FD0651">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configured to be wider than the RedCap UE bandwidth, a separate initial UL BWP no wider than the RedCap UE maximum bandwidth is configured/defined for RedCap UEs.</w:t>
            </w:r>
          </w:p>
          <w:p w14:paraId="5CB9E603" w14:textId="77777777" w:rsidR="00A32B4D" w:rsidRDefault="00FD0651">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not configured to be wider than the RedCap UE bandwidth, a separate initial UL BWP can optionally be configured/defined for RedCap UEs.</w:t>
            </w:r>
          </w:p>
          <w:p w14:paraId="5CB9E604" w14:textId="77777777" w:rsidR="00A32B4D" w:rsidRDefault="00FD0651">
            <w:pPr>
              <w:pStyle w:val="ListParagraph"/>
              <w:numPr>
                <w:ilvl w:val="0"/>
                <w:numId w:val="11"/>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FFS how the configuration/determination is applied, </w:t>
            </w:r>
            <w:proofErr w:type="gramStart"/>
            <w:r>
              <w:rPr>
                <w:rFonts w:ascii="Times New Roman" w:hAnsi="Times New Roman" w:cs="Times New Roman"/>
                <w:b/>
                <w:bCs/>
                <w:color w:val="FF0000"/>
                <w:sz w:val="20"/>
                <w:szCs w:val="20"/>
                <w:lang w:val="en-US"/>
              </w:rPr>
              <w:t>e.g.</w:t>
            </w:r>
            <w:proofErr w:type="gramEnd"/>
            <w:r>
              <w:rPr>
                <w:rFonts w:ascii="Times New Roman" w:hAnsi="Times New Roman" w:cs="Times New Roman"/>
                <w:b/>
                <w:bCs/>
                <w:color w:val="FF0000"/>
                <w:sz w:val="20"/>
                <w:szCs w:val="20"/>
                <w:lang w:val="en-US"/>
              </w:rPr>
              <w:t xml:space="preserve"> by BWP switching or RF retuning</w:t>
            </w:r>
          </w:p>
        </w:tc>
      </w:tr>
      <w:tr w:rsidR="00A32B4D" w14:paraId="5CB9E609" w14:textId="77777777">
        <w:tc>
          <w:tcPr>
            <w:tcW w:w="1479" w:type="dxa"/>
          </w:tcPr>
          <w:p w14:paraId="5CB9E606" w14:textId="77777777" w:rsidR="00A32B4D" w:rsidRDefault="00FD0651">
            <w:pPr>
              <w:jc w:val="both"/>
              <w:rPr>
                <w:lang w:val="en-US" w:eastAsia="ko-KR"/>
              </w:rPr>
            </w:pPr>
            <w:r>
              <w:rPr>
                <w:rFonts w:eastAsia="SimSun"/>
                <w:lang w:val="en-US" w:eastAsia="zh-CN"/>
              </w:rPr>
              <w:t>ZTE, Sanechips</w:t>
            </w:r>
          </w:p>
        </w:tc>
        <w:tc>
          <w:tcPr>
            <w:tcW w:w="1372" w:type="dxa"/>
          </w:tcPr>
          <w:p w14:paraId="5CB9E607" w14:textId="77777777" w:rsidR="00A32B4D" w:rsidRDefault="00FD0651">
            <w:pPr>
              <w:tabs>
                <w:tab w:val="left" w:pos="551"/>
              </w:tabs>
              <w:jc w:val="both"/>
              <w:rPr>
                <w:rFonts w:eastAsia="SimSun"/>
                <w:lang w:val="en-US" w:eastAsia="ko-KR"/>
              </w:rPr>
            </w:pPr>
            <w:r>
              <w:rPr>
                <w:rFonts w:eastAsia="SimSun"/>
                <w:lang w:val="en-US" w:eastAsia="zh-CN"/>
              </w:rPr>
              <w:t>Y</w:t>
            </w:r>
          </w:p>
        </w:tc>
        <w:tc>
          <w:tcPr>
            <w:tcW w:w="6780" w:type="dxa"/>
          </w:tcPr>
          <w:p w14:paraId="5CB9E608" w14:textId="77777777" w:rsidR="00A32B4D" w:rsidRDefault="00FD0651">
            <w:pPr>
              <w:jc w:val="both"/>
              <w:rPr>
                <w:lang w:val="en-US" w:eastAsia="ko-KR"/>
              </w:rPr>
            </w:pPr>
            <w:r>
              <w:rPr>
                <w:rFonts w:eastAsiaTheme="minorEastAsia"/>
                <w:lang w:val="en-US" w:eastAsia="zh-CN"/>
              </w:rPr>
              <w:t>We are fine with the FL proposal. Even for the scenario where the initial UL BWP for non-RedCap UEs is not configured to be wider than the RedCap UE bandwidth, a separate initial UL BWP can still be configured for RedCap UEs for the purpose of scheduling flexibility and early identification of RedCap.</w:t>
            </w:r>
          </w:p>
        </w:tc>
      </w:tr>
      <w:tr w:rsidR="00A32B4D" w14:paraId="5CB9E60D" w14:textId="77777777">
        <w:tc>
          <w:tcPr>
            <w:tcW w:w="1479" w:type="dxa"/>
          </w:tcPr>
          <w:p w14:paraId="5CB9E60A" w14:textId="77777777" w:rsidR="00A32B4D" w:rsidRDefault="00FD0651">
            <w:pPr>
              <w:jc w:val="both"/>
              <w:rPr>
                <w:rFonts w:eastAsia="SimSun"/>
                <w:lang w:val="en-US" w:eastAsia="zh-CN"/>
              </w:rPr>
            </w:pPr>
            <w:r>
              <w:rPr>
                <w:rFonts w:eastAsia="SimSun"/>
                <w:lang w:val="en-US" w:eastAsia="zh-CN"/>
              </w:rPr>
              <w:t>TCL</w:t>
            </w:r>
          </w:p>
        </w:tc>
        <w:tc>
          <w:tcPr>
            <w:tcW w:w="1372" w:type="dxa"/>
          </w:tcPr>
          <w:p w14:paraId="5CB9E60B" w14:textId="77777777" w:rsidR="00A32B4D" w:rsidRDefault="00FD0651">
            <w:pPr>
              <w:tabs>
                <w:tab w:val="left" w:pos="551"/>
              </w:tabs>
              <w:jc w:val="both"/>
              <w:rPr>
                <w:rFonts w:eastAsia="SimSun"/>
                <w:lang w:val="en-US" w:eastAsia="zh-CN"/>
              </w:rPr>
            </w:pPr>
            <w:r>
              <w:rPr>
                <w:rFonts w:eastAsia="SimSun"/>
                <w:lang w:val="en-US" w:eastAsia="zh-CN"/>
              </w:rPr>
              <w:t>Y</w:t>
            </w:r>
          </w:p>
        </w:tc>
        <w:tc>
          <w:tcPr>
            <w:tcW w:w="6780" w:type="dxa"/>
          </w:tcPr>
          <w:p w14:paraId="5CB9E60C" w14:textId="77777777" w:rsidR="00A32B4D" w:rsidRDefault="00FD0651">
            <w:pPr>
              <w:jc w:val="both"/>
              <w:rPr>
                <w:rFonts w:eastAsiaTheme="minorEastAsia"/>
                <w:lang w:val="en-US" w:eastAsia="zh-CN"/>
              </w:rPr>
            </w:pPr>
            <w:r>
              <w:rPr>
                <w:rFonts w:eastAsiaTheme="minorEastAsia"/>
                <w:lang w:val="en-US" w:eastAsia="zh-CN"/>
              </w:rPr>
              <w:t>Fine with the FL proposal</w:t>
            </w:r>
          </w:p>
        </w:tc>
      </w:tr>
      <w:tr w:rsidR="00A32B4D" w14:paraId="5CB9E611" w14:textId="77777777">
        <w:tc>
          <w:tcPr>
            <w:tcW w:w="1479" w:type="dxa"/>
          </w:tcPr>
          <w:p w14:paraId="5CB9E60E" w14:textId="77777777" w:rsidR="00A32B4D" w:rsidRDefault="00FD0651">
            <w:pPr>
              <w:jc w:val="both"/>
              <w:rPr>
                <w:rFonts w:eastAsia="SimSun"/>
                <w:lang w:val="en-US" w:eastAsia="zh-CN"/>
              </w:rPr>
            </w:pPr>
            <w:r>
              <w:rPr>
                <w:rFonts w:eastAsia="SimSun"/>
                <w:lang w:val="en-US" w:eastAsia="zh-CN"/>
              </w:rPr>
              <w:t>Xiaomi</w:t>
            </w:r>
          </w:p>
        </w:tc>
        <w:tc>
          <w:tcPr>
            <w:tcW w:w="1372" w:type="dxa"/>
          </w:tcPr>
          <w:p w14:paraId="5CB9E60F" w14:textId="77777777" w:rsidR="00A32B4D" w:rsidRDefault="00FD0651">
            <w:pPr>
              <w:tabs>
                <w:tab w:val="left" w:pos="551"/>
              </w:tabs>
              <w:jc w:val="both"/>
              <w:rPr>
                <w:rFonts w:eastAsia="SimSun"/>
                <w:lang w:val="en-US" w:eastAsia="zh-CN"/>
              </w:rPr>
            </w:pPr>
            <w:r>
              <w:rPr>
                <w:rFonts w:eastAsia="SimSun"/>
                <w:lang w:val="en-US" w:eastAsia="zh-CN"/>
              </w:rPr>
              <w:t>Y</w:t>
            </w:r>
          </w:p>
        </w:tc>
        <w:tc>
          <w:tcPr>
            <w:tcW w:w="6780" w:type="dxa"/>
          </w:tcPr>
          <w:p w14:paraId="5CB9E610" w14:textId="77777777" w:rsidR="00A32B4D" w:rsidRDefault="00A32B4D">
            <w:pPr>
              <w:jc w:val="both"/>
              <w:rPr>
                <w:rFonts w:eastAsiaTheme="minorEastAsia"/>
                <w:lang w:val="en-US" w:eastAsia="zh-CN"/>
              </w:rPr>
            </w:pPr>
          </w:p>
        </w:tc>
      </w:tr>
      <w:tr w:rsidR="00A32B4D" w14:paraId="5CB9E615" w14:textId="77777777">
        <w:tc>
          <w:tcPr>
            <w:tcW w:w="1479" w:type="dxa"/>
          </w:tcPr>
          <w:p w14:paraId="5CB9E612" w14:textId="77777777" w:rsidR="00A32B4D" w:rsidRDefault="00FD0651">
            <w:pPr>
              <w:jc w:val="both"/>
              <w:rPr>
                <w:rFonts w:eastAsia="Yu Mincho"/>
                <w:lang w:val="en-US" w:eastAsia="ja-JP"/>
              </w:rPr>
            </w:pPr>
            <w:r>
              <w:rPr>
                <w:rFonts w:eastAsia="Yu Mincho"/>
                <w:lang w:val="en-US" w:eastAsia="ja-JP"/>
              </w:rPr>
              <w:t>Panasonic</w:t>
            </w:r>
          </w:p>
        </w:tc>
        <w:tc>
          <w:tcPr>
            <w:tcW w:w="1372" w:type="dxa"/>
          </w:tcPr>
          <w:p w14:paraId="5CB9E613" w14:textId="77777777" w:rsidR="00A32B4D" w:rsidRDefault="00FD0651">
            <w:pPr>
              <w:tabs>
                <w:tab w:val="left" w:pos="551"/>
              </w:tabs>
              <w:jc w:val="both"/>
              <w:rPr>
                <w:rFonts w:eastAsia="Yu Mincho"/>
                <w:lang w:val="en-US" w:eastAsia="ja-JP"/>
              </w:rPr>
            </w:pPr>
            <w:r>
              <w:rPr>
                <w:rFonts w:eastAsia="Yu Mincho"/>
                <w:lang w:val="en-US" w:eastAsia="ja-JP"/>
              </w:rPr>
              <w:t>Y</w:t>
            </w:r>
          </w:p>
        </w:tc>
        <w:tc>
          <w:tcPr>
            <w:tcW w:w="6780" w:type="dxa"/>
          </w:tcPr>
          <w:p w14:paraId="5CB9E614" w14:textId="77777777" w:rsidR="00A32B4D" w:rsidRDefault="00FD0651">
            <w:pPr>
              <w:jc w:val="both"/>
              <w:rPr>
                <w:rFonts w:eastAsiaTheme="minorEastAsia"/>
                <w:lang w:val="en-US" w:eastAsia="zh-CN"/>
              </w:rPr>
            </w:pPr>
            <w:r>
              <w:rPr>
                <w:rFonts w:eastAsia="Yu Mincho"/>
                <w:lang w:val="en-US" w:eastAsia="ja-JP"/>
              </w:rPr>
              <w:t>On the first bullet, "</w:t>
            </w:r>
            <w:r>
              <w:rPr>
                <w:rFonts w:eastAsia="Yu Mincho"/>
                <w:lang w:val="en-US"/>
              </w:rPr>
              <w:t>f</w:t>
            </w:r>
            <w:r>
              <w:rPr>
                <w:rFonts w:eastAsia="Yu Mincho"/>
                <w:lang w:val="en-US" w:eastAsia="ja-JP"/>
              </w:rPr>
              <w:t>or the scenario where the initial UL BWP for non-RedCap UEs is configured to be wider than the RedCap UE bandwidth", our understanding is it does not contain the case the cell is barred to RedCap UEs. Although we can live with the current wording, the scenario means the case the cell support RedCap UEs is our interpretation.</w:t>
            </w:r>
          </w:p>
        </w:tc>
      </w:tr>
      <w:tr w:rsidR="00A32B4D" w14:paraId="5CB9E619" w14:textId="77777777">
        <w:tc>
          <w:tcPr>
            <w:tcW w:w="1479" w:type="dxa"/>
          </w:tcPr>
          <w:p w14:paraId="5CB9E616" w14:textId="77777777" w:rsidR="00A32B4D" w:rsidRDefault="00FD0651">
            <w:pPr>
              <w:jc w:val="both"/>
              <w:rPr>
                <w:rFonts w:eastAsia="Yu Mincho"/>
                <w:lang w:val="en-US" w:eastAsia="ja-JP"/>
              </w:rPr>
            </w:pPr>
            <w:r>
              <w:rPr>
                <w:rFonts w:eastAsia="Yu Mincho"/>
                <w:lang w:val="en-US" w:eastAsia="ja-JP"/>
              </w:rPr>
              <w:t>Sharp</w:t>
            </w:r>
          </w:p>
        </w:tc>
        <w:tc>
          <w:tcPr>
            <w:tcW w:w="1372" w:type="dxa"/>
          </w:tcPr>
          <w:p w14:paraId="5CB9E617" w14:textId="77777777" w:rsidR="00A32B4D" w:rsidRDefault="00FD0651">
            <w:pPr>
              <w:tabs>
                <w:tab w:val="left" w:pos="551"/>
              </w:tabs>
              <w:jc w:val="both"/>
              <w:rPr>
                <w:rFonts w:eastAsia="Yu Mincho"/>
                <w:lang w:val="en-US" w:eastAsia="ja-JP"/>
              </w:rPr>
            </w:pPr>
            <w:r>
              <w:rPr>
                <w:rFonts w:eastAsia="Yu Mincho"/>
                <w:lang w:val="en-US" w:eastAsia="ja-JP"/>
              </w:rPr>
              <w:t>Y</w:t>
            </w:r>
          </w:p>
        </w:tc>
        <w:tc>
          <w:tcPr>
            <w:tcW w:w="6780" w:type="dxa"/>
          </w:tcPr>
          <w:p w14:paraId="5CB9E618" w14:textId="77777777" w:rsidR="00A32B4D" w:rsidRDefault="00A32B4D">
            <w:pPr>
              <w:jc w:val="both"/>
              <w:rPr>
                <w:rFonts w:eastAsia="Yu Mincho"/>
                <w:lang w:val="en-US" w:eastAsia="ja-JP"/>
              </w:rPr>
            </w:pPr>
          </w:p>
        </w:tc>
      </w:tr>
      <w:tr w:rsidR="00A32B4D" w14:paraId="5CB9E61D" w14:textId="77777777">
        <w:tc>
          <w:tcPr>
            <w:tcW w:w="1479" w:type="dxa"/>
          </w:tcPr>
          <w:p w14:paraId="5CB9E61A" w14:textId="77777777" w:rsidR="00A32B4D" w:rsidRDefault="00FD0651">
            <w:pPr>
              <w:rPr>
                <w:lang w:val="en-US" w:eastAsia="ko-KR"/>
              </w:rPr>
            </w:pPr>
            <w:r>
              <w:rPr>
                <w:lang w:val="en-US" w:eastAsia="ko-KR"/>
              </w:rPr>
              <w:t>Lenovo, Motorola Mobility</w:t>
            </w:r>
          </w:p>
        </w:tc>
        <w:tc>
          <w:tcPr>
            <w:tcW w:w="1372" w:type="dxa"/>
          </w:tcPr>
          <w:p w14:paraId="5CB9E61B" w14:textId="77777777" w:rsidR="00A32B4D" w:rsidRDefault="00FD0651">
            <w:pPr>
              <w:tabs>
                <w:tab w:val="left" w:pos="551"/>
              </w:tabs>
              <w:rPr>
                <w:lang w:val="en-US" w:eastAsia="ko-KR"/>
              </w:rPr>
            </w:pPr>
            <w:r>
              <w:rPr>
                <w:lang w:val="en-US" w:eastAsia="ko-KR"/>
              </w:rPr>
              <w:t>Y</w:t>
            </w:r>
          </w:p>
        </w:tc>
        <w:tc>
          <w:tcPr>
            <w:tcW w:w="6780" w:type="dxa"/>
          </w:tcPr>
          <w:p w14:paraId="5CB9E61C" w14:textId="77777777" w:rsidR="00A32B4D" w:rsidRDefault="00A32B4D">
            <w:pPr>
              <w:rPr>
                <w:lang w:val="en-US" w:eastAsia="ko-KR"/>
              </w:rPr>
            </w:pPr>
          </w:p>
        </w:tc>
      </w:tr>
      <w:tr w:rsidR="00A32B4D" w14:paraId="5CB9E621" w14:textId="77777777">
        <w:tc>
          <w:tcPr>
            <w:tcW w:w="1479" w:type="dxa"/>
          </w:tcPr>
          <w:p w14:paraId="5CB9E61E" w14:textId="77777777" w:rsidR="00A32B4D" w:rsidRDefault="00FD0651">
            <w:pPr>
              <w:rPr>
                <w:lang w:val="en-US" w:eastAsia="ko-KR"/>
              </w:rPr>
            </w:pPr>
            <w:r>
              <w:rPr>
                <w:lang w:val="en-US" w:eastAsia="ko-KR"/>
              </w:rPr>
              <w:t>Spreadtrum</w:t>
            </w:r>
          </w:p>
        </w:tc>
        <w:tc>
          <w:tcPr>
            <w:tcW w:w="1372" w:type="dxa"/>
          </w:tcPr>
          <w:p w14:paraId="5CB9E61F" w14:textId="77777777" w:rsidR="00A32B4D" w:rsidRDefault="00FD0651">
            <w:pPr>
              <w:tabs>
                <w:tab w:val="left" w:pos="551"/>
              </w:tabs>
              <w:rPr>
                <w:lang w:val="en-US" w:eastAsia="ko-KR"/>
              </w:rPr>
            </w:pPr>
            <w:r>
              <w:rPr>
                <w:lang w:val="en-US" w:eastAsia="ko-KR"/>
              </w:rPr>
              <w:t>Y</w:t>
            </w:r>
          </w:p>
        </w:tc>
        <w:tc>
          <w:tcPr>
            <w:tcW w:w="6780" w:type="dxa"/>
          </w:tcPr>
          <w:p w14:paraId="5CB9E620" w14:textId="77777777" w:rsidR="00A32B4D" w:rsidRDefault="00A32B4D">
            <w:pPr>
              <w:rPr>
                <w:lang w:val="en-US" w:eastAsia="ko-KR"/>
              </w:rPr>
            </w:pPr>
          </w:p>
        </w:tc>
      </w:tr>
      <w:tr w:rsidR="00A32B4D" w14:paraId="5CB9E625" w14:textId="77777777">
        <w:tc>
          <w:tcPr>
            <w:tcW w:w="1479" w:type="dxa"/>
          </w:tcPr>
          <w:p w14:paraId="5CB9E622" w14:textId="77777777" w:rsidR="00A32B4D" w:rsidRDefault="00FD0651">
            <w:pPr>
              <w:rPr>
                <w:rFonts w:eastAsiaTheme="minorEastAsia"/>
                <w:lang w:val="en-US" w:eastAsia="zh-CN"/>
              </w:rPr>
            </w:pPr>
            <w:r>
              <w:rPr>
                <w:rFonts w:eastAsiaTheme="minorEastAsia"/>
                <w:lang w:val="en-US" w:eastAsia="zh-CN"/>
              </w:rPr>
              <w:t>CATT</w:t>
            </w:r>
          </w:p>
        </w:tc>
        <w:tc>
          <w:tcPr>
            <w:tcW w:w="1372" w:type="dxa"/>
          </w:tcPr>
          <w:p w14:paraId="5CB9E623"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624" w14:textId="77777777" w:rsidR="00A32B4D" w:rsidRDefault="00FD0651">
            <w:pPr>
              <w:rPr>
                <w:rFonts w:eastAsiaTheme="minorEastAsia"/>
                <w:lang w:val="en-US" w:eastAsia="zh-CN"/>
              </w:rPr>
            </w:pPr>
            <w:r>
              <w:rPr>
                <w:rFonts w:eastAsiaTheme="minorEastAsia"/>
                <w:lang w:val="en-US" w:eastAsia="zh-CN"/>
              </w:rPr>
              <w:t>Fine to agree on the ‘configured’ case and FFS the ‘defined’ case.</w:t>
            </w:r>
          </w:p>
        </w:tc>
      </w:tr>
      <w:tr w:rsidR="00A32B4D" w14:paraId="5CB9E62E" w14:textId="77777777">
        <w:tc>
          <w:tcPr>
            <w:tcW w:w="1479" w:type="dxa"/>
          </w:tcPr>
          <w:p w14:paraId="5CB9E626" w14:textId="77777777" w:rsidR="00A32B4D" w:rsidRDefault="00FD0651">
            <w:pPr>
              <w:rPr>
                <w:rFonts w:eastAsiaTheme="minorEastAsia"/>
                <w:lang w:val="en-US" w:eastAsia="zh-CN"/>
              </w:rPr>
            </w:pPr>
            <w:r>
              <w:rPr>
                <w:rFonts w:eastAsiaTheme="minorEastAsia"/>
                <w:lang w:val="en-US" w:eastAsia="zh-CN"/>
              </w:rPr>
              <w:t xml:space="preserve">Nordic </w:t>
            </w:r>
          </w:p>
        </w:tc>
        <w:tc>
          <w:tcPr>
            <w:tcW w:w="1372" w:type="dxa"/>
          </w:tcPr>
          <w:p w14:paraId="5CB9E627" w14:textId="77777777" w:rsidR="00A32B4D" w:rsidRDefault="00FD0651">
            <w:pPr>
              <w:tabs>
                <w:tab w:val="left" w:pos="551"/>
              </w:tabs>
              <w:rPr>
                <w:rFonts w:eastAsiaTheme="minorEastAsia"/>
                <w:lang w:val="en-US" w:eastAsia="zh-CN"/>
              </w:rPr>
            </w:pPr>
            <w:r>
              <w:rPr>
                <w:rFonts w:eastAsiaTheme="minorEastAsia"/>
                <w:lang w:val="en-US" w:eastAsia="zh-CN"/>
              </w:rPr>
              <w:t>Follow up</w:t>
            </w:r>
          </w:p>
        </w:tc>
        <w:tc>
          <w:tcPr>
            <w:tcW w:w="6780" w:type="dxa"/>
          </w:tcPr>
          <w:p w14:paraId="5CB9E628" w14:textId="77777777" w:rsidR="00A32B4D" w:rsidRDefault="00FD0651">
            <w:pPr>
              <w:rPr>
                <w:rFonts w:eastAsiaTheme="minorEastAsia"/>
                <w:lang w:val="en-US" w:eastAsia="zh-CN"/>
              </w:rPr>
            </w:pPr>
            <w:r>
              <w:rPr>
                <w:rFonts w:eastAsiaTheme="minorEastAsia"/>
                <w:lang w:val="en-US" w:eastAsia="zh-CN"/>
              </w:rPr>
              <w:t xml:space="preserve">I guess Yi has cited this agreement </w:t>
            </w:r>
          </w:p>
          <w:p w14:paraId="5CB9E629" w14:textId="77777777" w:rsidR="00A32B4D" w:rsidRDefault="00FD0651">
            <w:pPr>
              <w:rPr>
                <w:rFonts w:eastAsiaTheme="minorEastAsia"/>
                <w:lang w:val="en-US" w:eastAsia="zh-CN"/>
              </w:rPr>
            </w:pPr>
            <w:r>
              <w:rPr>
                <w:rFonts w:eastAsiaTheme="minorEastAsia"/>
                <w:b/>
                <w:bCs/>
                <w:highlight w:val="green"/>
                <w:lang w:val="en-US" w:eastAsia="zh-CN"/>
              </w:rPr>
              <w:t>Agreement</w:t>
            </w:r>
          </w:p>
          <w:p w14:paraId="5CB9E62A" w14:textId="77777777" w:rsidR="00A32B4D" w:rsidRDefault="00FD0651">
            <w:pPr>
              <w:rPr>
                <w:rFonts w:eastAsiaTheme="minorEastAsia"/>
                <w:lang w:val="en-US" w:eastAsia="zh-CN"/>
              </w:rPr>
            </w:pPr>
            <w:r>
              <w:rPr>
                <w:rFonts w:eastAsiaTheme="minorEastAsia"/>
                <w:lang w:val="en-US" w:eastAsia="zh-CN"/>
              </w:rPr>
              <w:t xml:space="preserve">Confirm the following working assumption from RAN1#105-e regarding RACH </w:t>
            </w:r>
            <w:r>
              <w:rPr>
                <w:rFonts w:eastAsiaTheme="minorEastAsia"/>
                <w:lang w:val="en-US" w:eastAsia="zh-CN"/>
              </w:rPr>
              <w:lastRenderedPageBreak/>
              <w:t>occasions.</w:t>
            </w:r>
          </w:p>
          <w:p w14:paraId="5CB9E62B" w14:textId="77777777" w:rsidR="00A32B4D" w:rsidRDefault="00FD0651">
            <w:pPr>
              <w:numPr>
                <w:ilvl w:val="0"/>
                <w:numId w:val="13"/>
              </w:numPr>
              <w:rPr>
                <w:rFonts w:eastAsiaTheme="minorEastAsia"/>
                <w:lang w:val="en-US" w:eastAsia="zh-CN"/>
              </w:rPr>
            </w:pPr>
            <w:r>
              <w:rPr>
                <w:rFonts w:eastAsiaTheme="minorEastAsia"/>
                <w:lang w:val="en-US" w:eastAsia="zh-CN"/>
              </w:rPr>
              <w:t xml:space="preserve">For enabling/supporting that the RACH occasion (RO) associated with the best SSB falls within the RedCap UE bandwidth, support separate initial UL BWP for RedCap UEs (which is not expected to exceed the maximum RedCap UE bandwidth), </w:t>
            </w:r>
            <w:r>
              <w:rPr>
                <w:rFonts w:eastAsiaTheme="minorEastAsia"/>
                <w:highlight w:val="yellow"/>
                <w:lang w:val="en-US" w:eastAsia="zh-CN"/>
              </w:rPr>
              <w:t>and this separate initial UL BWP for RedCap includes ROs for RedCap UEs</w:t>
            </w:r>
            <w:r>
              <w:rPr>
                <w:rFonts w:eastAsiaTheme="minorEastAsia"/>
                <w:lang w:val="en-US" w:eastAsia="zh-CN"/>
              </w:rPr>
              <w:t>.</w:t>
            </w:r>
          </w:p>
          <w:p w14:paraId="5CB9E62C" w14:textId="77777777" w:rsidR="00A32B4D" w:rsidRDefault="00FD0651">
            <w:pPr>
              <w:numPr>
                <w:ilvl w:val="1"/>
                <w:numId w:val="13"/>
              </w:numPr>
              <w:tabs>
                <w:tab w:val="clear" w:pos="1440"/>
              </w:tabs>
              <w:rPr>
                <w:rFonts w:eastAsiaTheme="minorEastAsia"/>
                <w:lang w:val="en-US" w:eastAsia="zh-CN"/>
              </w:rPr>
            </w:pPr>
            <w:r>
              <w:rPr>
                <w:rFonts w:eastAsiaTheme="minorEastAsia"/>
                <w:lang w:val="en-US" w:eastAsia="zh-CN"/>
              </w:rPr>
              <w:t>Note: these ROs can be dedicated for RedCap UEs or shared with non-RedCap UEs.</w:t>
            </w:r>
          </w:p>
          <w:p w14:paraId="5CB9E62D" w14:textId="77777777" w:rsidR="00A32B4D" w:rsidRDefault="00FD0651">
            <w:pPr>
              <w:rPr>
                <w:rFonts w:eastAsiaTheme="minorEastAsia"/>
                <w:lang w:val="en-US" w:eastAsia="zh-CN"/>
              </w:rPr>
            </w:pPr>
            <w:r>
              <w:rPr>
                <w:rFonts w:eastAsiaTheme="minorEastAsia"/>
                <w:lang w:val="en-US" w:eastAsia="zh-CN"/>
              </w:rPr>
              <w:t>Above highlighted part clearly says that there are no RedCap ROs outside initial UL BWP.  We do not see a need to reopen the discussion again with Huawei FFS.</w:t>
            </w:r>
          </w:p>
        </w:tc>
      </w:tr>
      <w:tr w:rsidR="00A32B4D" w14:paraId="5CB9E632" w14:textId="77777777">
        <w:tc>
          <w:tcPr>
            <w:tcW w:w="1479" w:type="dxa"/>
          </w:tcPr>
          <w:p w14:paraId="5CB9E62F" w14:textId="77777777" w:rsidR="00A32B4D" w:rsidRDefault="00FD0651">
            <w:pPr>
              <w:rPr>
                <w:rFonts w:eastAsiaTheme="minorEastAsia"/>
                <w:lang w:val="en-US" w:eastAsia="zh-CN"/>
              </w:rPr>
            </w:pPr>
            <w:r>
              <w:rPr>
                <w:rFonts w:eastAsiaTheme="minorEastAsia"/>
                <w:lang w:val="en-US" w:eastAsia="zh-CN"/>
              </w:rPr>
              <w:lastRenderedPageBreak/>
              <w:t>Nokia, NSB</w:t>
            </w:r>
          </w:p>
        </w:tc>
        <w:tc>
          <w:tcPr>
            <w:tcW w:w="1372" w:type="dxa"/>
          </w:tcPr>
          <w:p w14:paraId="5CB9E630"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631" w14:textId="77777777" w:rsidR="00A32B4D" w:rsidRDefault="00FD0651">
            <w:pPr>
              <w:rPr>
                <w:rFonts w:eastAsiaTheme="minorEastAsia"/>
                <w:lang w:val="en-US" w:eastAsia="zh-CN"/>
              </w:rPr>
            </w:pPr>
            <w:r>
              <w:rPr>
                <w:rFonts w:eastAsiaTheme="minorEastAsia"/>
                <w:lang w:val="en-US" w:eastAsia="zh-CN"/>
              </w:rPr>
              <w:t>Our understanding is similar to Nordic that there are no RedCap ROs outside of the initial UL BWP.</w:t>
            </w:r>
          </w:p>
        </w:tc>
      </w:tr>
      <w:tr w:rsidR="00A32B4D" w14:paraId="5CB9E639" w14:textId="77777777">
        <w:tc>
          <w:tcPr>
            <w:tcW w:w="1479" w:type="dxa"/>
          </w:tcPr>
          <w:p w14:paraId="5CB9E633" w14:textId="77777777" w:rsidR="00A32B4D" w:rsidRDefault="00FD0651">
            <w:pPr>
              <w:rPr>
                <w:lang w:val="en-US" w:eastAsia="ko-KR"/>
              </w:rPr>
            </w:pPr>
            <w:r>
              <w:rPr>
                <w:lang w:val="en-US" w:eastAsia="ko-KR"/>
              </w:rPr>
              <w:t>Ericsson</w:t>
            </w:r>
          </w:p>
        </w:tc>
        <w:tc>
          <w:tcPr>
            <w:tcW w:w="1372" w:type="dxa"/>
          </w:tcPr>
          <w:p w14:paraId="5CB9E634" w14:textId="77777777" w:rsidR="00A32B4D" w:rsidRDefault="00A32B4D">
            <w:pPr>
              <w:tabs>
                <w:tab w:val="left" w:pos="551"/>
              </w:tabs>
              <w:rPr>
                <w:lang w:val="en-US" w:eastAsia="ko-KR"/>
              </w:rPr>
            </w:pPr>
          </w:p>
        </w:tc>
        <w:tc>
          <w:tcPr>
            <w:tcW w:w="6780" w:type="dxa"/>
          </w:tcPr>
          <w:p w14:paraId="5CB9E635" w14:textId="77777777" w:rsidR="00A32B4D" w:rsidRDefault="00FD0651">
            <w:pPr>
              <w:rPr>
                <w:lang w:val="en-US" w:eastAsia="ko-KR"/>
              </w:rPr>
            </w:pPr>
            <w:r>
              <w:rPr>
                <w:lang w:val="en-US" w:eastAsia="ko-KR"/>
              </w:rPr>
              <w:t>There were discussions in the GTW session on whether the 2</w:t>
            </w:r>
            <w:r>
              <w:rPr>
                <w:vertAlign w:val="superscript"/>
                <w:lang w:val="en-US" w:eastAsia="ko-KR"/>
              </w:rPr>
              <w:t>nd</w:t>
            </w:r>
            <w:r>
              <w:rPr>
                <w:lang w:val="en-US" w:eastAsia="ko-KR"/>
              </w:rPr>
              <w:t xml:space="preserve"> bullet should be removed or not. In our view, it is important to keep the 2</w:t>
            </w:r>
            <w:r>
              <w:rPr>
                <w:vertAlign w:val="superscript"/>
                <w:lang w:val="en-US" w:eastAsia="ko-KR"/>
              </w:rPr>
              <w:t>nd</w:t>
            </w:r>
            <w:r>
              <w:rPr>
                <w:lang w:val="en-US" w:eastAsia="ko-KR"/>
              </w:rPr>
              <w:t xml:space="preserve"> bullet to have a more future-proof design (e.g., to handle congestion when the number of RedCap UEs increases) and to have more flexibility at the NW side on where to place the RedCap initial UL/DL BWP in the carrier. </w:t>
            </w:r>
          </w:p>
          <w:p w14:paraId="5CB9E636" w14:textId="77777777" w:rsidR="00A32B4D" w:rsidRDefault="00FD0651">
            <w:pPr>
              <w:rPr>
                <w:lang w:eastAsia="ko-KR"/>
              </w:rPr>
            </w:pPr>
            <w:r>
              <w:rPr>
                <w:lang w:eastAsia="ko-KR"/>
              </w:rPr>
              <w:t>We propose the following shorter proposal:</w:t>
            </w:r>
          </w:p>
          <w:p w14:paraId="5CB9E637" w14:textId="77777777" w:rsidR="00A32B4D" w:rsidRDefault="00FD0651">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UL BWP can be configured/defined for RedCap UEs and it can be signaled in SIB.</w:t>
            </w:r>
          </w:p>
          <w:p w14:paraId="5CB9E638" w14:textId="77777777" w:rsidR="00A32B4D" w:rsidRDefault="00FD0651">
            <w:pPr>
              <w:pStyle w:val="ListParagraph"/>
              <w:numPr>
                <w:ilvl w:val="1"/>
                <w:numId w:val="14"/>
              </w:numPr>
              <w:jc w:val="both"/>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tc>
      </w:tr>
      <w:tr w:rsidR="00A32B4D" w14:paraId="5CB9E63E" w14:textId="77777777">
        <w:tc>
          <w:tcPr>
            <w:tcW w:w="1479" w:type="dxa"/>
          </w:tcPr>
          <w:p w14:paraId="5CB9E63A" w14:textId="77777777" w:rsidR="00A32B4D" w:rsidRDefault="00FD0651">
            <w:pPr>
              <w:rPr>
                <w:lang w:val="en-US" w:eastAsia="ko-KR"/>
              </w:rPr>
            </w:pPr>
            <w:r>
              <w:rPr>
                <w:lang w:val="en-US" w:eastAsia="ko-KR"/>
              </w:rPr>
              <w:t>Intel</w:t>
            </w:r>
          </w:p>
        </w:tc>
        <w:tc>
          <w:tcPr>
            <w:tcW w:w="1372" w:type="dxa"/>
          </w:tcPr>
          <w:p w14:paraId="5CB9E63B" w14:textId="77777777" w:rsidR="00A32B4D" w:rsidRDefault="00FD0651">
            <w:pPr>
              <w:tabs>
                <w:tab w:val="left" w:pos="551"/>
              </w:tabs>
              <w:rPr>
                <w:lang w:val="en-US" w:eastAsia="ko-KR"/>
              </w:rPr>
            </w:pPr>
            <w:r>
              <w:rPr>
                <w:lang w:val="en-US" w:eastAsia="ko-KR"/>
              </w:rPr>
              <w:t>Y</w:t>
            </w:r>
          </w:p>
        </w:tc>
        <w:tc>
          <w:tcPr>
            <w:tcW w:w="6780" w:type="dxa"/>
          </w:tcPr>
          <w:p w14:paraId="5CB9E63C" w14:textId="77777777" w:rsidR="00A32B4D" w:rsidRDefault="00FD0651">
            <w:pPr>
              <w:rPr>
                <w:lang w:val="en-US" w:eastAsia="ko-KR"/>
              </w:rPr>
            </w:pPr>
            <w:r>
              <w:rPr>
                <w:lang w:val="en-US" w:eastAsia="ko-KR"/>
              </w:rPr>
              <w:t>We share similar understanding as Nordic and Nokia on ensuring all relevant ROs for RedCap are contained within the separate initial UL BWP.</w:t>
            </w:r>
          </w:p>
          <w:p w14:paraId="5CB9E63D" w14:textId="77777777" w:rsidR="00A32B4D" w:rsidRDefault="00FD0651">
            <w:pPr>
              <w:rPr>
                <w:lang w:val="en-US" w:eastAsia="ko-KR"/>
              </w:rPr>
            </w:pPr>
            <w:r>
              <w:rPr>
                <w:lang w:val="en-US" w:eastAsia="ko-KR"/>
              </w:rPr>
              <w:t>We also agree that we need to agree to the second sub-bullet explicitly for the reasons cited by Ericsson as well as to realize RedCap UE early identification, depending on gNB choice, regardless of whether UL BWP #0 for non-RedCap UEs is larger than 20 MHz or not.</w:t>
            </w:r>
          </w:p>
        </w:tc>
      </w:tr>
      <w:tr w:rsidR="00A32B4D" w14:paraId="5CB9E642" w14:textId="77777777">
        <w:tc>
          <w:tcPr>
            <w:tcW w:w="1479" w:type="dxa"/>
          </w:tcPr>
          <w:p w14:paraId="5CB9E63F" w14:textId="77777777" w:rsidR="00A32B4D" w:rsidRDefault="00FD0651">
            <w:pPr>
              <w:rPr>
                <w:rFonts w:eastAsiaTheme="minorEastAsia"/>
                <w:lang w:val="en-US" w:eastAsia="zh-CN"/>
              </w:rPr>
            </w:pPr>
            <w:r>
              <w:rPr>
                <w:rFonts w:eastAsiaTheme="minorEastAsia"/>
                <w:lang w:val="en-US" w:eastAsia="zh-CN"/>
              </w:rPr>
              <w:t>China Telecom</w:t>
            </w:r>
          </w:p>
        </w:tc>
        <w:tc>
          <w:tcPr>
            <w:tcW w:w="1372" w:type="dxa"/>
          </w:tcPr>
          <w:p w14:paraId="5CB9E640" w14:textId="77777777" w:rsidR="00A32B4D" w:rsidRDefault="00A32B4D">
            <w:pPr>
              <w:tabs>
                <w:tab w:val="left" w:pos="551"/>
              </w:tabs>
              <w:rPr>
                <w:rFonts w:eastAsiaTheme="minorEastAsia"/>
                <w:lang w:val="en-US" w:eastAsia="zh-CN"/>
              </w:rPr>
            </w:pPr>
          </w:p>
        </w:tc>
        <w:tc>
          <w:tcPr>
            <w:tcW w:w="6780" w:type="dxa"/>
          </w:tcPr>
          <w:p w14:paraId="5CB9E641" w14:textId="77777777" w:rsidR="00A32B4D" w:rsidRDefault="00FD0651">
            <w:pPr>
              <w:rPr>
                <w:rFonts w:eastAsiaTheme="minorEastAsia"/>
                <w:lang w:val="en-US" w:eastAsia="zh-CN"/>
              </w:rPr>
            </w:pPr>
            <w:r>
              <w:rPr>
                <w:rFonts w:eastAsiaTheme="minorEastAsia"/>
                <w:lang w:val="en-US" w:eastAsia="zh-CN"/>
              </w:rPr>
              <w:t>We think the above scenarios in FL proposal can be combined together to make things simple. The separate initial UL BWP can optionally be configured/defined for RedCap UEs via SIB. The configuration details about initial UL BWP need more discussion and clarification, like ROs, SSB, CORESET#0.</w:t>
            </w:r>
          </w:p>
        </w:tc>
      </w:tr>
      <w:tr w:rsidR="00A32B4D" w14:paraId="5CB9E646" w14:textId="77777777">
        <w:tc>
          <w:tcPr>
            <w:tcW w:w="1479" w:type="dxa"/>
          </w:tcPr>
          <w:p w14:paraId="5CB9E643" w14:textId="77777777" w:rsidR="00A32B4D" w:rsidRDefault="00FD0651">
            <w:pPr>
              <w:rPr>
                <w:rFonts w:eastAsiaTheme="minorEastAsia"/>
                <w:lang w:val="en-US" w:eastAsia="zh-CN"/>
              </w:rPr>
            </w:pPr>
            <w:r>
              <w:rPr>
                <w:rFonts w:eastAsia="Yu Mincho"/>
                <w:lang w:val="en-US" w:eastAsia="ja-JP"/>
              </w:rPr>
              <w:t>DOCOMO</w:t>
            </w:r>
          </w:p>
        </w:tc>
        <w:tc>
          <w:tcPr>
            <w:tcW w:w="1372" w:type="dxa"/>
          </w:tcPr>
          <w:p w14:paraId="5CB9E644" w14:textId="77777777" w:rsidR="00A32B4D" w:rsidRDefault="00FD0651">
            <w:pPr>
              <w:tabs>
                <w:tab w:val="left" w:pos="551"/>
              </w:tabs>
              <w:rPr>
                <w:rFonts w:eastAsiaTheme="minorEastAsia"/>
                <w:lang w:val="en-US" w:eastAsia="zh-CN"/>
              </w:rPr>
            </w:pPr>
            <w:r>
              <w:rPr>
                <w:rFonts w:eastAsia="Yu Mincho"/>
                <w:lang w:val="en-US" w:eastAsia="ja-JP"/>
              </w:rPr>
              <w:t>Y</w:t>
            </w:r>
          </w:p>
        </w:tc>
        <w:tc>
          <w:tcPr>
            <w:tcW w:w="6780" w:type="dxa"/>
          </w:tcPr>
          <w:p w14:paraId="5CB9E645" w14:textId="77777777" w:rsidR="00A32B4D" w:rsidRDefault="00A32B4D">
            <w:pPr>
              <w:rPr>
                <w:rFonts w:eastAsiaTheme="minorEastAsia"/>
                <w:lang w:val="en-US" w:eastAsia="zh-CN"/>
              </w:rPr>
            </w:pPr>
          </w:p>
        </w:tc>
      </w:tr>
      <w:tr w:rsidR="00A32B4D" w14:paraId="5CB9E651" w14:textId="77777777">
        <w:tc>
          <w:tcPr>
            <w:tcW w:w="1479" w:type="dxa"/>
          </w:tcPr>
          <w:p w14:paraId="5CB9E647" w14:textId="77777777" w:rsidR="00A32B4D" w:rsidRDefault="00FD0651">
            <w:pPr>
              <w:rPr>
                <w:rFonts w:eastAsia="Yu Mincho"/>
                <w:lang w:val="en-US" w:eastAsia="ja-JP"/>
              </w:rPr>
            </w:pPr>
            <w:r>
              <w:rPr>
                <w:rFonts w:eastAsia="Yu Mincho"/>
                <w:lang w:val="en-US" w:eastAsia="ja-JP"/>
              </w:rPr>
              <w:t>FUTUREWEI</w:t>
            </w:r>
          </w:p>
        </w:tc>
        <w:tc>
          <w:tcPr>
            <w:tcW w:w="1372" w:type="dxa"/>
          </w:tcPr>
          <w:p w14:paraId="5CB9E648" w14:textId="77777777" w:rsidR="00A32B4D" w:rsidRDefault="00FD0651">
            <w:pPr>
              <w:tabs>
                <w:tab w:val="left" w:pos="551"/>
              </w:tabs>
              <w:rPr>
                <w:rFonts w:eastAsia="Yu Mincho"/>
                <w:lang w:val="en-US" w:eastAsia="ja-JP"/>
              </w:rPr>
            </w:pPr>
            <w:r>
              <w:rPr>
                <w:rFonts w:eastAsia="Yu Mincho"/>
                <w:lang w:val="en-US" w:eastAsia="ja-JP"/>
              </w:rPr>
              <w:t>Y</w:t>
            </w:r>
          </w:p>
        </w:tc>
        <w:tc>
          <w:tcPr>
            <w:tcW w:w="6780" w:type="dxa"/>
          </w:tcPr>
          <w:p w14:paraId="5CB9E649" w14:textId="77777777" w:rsidR="00A32B4D" w:rsidRDefault="00FD0651">
            <w:pPr>
              <w:rPr>
                <w:lang w:val="en-US" w:eastAsia="ko-KR"/>
              </w:rPr>
            </w:pPr>
            <w:r>
              <w:rPr>
                <w:lang w:val="en-US" w:eastAsia="ko-KR"/>
              </w:rPr>
              <w:t xml:space="preserve">Ok with combining too. A minor wording suggestion (2 times) </w:t>
            </w:r>
          </w:p>
          <w:p w14:paraId="5CB9E64A" w14:textId="77777777" w:rsidR="00A32B4D" w:rsidRDefault="00FD0651">
            <w:pPr>
              <w:pStyle w:val="xmsonormal"/>
              <w:rPr>
                <w:rFonts w:ascii="Times New Roman" w:hAnsi="Times New Roman" w:cs="Times New Roman"/>
                <w:sz w:val="20"/>
                <w:szCs w:val="20"/>
              </w:rPr>
            </w:pPr>
            <w:r>
              <w:rPr>
                <w:rFonts w:ascii="Times New Roman" w:hAnsi="Times New Roman" w:cs="Times New Roman"/>
                <w:sz w:val="20"/>
                <w:szCs w:val="20"/>
              </w:rPr>
              <w:t xml:space="preserve">“…be wider than the RedCap UE </w:t>
            </w:r>
            <w:r>
              <w:rPr>
                <w:rFonts w:ascii="Times New Roman" w:hAnsi="Times New Roman" w:cs="Times New Roman"/>
                <w:color w:val="FF0000"/>
                <w:sz w:val="20"/>
                <w:szCs w:val="20"/>
              </w:rPr>
              <w:t xml:space="preserve">maximum </w:t>
            </w:r>
            <w:r>
              <w:rPr>
                <w:rFonts w:ascii="Times New Roman" w:hAnsi="Times New Roman" w:cs="Times New Roman"/>
                <w:sz w:val="20"/>
                <w:szCs w:val="20"/>
              </w:rPr>
              <w:t>bandwidth …”</w:t>
            </w:r>
          </w:p>
          <w:p w14:paraId="5CB9E64B" w14:textId="77777777" w:rsidR="00A32B4D" w:rsidRDefault="00A32B4D">
            <w:pPr>
              <w:pStyle w:val="xmsonormal"/>
              <w:rPr>
                <w:rFonts w:ascii="Times New Roman" w:hAnsi="Times New Roman" w:cs="Times New Roman"/>
                <w:sz w:val="20"/>
                <w:szCs w:val="20"/>
              </w:rPr>
            </w:pPr>
          </w:p>
          <w:p w14:paraId="5CB9E64C" w14:textId="77777777" w:rsidR="00A32B4D" w:rsidRDefault="00FD0651">
            <w:pPr>
              <w:rPr>
                <w:lang w:val="en-US" w:eastAsia="ko-KR"/>
              </w:rPr>
            </w:pPr>
            <w:r>
              <w:rPr>
                <w:lang w:val="en-US" w:eastAsia="ko-KR"/>
              </w:rPr>
              <w:t xml:space="preserve">Note that we have a previous agreement in RAN1#106, </w:t>
            </w:r>
          </w:p>
          <w:p w14:paraId="5CB9E64D" w14:textId="77777777" w:rsidR="00A32B4D" w:rsidRDefault="00FD0651">
            <w:pPr>
              <w:pStyle w:val="xmsonormal"/>
              <w:ind w:left="284"/>
              <w:rPr>
                <w:rFonts w:ascii="Times New Roman" w:hAnsi="Times New Roman" w:cs="Times New Roman"/>
                <w:sz w:val="20"/>
                <w:szCs w:val="20"/>
              </w:rPr>
            </w:pPr>
            <w:r>
              <w:rPr>
                <w:rFonts w:ascii="Times New Roman" w:hAnsi="Times New Roman" w:cs="Times New Roman"/>
                <w:sz w:val="20"/>
                <w:szCs w:val="2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5CB9E64E" w14:textId="77777777" w:rsidR="00A32B4D" w:rsidRDefault="00FD0651">
            <w:pPr>
              <w:pStyle w:val="xmsonormal"/>
              <w:ind w:left="284"/>
              <w:rPr>
                <w:rFonts w:ascii="Times New Roman" w:hAnsi="Times New Roman" w:cs="Times New Roman"/>
                <w:sz w:val="20"/>
                <w:szCs w:val="20"/>
              </w:rPr>
            </w:pPr>
            <w:r>
              <w:rPr>
                <w:rFonts w:ascii="Times New Roman" w:hAnsi="Times New Roman" w:cs="Times New Roman"/>
                <w:sz w:val="20"/>
                <w:szCs w:val="20"/>
              </w:rPr>
              <w:t>Note: these ROs can be dedicated for RedCap UEs or shared with non-RedCap UEs.</w:t>
            </w:r>
          </w:p>
          <w:p w14:paraId="5CB9E64F" w14:textId="77777777" w:rsidR="00A32B4D" w:rsidRDefault="00A32B4D">
            <w:pPr>
              <w:pStyle w:val="xmsonormal"/>
              <w:rPr>
                <w:rFonts w:ascii="Times New Roman" w:hAnsi="Times New Roman" w:cs="Times New Roman"/>
                <w:sz w:val="20"/>
                <w:szCs w:val="20"/>
              </w:rPr>
            </w:pPr>
          </w:p>
          <w:p w14:paraId="5CB9E650" w14:textId="77777777" w:rsidR="00A32B4D" w:rsidRDefault="00FD0651">
            <w:pPr>
              <w:rPr>
                <w:rFonts w:eastAsia="SimSun"/>
                <w:lang w:val="en-US" w:eastAsia="zh-CN"/>
              </w:rPr>
            </w:pPr>
            <w:r>
              <w:rPr>
                <w:lang w:val="en-US" w:eastAsia="ko-KR"/>
              </w:rPr>
              <w:t>and it was confirmed on the GTW there is no intent to reverse this previous agreement and not allow RO sharing for RedCap UEs.</w:t>
            </w:r>
          </w:p>
        </w:tc>
      </w:tr>
      <w:tr w:rsidR="00A32B4D" w14:paraId="5CB9E65D" w14:textId="77777777">
        <w:tc>
          <w:tcPr>
            <w:tcW w:w="1479" w:type="dxa"/>
          </w:tcPr>
          <w:p w14:paraId="5CB9E652" w14:textId="77777777" w:rsidR="00A32B4D" w:rsidRDefault="00FD0651">
            <w:pPr>
              <w:rPr>
                <w:rFonts w:eastAsia="SimSun"/>
                <w:lang w:val="en-US" w:eastAsia="ja-JP"/>
              </w:rPr>
            </w:pPr>
            <w:r>
              <w:rPr>
                <w:rFonts w:eastAsia="SimSun"/>
                <w:lang w:val="en-US" w:eastAsia="zh-CN"/>
              </w:rPr>
              <w:lastRenderedPageBreak/>
              <w:t>CMCC</w:t>
            </w:r>
          </w:p>
        </w:tc>
        <w:tc>
          <w:tcPr>
            <w:tcW w:w="1372" w:type="dxa"/>
          </w:tcPr>
          <w:p w14:paraId="5CB9E653" w14:textId="77777777" w:rsidR="00A32B4D" w:rsidRDefault="00FD0651">
            <w:pPr>
              <w:tabs>
                <w:tab w:val="left" w:pos="551"/>
              </w:tabs>
              <w:rPr>
                <w:rFonts w:eastAsia="SimSun"/>
                <w:lang w:val="en-US" w:eastAsia="ja-JP"/>
              </w:rPr>
            </w:pPr>
            <w:r>
              <w:rPr>
                <w:rFonts w:eastAsia="SimSun"/>
                <w:lang w:val="en-US" w:eastAsia="zh-CN"/>
              </w:rPr>
              <w:t>Y</w:t>
            </w:r>
          </w:p>
        </w:tc>
        <w:tc>
          <w:tcPr>
            <w:tcW w:w="6780" w:type="dxa"/>
          </w:tcPr>
          <w:p w14:paraId="5CB9E654" w14:textId="77777777" w:rsidR="00A32B4D" w:rsidRDefault="00FD0651">
            <w:pPr>
              <w:rPr>
                <w:rFonts w:eastAsiaTheme="minorEastAsia"/>
                <w:lang w:val="en-US" w:eastAsia="zh-CN"/>
              </w:rPr>
            </w:pPr>
            <w:r>
              <w:rPr>
                <w:rFonts w:eastAsia="SimSun"/>
                <w:lang w:val="en-US" w:eastAsia="zh-CN"/>
              </w:rPr>
              <w:t xml:space="preserve">In our understanding, the agreement copied by </w:t>
            </w:r>
            <w:r>
              <w:rPr>
                <w:rFonts w:eastAsiaTheme="minorEastAsia"/>
                <w:lang w:val="en-US" w:eastAsia="zh-CN"/>
              </w:rPr>
              <w:t>Nordic has two meanings,</w:t>
            </w:r>
          </w:p>
          <w:p w14:paraId="5CB9E655" w14:textId="77777777" w:rsidR="00A32B4D" w:rsidRDefault="00FD0651">
            <w:pPr>
              <w:numPr>
                <w:ilvl w:val="0"/>
                <w:numId w:val="15"/>
              </w:numPr>
              <w:rPr>
                <w:rFonts w:eastAsiaTheme="minorEastAsia"/>
                <w:lang w:val="en-US" w:eastAsia="zh-CN"/>
              </w:rPr>
            </w:pPr>
            <w:r>
              <w:rPr>
                <w:rFonts w:eastAsiaTheme="minorEastAsia"/>
                <w:lang w:val="en-US" w:eastAsia="zh-CN"/>
              </w:rPr>
              <w:t>A separate initial UL BWP configured for RedCap UE has its own RO configuration, then a different SSB to RO mapping from non-RedCap UEs can be defined. In this case, these ROs can be dedicated for RedCap UEs as the note says.</w:t>
            </w:r>
          </w:p>
          <w:p w14:paraId="5CB9E656" w14:textId="77777777" w:rsidR="00A32B4D" w:rsidRDefault="00FD0651">
            <w:pPr>
              <w:numPr>
                <w:ilvl w:val="0"/>
                <w:numId w:val="15"/>
              </w:numPr>
              <w:rPr>
                <w:rFonts w:eastAsiaTheme="minorEastAsia"/>
                <w:lang w:val="en-US" w:eastAsia="zh-CN"/>
              </w:rPr>
            </w:pPr>
            <w:r>
              <w:rPr>
                <w:rFonts w:eastAsiaTheme="minorEastAsia"/>
                <w:lang w:val="en-US" w:eastAsia="zh-CN"/>
              </w:rPr>
              <w:t>A separate initial UL BWP configured for RedCap UE shares the RO with non-RedCap UEs. And two sub-interpretation can be made,</w:t>
            </w:r>
          </w:p>
          <w:p w14:paraId="5CB9E657" w14:textId="77777777" w:rsidR="00A32B4D" w:rsidRDefault="00FD0651">
            <w:pPr>
              <w:numPr>
                <w:ilvl w:val="1"/>
                <w:numId w:val="15"/>
              </w:numPr>
              <w:rPr>
                <w:rFonts w:eastAsiaTheme="minorEastAsia"/>
                <w:lang w:val="en-US" w:eastAsia="zh-CN"/>
              </w:rPr>
            </w:pPr>
            <w:r>
              <w:rPr>
                <w:rFonts w:eastAsiaTheme="minorEastAsia"/>
                <w:lang w:val="en-US" w:eastAsia="zh-CN"/>
              </w:rPr>
              <w:t xml:space="preserve">Interpretation 1:  the bandwidth of all the </w:t>
            </w:r>
            <w:proofErr w:type="spellStart"/>
            <w:r>
              <w:rPr>
                <w:rFonts w:eastAsiaTheme="minorEastAsia"/>
                <w:lang w:val="en-US" w:eastAsia="zh-CN"/>
              </w:rPr>
              <w:t>FDMed</w:t>
            </w:r>
            <w:proofErr w:type="spellEnd"/>
            <w:r>
              <w:rPr>
                <w:rFonts w:eastAsiaTheme="minorEastAsia"/>
                <w:lang w:val="en-US" w:eastAsia="zh-CN"/>
              </w:rPr>
              <w:t xml:space="preserve"> ROs is larger than maximum bandwidth of RedCap UE. So different UEs have different initial UL BWP to make sure the shared ROs associated with its best SSB fall within its maximum bandwidth. As show in the following figure.</w:t>
            </w:r>
          </w:p>
          <w:p w14:paraId="5CB9E658" w14:textId="77777777" w:rsidR="00A32B4D" w:rsidRDefault="00FD0651">
            <w:pPr>
              <w:ind w:left="420"/>
              <w:jc w:val="center"/>
            </w:pPr>
            <w:r>
              <w:rPr>
                <w:noProof/>
                <w:lang w:val="en-US" w:eastAsia="zh-CN"/>
              </w:rPr>
              <w:drawing>
                <wp:inline distT="0" distB="0" distL="114300" distR="114300" wp14:anchorId="5CB9F270" wp14:editId="5CB9F271">
                  <wp:extent cx="1550670" cy="1670685"/>
                  <wp:effectExtent l="0" t="0" r="0" b="57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cstate="print"/>
                          <a:stretch>
                            <a:fillRect/>
                          </a:stretch>
                        </pic:blipFill>
                        <pic:spPr>
                          <a:xfrm>
                            <a:off x="0" y="0"/>
                            <a:ext cx="1550670" cy="1670685"/>
                          </a:xfrm>
                          <a:prstGeom prst="rect">
                            <a:avLst/>
                          </a:prstGeom>
                          <a:noFill/>
                          <a:ln>
                            <a:noFill/>
                          </a:ln>
                        </pic:spPr>
                      </pic:pic>
                    </a:graphicData>
                  </a:graphic>
                </wp:inline>
              </w:drawing>
            </w:r>
          </w:p>
          <w:p w14:paraId="5CB9E659" w14:textId="77777777" w:rsidR="00A32B4D" w:rsidRDefault="00FD0651">
            <w:pPr>
              <w:numPr>
                <w:ilvl w:val="0"/>
                <w:numId w:val="16"/>
              </w:numPr>
              <w:ind w:left="840"/>
              <w:rPr>
                <w:lang w:val="en-US" w:eastAsia="zh-CN"/>
              </w:rPr>
            </w:pPr>
            <w:r>
              <w:rPr>
                <w:rFonts w:eastAsiaTheme="minorEastAsia"/>
                <w:lang w:val="en-US" w:eastAsia="zh-CN"/>
              </w:rPr>
              <w:t xml:space="preserve">Interpretation 2:  The bandwidth of all the </w:t>
            </w:r>
            <w:proofErr w:type="spellStart"/>
            <w:r>
              <w:rPr>
                <w:rFonts w:eastAsiaTheme="minorEastAsia"/>
                <w:lang w:val="en-US" w:eastAsia="zh-CN"/>
              </w:rPr>
              <w:t>FDMed</w:t>
            </w:r>
            <w:proofErr w:type="spellEnd"/>
            <w:r>
              <w:rPr>
                <w:rFonts w:eastAsiaTheme="minorEastAsia"/>
                <w:lang w:val="en-US" w:eastAsia="zh-CN"/>
              </w:rPr>
              <w:t xml:space="preserve"> ROs is larger than maximum bandwidth of RedCap UE.  RedCap UE shares a separate initial UL BWP, with part of the shared non-RedCap ROs in the BWP associated with all the SSBs, </w:t>
            </w:r>
            <w:proofErr w:type="gramStart"/>
            <w:r>
              <w:rPr>
                <w:rFonts w:eastAsiaTheme="minorEastAsia"/>
                <w:lang w:val="en-US" w:eastAsia="zh-CN"/>
              </w:rPr>
              <w:t>e.g.</w:t>
            </w:r>
            <w:proofErr w:type="gramEnd"/>
            <w:r>
              <w:rPr>
                <w:rFonts w:eastAsiaTheme="minorEastAsia"/>
                <w:lang w:val="en-US" w:eastAsia="zh-CN"/>
              </w:rPr>
              <w:t xml:space="preserve"> one RO is associated with more than one SSBs.</w:t>
            </w:r>
          </w:p>
          <w:p w14:paraId="5CB9E65A" w14:textId="77777777" w:rsidR="00A32B4D" w:rsidRDefault="00FD0651">
            <w:pPr>
              <w:jc w:val="center"/>
            </w:pPr>
            <w:r>
              <w:rPr>
                <w:noProof/>
                <w:lang w:val="en-US" w:eastAsia="zh-CN"/>
              </w:rPr>
              <w:drawing>
                <wp:inline distT="0" distB="0" distL="114300" distR="114300" wp14:anchorId="5CB9F272" wp14:editId="5CB9F273">
                  <wp:extent cx="1691005" cy="1713230"/>
                  <wp:effectExtent l="0" t="0" r="0" b="12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cstate="print"/>
                          <a:stretch>
                            <a:fillRect/>
                          </a:stretch>
                        </pic:blipFill>
                        <pic:spPr>
                          <a:xfrm>
                            <a:off x="0" y="0"/>
                            <a:ext cx="1691005" cy="1713230"/>
                          </a:xfrm>
                          <a:prstGeom prst="rect">
                            <a:avLst/>
                          </a:prstGeom>
                          <a:noFill/>
                          <a:ln>
                            <a:noFill/>
                          </a:ln>
                        </pic:spPr>
                      </pic:pic>
                    </a:graphicData>
                  </a:graphic>
                </wp:inline>
              </w:drawing>
            </w:r>
          </w:p>
          <w:p w14:paraId="5CB9E65B" w14:textId="77777777" w:rsidR="00A32B4D" w:rsidRDefault="00FD0651">
            <w:pPr>
              <w:rPr>
                <w:rFonts w:eastAsia="SimSun"/>
                <w:lang w:val="en-US" w:eastAsia="zh-CN"/>
              </w:rPr>
            </w:pPr>
            <w:r>
              <w:rPr>
                <w:rFonts w:eastAsia="SimSun"/>
                <w:lang w:val="en-US" w:eastAsia="zh-CN"/>
              </w:rPr>
              <w:t>The understanding about the shared RO needs to be aligned first.</w:t>
            </w:r>
          </w:p>
          <w:p w14:paraId="5CB9E65C" w14:textId="77777777" w:rsidR="00A32B4D" w:rsidRDefault="00FD0651">
            <w:pPr>
              <w:rPr>
                <w:rFonts w:eastAsia="SimSun"/>
                <w:lang w:val="en-US" w:eastAsia="ko-KR"/>
              </w:rPr>
            </w:pPr>
            <w:r>
              <w:rPr>
                <w:rFonts w:eastAsia="SimSun"/>
                <w:lang w:val="en-US" w:eastAsia="zh-CN"/>
              </w:rPr>
              <w:t>For the second sub-bullet, we share the same view as Ericsson and Intel, and think it is necessary to have such agreement.</w:t>
            </w:r>
          </w:p>
        </w:tc>
      </w:tr>
      <w:tr w:rsidR="00A32B4D" w14:paraId="5CB9E662" w14:textId="77777777">
        <w:tc>
          <w:tcPr>
            <w:tcW w:w="1479" w:type="dxa"/>
          </w:tcPr>
          <w:p w14:paraId="5CB9E65E" w14:textId="77777777" w:rsidR="00A32B4D" w:rsidRDefault="00FD0651">
            <w:pPr>
              <w:rPr>
                <w:lang w:val="en-US" w:eastAsia="ko-KR"/>
              </w:rPr>
            </w:pPr>
            <w:r>
              <w:rPr>
                <w:lang w:val="en-US" w:eastAsia="ko-KR"/>
              </w:rPr>
              <w:t>NEC</w:t>
            </w:r>
          </w:p>
        </w:tc>
        <w:tc>
          <w:tcPr>
            <w:tcW w:w="1372" w:type="dxa"/>
          </w:tcPr>
          <w:p w14:paraId="5CB9E65F" w14:textId="77777777" w:rsidR="00A32B4D" w:rsidRDefault="00FD0651">
            <w:pPr>
              <w:tabs>
                <w:tab w:val="left" w:pos="551"/>
              </w:tabs>
              <w:rPr>
                <w:lang w:val="en-US" w:eastAsia="ko-KR"/>
              </w:rPr>
            </w:pPr>
            <w:r>
              <w:rPr>
                <w:lang w:val="en-US" w:eastAsia="ko-KR"/>
              </w:rPr>
              <w:t>Y</w:t>
            </w:r>
          </w:p>
        </w:tc>
        <w:tc>
          <w:tcPr>
            <w:tcW w:w="6780" w:type="dxa"/>
          </w:tcPr>
          <w:p w14:paraId="5CB9E660" w14:textId="77777777" w:rsidR="00A32B4D" w:rsidRDefault="00FD0651">
            <w:pPr>
              <w:rPr>
                <w:lang w:val="en-US" w:eastAsia="ko-KR"/>
              </w:rPr>
            </w:pPr>
            <w:r>
              <w:rPr>
                <w:lang w:val="en-US" w:eastAsia="ko-KR"/>
              </w:rPr>
              <w:t>In our understanding, RO needs to be configured within a separate initial UL BWP for RedCap UE.</w:t>
            </w:r>
          </w:p>
          <w:p w14:paraId="5CB9E661" w14:textId="77777777" w:rsidR="00A32B4D" w:rsidRDefault="00FD0651">
            <w:pPr>
              <w:rPr>
                <w:lang w:val="en-US" w:eastAsia="ko-KR"/>
              </w:rPr>
            </w:pPr>
            <w:r>
              <w:rPr>
                <w:lang w:val="en-US" w:eastAsia="ko-KR"/>
              </w:rPr>
              <w:t>On the second bullet, we don’t see much necessity to prohibit the case.</w:t>
            </w:r>
          </w:p>
        </w:tc>
      </w:tr>
      <w:tr w:rsidR="00A32B4D" w14:paraId="5CB9E666" w14:textId="77777777">
        <w:tc>
          <w:tcPr>
            <w:tcW w:w="1479" w:type="dxa"/>
          </w:tcPr>
          <w:p w14:paraId="5CB9E663" w14:textId="77777777" w:rsidR="00A32B4D" w:rsidRDefault="00FD0651">
            <w:pPr>
              <w:rPr>
                <w:rFonts w:eastAsiaTheme="minorEastAsia"/>
                <w:lang w:val="en-US" w:eastAsia="ko-KR"/>
              </w:rPr>
            </w:pPr>
            <w:r>
              <w:rPr>
                <w:rFonts w:eastAsiaTheme="minorEastAsia"/>
                <w:lang w:val="en-US" w:eastAsia="ko-KR"/>
              </w:rPr>
              <w:t>LGE</w:t>
            </w:r>
          </w:p>
        </w:tc>
        <w:tc>
          <w:tcPr>
            <w:tcW w:w="1372" w:type="dxa"/>
          </w:tcPr>
          <w:p w14:paraId="5CB9E664" w14:textId="77777777" w:rsidR="00A32B4D" w:rsidRDefault="00FD0651">
            <w:pPr>
              <w:tabs>
                <w:tab w:val="left" w:pos="551"/>
              </w:tabs>
              <w:rPr>
                <w:rFonts w:eastAsiaTheme="minorEastAsia"/>
                <w:lang w:val="en-US" w:eastAsia="ko-KR"/>
              </w:rPr>
            </w:pPr>
            <w:r>
              <w:rPr>
                <w:rFonts w:eastAsiaTheme="minorEastAsia"/>
                <w:lang w:val="en-US" w:eastAsia="ko-KR"/>
              </w:rPr>
              <w:t>Y with modifications</w:t>
            </w:r>
          </w:p>
        </w:tc>
        <w:tc>
          <w:tcPr>
            <w:tcW w:w="6780" w:type="dxa"/>
          </w:tcPr>
          <w:p w14:paraId="5CB9E665" w14:textId="77777777" w:rsidR="00A32B4D" w:rsidRDefault="00FD0651">
            <w:pPr>
              <w:rPr>
                <w:rFonts w:eastAsiaTheme="minorEastAsia"/>
                <w:lang w:val="en-US" w:eastAsia="ko-KR"/>
              </w:rPr>
            </w:pPr>
            <w:r>
              <w:rPr>
                <w:rFonts w:eastAsiaTheme="minorEastAsia"/>
                <w:lang w:val="en-US" w:eastAsia="ko-KR"/>
              </w:rPr>
              <w:t>We prefer to remove the “defined” from the two bullets and create a third bullet for FFS on the “defined”.</w:t>
            </w:r>
          </w:p>
        </w:tc>
      </w:tr>
      <w:tr w:rsidR="00A32B4D" w14:paraId="5CB9E66C" w14:textId="77777777">
        <w:tc>
          <w:tcPr>
            <w:tcW w:w="1479" w:type="dxa"/>
          </w:tcPr>
          <w:p w14:paraId="5CB9E667" w14:textId="77777777" w:rsidR="00A32B4D" w:rsidRDefault="00FD0651">
            <w:pPr>
              <w:rPr>
                <w:rFonts w:eastAsiaTheme="minorEastAsia"/>
                <w:lang w:val="en-US" w:eastAsia="ko-KR"/>
              </w:rPr>
            </w:pPr>
            <w:r>
              <w:rPr>
                <w:rFonts w:eastAsia="SimSun"/>
                <w:lang w:val="en-US" w:eastAsia="zh-CN"/>
              </w:rPr>
              <w:t xml:space="preserve">Apple </w:t>
            </w:r>
          </w:p>
        </w:tc>
        <w:tc>
          <w:tcPr>
            <w:tcW w:w="1372" w:type="dxa"/>
          </w:tcPr>
          <w:p w14:paraId="5CB9E668" w14:textId="77777777" w:rsidR="00A32B4D" w:rsidRDefault="00FD0651">
            <w:pPr>
              <w:tabs>
                <w:tab w:val="left" w:pos="551"/>
              </w:tabs>
              <w:rPr>
                <w:rFonts w:eastAsiaTheme="minorEastAsia"/>
                <w:lang w:val="en-US" w:eastAsia="ko-KR"/>
              </w:rPr>
            </w:pPr>
            <w:r>
              <w:rPr>
                <w:rFonts w:eastAsia="SimSun"/>
                <w:lang w:val="en-US" w:eastAsia="zh-CN"/>
              </w:rPr>
              <w:t>Y</w:t>
            </w:r>
          </w:p>
        </w:tc>
        <w:tc>
          <w:tcPr>
            <w:tcW w:w="6780" w:type="dxa"/>
          </w:tcPr>
          <w:p w14:paraId="5CB9E669" w14:textId="77777777" w:rsidR="00A32B4D" w:rsidRDefault="00FD0651">
            <w:pPr>
              <w:rPr>
                <w:rFonts w:eastAsia="SimSun"/>
                <w:lang w:val="en-US" w:eastAsia="zh-CN"/>
              </w:rPr>
            </w:pPr>
            <w:r>
              <w:rPr>
                <w:rFonts w:eastAsia="SimSun"/>
                <w:lang w:val="en-US" w:eastAsia="zh-CN"/>
              </w:rPr>
              <w:t>Thanks to Intel for clarification on the 2</w:t>
            </w:r>
            <w:r>
              <w:rPr>
                <w:rFonts w:eastAsia="SimSun"/>
                <w:vertAlign w:val="superscript"/>
                <w:lang w:val="en-US" w:eastAsia="zh-CN"/>
              </w:rPr>
              <w:t>nd</w:t>
            </w:r>
            <w:r>
              <w:rPr>
                <w:rFonts w:eastAsia="SimSun"/>
                <w:lang w:val="en-US" w:eastAsia="zh-CN"/>
              </w:rPr>
              <w:t xml:space="preserve"> bullet. We now understand the use case, i.e., at least for early indication, allowing separate initial UL BWP provides </w:t>
            </w:r>
            <w:r>
              <w:rPr>
                <w:rFonts w:eastAsia="SimSun"/>
                <w:lang w:val="en-US" w:eastAsia="zh-CN"/>
              </w:rPr>
              <w:lastRenderedPageBreak/>
              <w:t xml:space="preserve">flexibility to avoid RO/preamble split. </w:t>
            </w:r>
          </w:p>
          <w:p w14:paraId="5CB9E66A" w14:textId="77777777" w:rsidR="00A32B4D" w:rsidRDefault="00FD0651">
            <w:pPr>
              <w:rPr>
                <w:rFonts w:eastAsia="SimSun"/>
                <w:lang w:val="en-US" w:eastAsia="zh-CN"/>
              </w:rPr>
            </w:pPr>
            <w:r>
              <w:rPr>
                <w:rFonts w:eastAsia="SimSun"/>
                <w:lang w:val="en-US" w:eastAsia="zh-CN"/>
              </w:rPr>
              <w:t xml:space="preserve">Having said this, we are ok FL proposal to include both two bullets. </w:t>
            </w:r>
          </w:p>
          <w:p w14:paraId="5CB9E66B" w14:textId="77777777" w:rsidR="00A32B4D" w:rsidRDefault="00FD0651">
            <w:pPr>
              <w:rPr>
                <w:rFonts w:eastAsiaTheme="minorEastAsia"/>
                <w:lang w:val="en-US" w:eastAsia="ko-KR"/>
              </w:rPr>
            </w:pPr>
            <w:r>
              <w:rPr>
                <w:rFonts w:eastAsia="SimSun"/>
                <w:lang w:val="en-US" w:eastAsia="zh-CN"/>
              </w:rPr>
              <w:t xml:space="preserve">On CMCC question, our interpretation of previous agreement is Interpretation 2.  </w:t>
            </w:r>
          </w:p>
        </w:tc>
      </w:tr>
    </w:tbl>
    <w:tbl>
      <w:tblPr>
        <w:tblStyle w:val="TableGrid"/>
        <w:tblW w:w="9631" w:type="dxa"/>
        <w:tblLook w:val="04A0" w:firstRow="1" w:lastRow="0" w:firstColumn="1" w:lastColumn="0" w:noHBand="0" w:noVBand="1"/>
      </w:tblPr>
      <w:tblGrid>
        <w:gridCol w:w="1479"/>
        <w:gridCol w:w="1372"/>
        <w:gridCol w:w="6780"/>
      </w:tblGrid>
      <w:tr w:rsidR="00A32B4D" w14:paraId="5CB9E672" w14:textId="77777777">
        <w:tc>
          <w:tcPr>
            <w:tcW w:w="1479" w:type="dxa"/>
          </w:tcPr>
          <w:p w14:paraId="5CB9E66D" w14:textId="77777777" w:rsidR="00A32B4D" w:rsidRDefault="00FD0651">
            <w:pPr>
              <w:rPr>
                <w:rFonts w:eastAsiaTheme="minorEastAsia"/>
                <w:lang w:val="en-US" w:eastAsia="zh-CN"/>
              </w:rPr>
            </w:pPr>
            <w:r>
              <w:rPr>
                <w:rFonts w:eastAsiaTheme="minorEastAsia"/>
                <w:lang w:val="en-US" w:eastAsia="zh-CN"/>
              </w:rPr>
              <w:lastRenderedPageBreak/>
              <w:t>Samsung</w:t>
            </w:r>
          </w:p>
        </w:tc>
        <w:tc>
          <w:tcPr>
            <w:tcW w:w="1372" w:type="dxa"/>
          </w:tcPr>
          <w:p w14:paraId="5CB9E66E" w14:textId="77777777" w:rsidR="00A32B4D" w:rsidRDefault="00A32B4D">
            <w:pPr>
              <w:tabs>
                <w:tab w:val="left" w:pos="551"/>
              </w:tabs>
              <w:rPr>
                <w:rFonts w:eastAsiaTheme="minorEastAsia"/>
                <w:lang w:val="en-US" w:eastAsia="zh-CN"/>
              </w:rPr>
            </w:pPr>
          </w:p>
        </w:tc>
        <w:tc>
          <w:tcPr>
            <w:tcW w:w="6780" w:type="dxa"/>
          </w:tcPr>
          <w:p w14:paraId="5CB9E66F" w14:textId="77777777" w:rsidR="00A32B4D" w:rsidRDefault="00FD0651">
            <w:pPr>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remove</w:t>
            </w:r>
            <w:proofErr w:type="gramEnd"/>
            <w:r>
              <w:rPr>
                <w:rFonts w:eastAsiaTheme="minorEastAsia"/>
                <w:lang w:val="en-US" w:eastAsia="zh-CN"/>
              </w:rPr>
              <w:t xml:space="preserve"> “defined” and add “at least” before “configured”.</w:t>
            </w:r>
          </w:p>
          <w:p w14:paraId="5CB9E670" w14:textId="77777777" w:rsidR="00A32B4D" w:rsidRDefault="00FD0651">
            <w:pPr>
              <w:rPr>
                <w:rFonts w:eastAsiaTheme="minorEastAsia"/>
                <w:lang w:val="en-US" w:eastAsia="zh-CN"/>
              </w:rPr>
            </w:pPr>
            <w:r>
              <w:rPr>
                <w:rFonts w:eastAsiaTheme="minorEastAsia"/>
                <w:lang w:val="en-US" w:eastAsia="zh-CN"/>
              </w:rPr>
              <w:t xml:space="preserve">At least in our understanding, the motivation to support separated </w:t>
            </w:r>
            <w:proofErr w:type="spellStart"/>
            <w:r>
              <w:rPr>
                <w:rFonts w:eastAsiaTheme="minorEastAsia"/>
                <w:lang w:val="en-US" w:eastAsia="zh-CN"/>
              </w:rPr>
              <w:t>iDL</w:t>
            </w:r>
            <w:proofErr w:type="spellEnd"/>
            <w:r>
              <w:rPr>
                <w:rFonts w:eastAsiaTheme="minorEastAsia"/>
                <w:lang w:val="en-US" w:eastAsia="zh-CN"/>
              </w:rPr>
              <w:t xml:space="preserve"> BWP is to ensure the RO issue. i.e., configured a separate RO. In our understanding, the original Note on RO sharing is for gNB implementation. For example, gNB can configured same RO as for none-RedCap UE. </w:t>
            </w:r>
          </w:p>
          <w:p w14:paraId="5CB9E671" w14:textId="77777777" w:rsidR="00A32B4D" w:rsidRDefault="00FD0651">
            <w:pPr>
              <w:rPr>
                <w:rFonts w:eastAsiaTheme="minorEastAsia"/>
                <w:lang w:val="en-US" w:eastAsia="zh-CN"/>
              </w:rPr>
            </w:pPr>
            <w:r>
              <w:rPr>
                <w:rFonts w:eastAsiaTheme="minorEastAsia"/>
                <w:lang w:val="en-US" w:eastAsia="zh-CN"/>
              </w:rPr>
              <w:t xml:space="preserve">For CMCC’s question, our interpretation on the agreement (including the note) is neither 1 nor 2. But we think for sharing case, RO for non-RedCap shall fall into the separate </w:t>
            </w:r>
            <w:proofErr w:type="spellStart"/>
            <w:r>
              <w:rPr>
                <w:rFonts w:eastAsiaTheme="minorEastAsia"/>
                <w:lang w:val="en-US" w:eastAsia="zh-CN"/>
              </w:rPr>
              <w:t>iUL</w:t>
            </w:r>
            <w:proofErr w:type="spellEnd"/>
            <w:r>
              <w:rPr>
                <w:rFonts w:eastAsiaTheme="minorEastAsia"/>
                <w:lang w:val="en-US" w:eastAsia="zh-CN"/>
              </w:rPr>
              <w:t xml:space="preserve"> BWP for non-RedCap. However, RO for RedCap is separated configured in separate </w:t>
            </w:r>
            <w:proofErr w:type="spellStart"/>
            <w:r>
              <w:rPr>
                <w:rFonts w:eastAsiaTheme="minorEastAsia"/>
                <w:lang w:val="en-US" w:eastAsia="zh-CN"/>
              </w:rPr>
              <w:t>iUL</w:t>
            </w:r>
            <w:proofErr w:type="spellEnd"/>
            <w:r>
              <w:rPr>
                <w:rFonts w:eastAsiaTheme="minorEastAsia"/>
                <w:lang w:val="en-US" w:eastAsia="zh-CN"/>
              </w:rPr>
              <w:t xml:space="preserve"> BWP.</w:t>
            </w:r>
          </w:p>
        </w:tc>
      </w:tr>
      <w:tr w:rsidR="00A32B4D" w14:paraId="5CB9E678" w14:textId="77777777">
        <w:tc>
          <w:tcPr>
            <w:tcW w:w="1479" w:type="dxa"/>
          </w:tcPr>
          <w:p w14:paraId="5CB9E673" w14:textId="77777777" w:rsidR="00A32B4D" w:rsidRDefault="00FD0651">
            <w:pPr>
              <w:rPr>
                <w:rFonts w:eastAsiaTheme="minorEastAsia"/>
                <w:lang w:val="en-US" w:eastAsia="zh-CN"/>
              </w:rPr>
            </w:pPr>
            <w:r>
              <w:rPr>
                <w:rFonts w:eastAsiaTheme="minorEastAsia"/>
                <w:lang w:val="en-US" w:eastAsia="zh-CN"/>
              </w:rPr>
              <w:t>Lenovo, Motorola Mobility</w:t>
            </w:r>
          </w:p>
        </w:tc>
        <w:tc>
          <w:tcPr>
            <w:tcW w:w="1372" w:type="dxa"/>
          </w:tcPr>
          <w:p w14:paraId="5CB9E674" w14:textId="77777777" w:rsidR="00A32B4D" w:rsidRDefault="00FD0651">
            <w:pPr>
              <w:tabs>
                <w:tab w:val="left" w:pos="551"/>
              </w:tabs>
              <w:rPr>
                <w:rFonts w:eastAsiaTheme="minorEastAsia"/>
                <w:lang w:val="en-US" w:eastAsia="zh-CN"/>
              </w:rPr>
            </w:pPr>
            <w:r>
              <w:rPr>
                <w:rFonts w:eastAsiaTheme="minorEastAsia"/>
                <w:lang w:val="en-US" w:eastAsia="zh-CN"/>
              </w:rPr>
              <w:t>Follow up</w:t>
            </w:r>
          </w:p>
        </w:tc>
        <w:tc>
          <w:tcPr>
            <w:tcW w:w="6780" w:type="dxa"/>
          </w:tcPr>
          <w:p w14:paraId="5CB9E675" w14:textId="77777777" w:rsidR="00A32B4D" w:rsidRDefault="00FD0651">
            <w:pPr>
              <w:rPr>
                <w:rFonts w:eastAsiaTheme="minorEastAsia"/>
                <w:lang w:val="en-US" w:eastAsia="zh-CN"/>
              </w:rPr>
            </w:pPr>
            <w:r>
              <w:rPr>
                <w:rFonts w:eastAsiaTheme="minorEastAsia"/>
                <w:lang w:val="en-US" w:eastAsia="zh-CN"/>
              </w:rPr>
              <w:t>Our memory is that this “/defined” was added for the possibility of determining the position of separate initial UL BWP in frequency domain implicitly, instead of explicit configuration. We are fine to keep it in the proposal.</w:t>
            </w:r>
          </w:p>
          <w:p w14:paraId="5CB9E676" w14:textId="77777777" w:rsidR="00A32B4D" w:rsidRDefault="00FD0651">
            <w:pPr>
              <w:rPr>
                <w:rFonts w:eastAsiaTheme="minorEastAsia"/>
                <w:lang w:val="en-US" w:eastAsia="zh-CN"/>
              </w:rPr>
            </w:pPr>
            <w:r>
              <w:rPr>
                <w:rFonts w:eastAsiaTheme="minorEastAsia"/>
                <w:lang w:val="en-US" w:eastAsia="zh-CN"/>
              </w:rPr>
              <w:t xml:space="preserve">We are fine to have a shorter proposal as from </w:t>
            </w:r>
            <w:proofErr w:type="gramStart"/>
            <w:r>
              <w:rPr>
                <w:rFonts w:eastAsiaTheme="minorEastAsia"/>
                <w:lang w:val="en-US" w:eastAsia="zh-CN"/>
              </w:rPr>
              <w:t>Ericsson, or</w:t>
            </w:r>
            <w:proofErr w:type="gramEnd"/>
            <w:r>
              <w:rPr>
                <w:rFonts w:eastAsiaTheme="minorEastAsia"/>
                <w:lang w:val="en-US" w:eastAsia="zh-CN"/>
              </w:rPr>
              <w:t xml:space="preserve"> have both bullets in the proposal.</w:t>
            </w:r>
          </w:p>
          <w:p w14:paraId="5CB9E677" w14:textId="77777777" w:rsidR="00A32B4D" w:rsidRDefault="00FD0651">
            <w:pPr>
              <w:rPr>
                <w:rFonts w:eastAsiaTheme="minorEastAsia"/>
                <w:lang w:val="en-US" w:eastAsia="zh-CN"/>
              </w:rPr>
            </w:pPr>
            <w:r>
              <w:rPr>
                <w:rFonts w:eastAsiaTheme="minorEastAsia"/>
                <w:lang w:val="en-US" w:eastAsia="zh-CN"/>
              </w:rPr>
              <w:t xml:space="preserve">Regarding the ROs in the separate initial UL BWP, our understanding is that the previous agreement does not preclude that the separate initial UL BWP does not contain ROs (and ROs are then shared with non-RedCap UEs). It </w:t>
            </w:r>
            <w:r>
              <w:rPr>
                <w:rFonts w:eastAsiaTheme="minorEastAsia"/>
                <w:color w:val="FF0000"/>
                <w:lang w:val="en-US" w:eastAsia="zh-CN"/>
              </w:rPr>
              <w:t xml:space="preserve">supports </w:t>
            </w:r>
            <w:r>
              <w:rPr>
                <w:rFonts w:eastAsiaTheme="minorEastAsia"/>
                <w:lang w:val="en-US" w:eastAsia="zh-CN"/>
              </w:rPr>
              <w:t>this separate initial UL BWP for RedCap includes ROs for RedCap UEs. (but not says not to support separate initial UL BWP without ROs).</w:t>
            </w:r>
          </w:p>
        </w:tc>
      </w:tr>
      <w:tr w:rsidR="00A32B4D" w14:paraId="5CB9E689" w14:textId="77777777">
        <w:tc>
          <w:tcPr>
            <w:tcW w:w="1479" w:type="dxa"/>
          </w:tcPr>
          <w:p w14:paraId="5CB9E679" w14:textId="77777777" w:rsidR="00A32B4D" w:rsidRDefault="00FD0651">
            <w:pPr>
              <w:rPr>
                <w:rFonts w:eastAsiaTheme="minorEastAsia"/>
                <w:lang w:val="en-US" w:eastAsia="zh-CN"/>
              </w:rPr>
            </w:pPr>
            <w:r>
              <w:rPr>
                <w:rFonts w:eastAsiaTheme="minorEastAsia"/>
                <w:lang w:val="en-US" w:eastAsia="zh-CN"/>
              </w:rPr>
              <w:t>Huawei, HiSilicon</w:t>
            </w:r>
          </w:p>
        </w:tc>
        <w:tc>
          <w:tcPr>
            <w:tcW w:w="1372" w:type="dxa"/>
          </w:tcPr>
          <w:p w14:paraId="5CB9E67A" w14:textId="77777777" w:rsidR="00A32B4D" w:rsidRDefault="00A32B4D">
            <w:pPr>
              <w:tabs>
                <w:tab w:val="left" w:pos="551"/>
              </w:tabs>
              <w:rPr>
                <w:rFonts w:eastAsiaTheme="minorEastAsia"/>
                <w:lang w:val="en-US" w:eastAsia="zh-CN"/>
              </w:rPr>
            </w:pPr>
          </w:p>
        </w:tc>
        <w:tc>
          <w:tcPr>
            <w:tcW w:w="6780" w:type="dxa"/>
          </w:tcPr>
          <w:p w14:paraId="5CB9E67B" w14:textId="77777777" w:rsidR="00A32B4D" w:rsidRDefault="00FD0651">
            <w:pPr>
              <w:rPr>
                <w:rFonts w:eastAsiaTheme="minorEastAsia"/>
                <w:lang w:val="en-US" w:eastAsia="zh-CN"/>
              </w:rPr>
            </w:pPr>
            <w:r>
              <w:rPr>
                <w:rFonts w:eastAsiaTheme="minorEastAsia"/>
                <w:lang w:val="en-US" w:eastAsia="zh-CN"/>
              </w:rPr>
              <w:t>To Karol, Debdeep, Rapeepat, Feifei</w:t>
            </w:r>
          </w:p>
          <w:p w14:paraId="5CB9E67C" w14:textId="77777777" w:rsidR="00A32B4D" w:rsidRDefault="00FD0651">
            <w:pPr>
              <w:rPr>
                <w:rFonts w:eastAsiaTheme="minorEastAsia"/>
                <w:lang w:val="en-US" w:eastAsia="zh-CN"/>
              </w:rPr>
            </w:pPr>
            <w:r>
              <w:rPr>
                <w:rFonts w:eastAsiaTheme="minorEastAsia"/>
                <w:lang w:val="en-US" w:eastAsia="zh-CN"/>
              </w:rPr>
              <w:t>Thanks for the comments.</w:t>
            </w:r>
          </w:p>
          <w:p w14:paraId="5CB9E67D" w14:textId="77777777" w:rsidR="00A32B4D" w:rsidRDefault="00FD0651">
            <w:pPr>
              <w:rPr>
                <w:rFonts w:eastAsiaTheme="minorEastAsia"/>
                <w:lang w:val="en-US" w:eastAsia="zh-CN"/>
              </w:rPr>
            </w:pPr>
            <w:r>
              <w:rPr>
                <w:rFonts w:eastAsiaTheme="minorEastAsia"/>
                <w:lang w:val="en-US" w:eastAsia="zh-CN"/>
              </w:rPr>
              <w:t xml:space="preserve">It is </w:t>
            </w:r>
            <w:r>
              <w:rPr>
                <w:rFonts w:eastAsiaTheme="minorEastAsia"/>
                <w:i/>
                <w:color w:val="000000" w:themeColor="text1"/>
                <w:lang w:val="en-US" w:eastAsia="zh-CN"/>
              </w:rPr>
              <w:t>NOT</w:t>
            </w:r>
            <w:r>
              <w:rPr>
                <w:rFonts w:eastAsiaTheme="minorEastAsia"/>
                <w:color w:val="000000" w:themeColor="text1"/>
                <w:lang w:val="en-US" w:eastAsia="zh-CN"/>
              </w:rPr>
              <w:t xml:space="preserve"> </w:t>
            </w:r>
            <w:r>
              <w:rPr>
                <w:rFonts w:eastAsiaTheme="minorEastAsia"/>
                <w:lang w:val="en-US" w:eastAsia="zh-CN"/>
              </w:rPr>
              <w:t>our intention to let RedCap UE operates outside an initial UL BWP. However, it is not clear to us how it works as a complete solution as FUTUREWEI and CMCC explained in case of Interpretation 2 of CMCC fig. (as some of you also agree with this interpretation; other interpretation has the same question)</w:t>
            </w:r>
          </w:p>
          <w:p w14:paraId="5CB9E67E" w14:textId="77777777" w:rsidR="00A32B4D" w:rsidRDefault="00A32B4D">
            <w:pPr>
              <w:pStyle w:val="xmsonormal"/>
              <w:ind w:left="284"/>
              <w:rPr>
                <w:rFonts w:ascii="Times New Roman" w:hAnsi="Times New Roman" w:cs="Times New Roman"/>
                <w:sz w:val="20"/>
                <w:szCs w:val="20"/>
              </w:rPr>
            </w:pPr>
          </w:p>
          <w:p w14:paraId="5CB9E67F" w14:textId="77777777" w:rsidR="00A32B4D" w:rsidRDefault="00FD0651">
            <w:pPr>
              <w:jc w:val="center"/>
              <w:rPr>
                <w:rFonts w:eastAsiaTheme="minorEastAsia"/>
                <w:lang w:val="en-US" w:eastAsia="zh-CN"/>
              </w:rPr>
            </w:pPr>
            <w:r>
              <w:rPr>
                <w:noProof/>
                <w:lang w:val="en-US" w:eastAsia="zh-CN"/>
              </w:rPr>
              <w:drawing>
                <wp:inline distT="0" distB="0" distL="0" distR="0" wp14:anchorId="5CB9F274" wp14:editId="5CB9F275">
                  <wp:extent cx="1689100" cy="1708150"/>
                  <wp:effectExtent l="0" t="0" r="0" b="635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689100" cy="1708150"/>
                          </a:xfrm>
                          <a:prstGeom prst="rect">
                            <a:avLst/>
                          </a:prstGeom>
                          <a:noFill/>
                          <a:ln>
                            <a:noFill/>
                          </a:ln>
                        </pic:spPr>
                      </pic:pic>
                    </a:graphicData>
                  </a:graphic>
                </wp:inline>
              </w:drawing>
            </w:r>
          </w:p>
          <w:p w14:paraId="5CB9E680" w14:textId="77777777" w:rsidR="00A32B4D" w:rsidRDefault="00FD0651">
            <w:pPr>
              <w:rPr>
                <w:rFonts w:eastAsiaTheme="minorEastAsia"/>
                <w:lang w:val="en-US" w:eastAsia="zh-CN"/>
              </w:rPr>
            </w:pPr>
            <w:r>
              <w:rPr>
                <w:rFonts w:eastAsiaTheme="minorEastAsia"/>
                <w:lang w:val="en-US" w:eastAsia="zh-CN"/>
              </w:rPr>
              <w:t xml:space="preserve">Specifically, </w:t>
            </w:r>
          </w:p>
          <w:p w14:paraId="5CB9E681" w14:textId="77777777" w:rsidR="00A32B4D" w:rsidRDefault="00FD0651">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initial BWP for RedCap is configured first </w:t>
            </w:r>
            <w:proofErr w:type="gramStart"/>
            <w:r>
              <w:rPr>
                <w:rFonts w:ascii="Times New Roman" w:eastAsiaTheme="minorEastAsia" w:hAnsi="Times New Roman" w:cs="Times New Roman"/>
                <w:sz w:val="20"/>
                <w:szCs w:val="20"/>
                <w:lang w:val="en-US" w:eastAsia="zh-CN"/>
              </w:rPr>
              <w:t>-  gNB</w:t>
            </w:r>
            <w:proofErr w:type="gramEnd"/>
            <w:r>
              <w:rPr>
                <w:rFonts w:ascii="Times New Roman" w:eastAsiaTheme="minorEastAsia" w:hAnsi="Times New Roman" w:cs="Times New Roman"/>
                <w:sz w:val="20"/>
                <w:szCs w:val="20"/>
                <w:lang w:val="en-US" w:eastAsia="zh-CN"/>
              </w:rPr>
              <w:t xml:space="preserve"> does not know which SSB is the best for an unknown UE</w:t>
            </w:r>
          </w:p>
          <w:p w14:paraId="5CB9E682" w14:textId="77777777" w:rsidR="00A32B4D" w:rsidRDefault="00FD0651">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 specific UE trying to access will measure SSB and find an RO with best measured SSB later – the RO may be </w:t>
            </w:r>
            <w:proofErr w:type="gramStart"/>
            <w:r>
              <w:rPr>
                <w:rFonts w:ascii="Times New Roman" w:eastAsiaTheme="minorEastAsia" w:hAnsi="Times New Roman" w:cs="Times New Roman"/>
                <w:sz w:val="20"/>
                <w:szCs w:val="20"/>
                <w:lang w:val="en-US" w:eastAsia="zh-CN"/>
              </w:rPr>
              <w:t>e.g.</w:t>
            </w:r>
            <w:proofErr w:type="gramEnd"/>
            <w:r>
              <w:rPr>
                <w:rFonts w:ascii="Times New Roman" w:eastAsiaTheme="minorEastAsia" w:hAnsi="Times New Roman" w:cs="Times New Roman"/>
                <w:sz w:val="20"/>
                <w:szCs w:val="20"/>
                <w:lang w:val="en-US" w:eastAsia="zh-CN"/>
              </w:rPr>
              <w:t xml:space="preserve"> RO6 in the above fig.</w:t>
            </w:r>
          </w:p>
          <w:p w14:paraId="5CB9E683" w14:textId="77777777" w:rsidR="00A32B4D" w:rsidRDefault="00FD0651">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It is not possible for gNB to predict which SSB is the best, as different UEs </w:t>
            </w:r>
            <w:r>
              <w:rPr>
                <w:rFonts w:ascii="Times New Roman" w:eastAsiaTheme="minorEastAsia" w:hAnsi="Times New Roman" w:cs="Times New Roman"/>
                <w:sz w:val="20"/>
                <w:szCs w:val="20"/>
                <w:lang w:val="en-US" w:eastAsia="zh-CN"/>
              </w:rPr>
              <w:lastRenderedPageBreak/>
              <w:t>sharing the same SSB sets but in different conditions/reception beams in the above case</w:t>
            </w:r>
          </w:p>
          <w:p w14:paraId="5CB9E684" w14:textId="77777777" w:rsidR="00A32B4D" w:rsidRDefault="00FD0651">
            <w:pPr>
              <w:rPr>
                <w:rFonts w:eastAsiaTheme="minorEastAsia"/>
                <w:lang w:val="en-US" w:eastAsia="zh-CN"/>
              </w:rPr>
            </w:pPr>
            <w:r>
              <w:rPr>
                <w:rFonts w:eastAsiaTheme="minorEastAsia"/>
                <w:lang w:val="en-US" w:eastAsia="zh-CN"/>
              </w:rPr>
              <w:t>Thus,</w:t>
            </w:r>
          </w:p>
          <w:p w14:paraId="5CB9E685" w14:textId="77777777" w:rsidR="00A32B4D" w:rsidRDefault="00FD0651">
            <w:pPr>
              <w:rPr>
                <w:rFonts w:eastAsiaTheme="minorEastAsia"/>
                <w:lang w:val="en-US" w:eastAsia="zh-CN"/>
              </w:rPr>
            </w:pPr>
            <w:r>
              <w:rPr>
                <w:rFonts w:eastAsiaTheme="minorEastAsia"/>
                <w:lang w:val="en-US" w:eastAsia="zh-CN"/>
              </w:rPr>
              <w:t xml:space="preserve">One can restrict that only the ROs within the pre-configured BWP can be used, while once a UE measure a best SSB outside the BWP, it needs to re-select another SSB based on other rules - this is feasible but require further discussion, as against the current RACH </w:t>
            </w:r>
            <w:proofErr w:type="gramStart"/>
            <w:r>
              <w:rPr>
                <w:rFonts w:eastAsiaTheme="minorEastAsia"/>
                <w:lang w:val="en-US" w:eastAsia="zh-CN"/>
              </w:rPr>
              <w:t>framework;</w:t>
            </w:r>
            <w:proofErr w:type="gramEnd"/>
          </w:p>
          <w:p w14:paraId="5CB9E686" w14:textId="77777777" w:rsidR="00A32B4D" w:rsidRDefault="00FD0651">
            <w:pPr>
              <w:rPr>
                <w:rFonts w:eastAsiaTheme="minorEastAsia"/>
                <w:lang w:val="en-US" w:eastAsia="zh-CN"/>
              </w:rPr>
            </w:pPr>
            <w:r>
              <w:rPr>
                <w:rFonts w:eastAsiaTheme="minorEastAsia"/>
                <w:lang w:val="en-US" w:eastAsia="zh-CN"/>
              </w:rPr>
              <w:t xml:space="preserve">One can define a separate RO-SSB mapping such that the possible associated SSBs are all within the pre-configured BWP - this is feasible but require further discussion, as against the uniquely used RO-SSB mapping so </w:t>
            </w:r>
            <w:proofErr w:type="gramStart"/>
            <w:r>
              <w:rPr>
                <w:rFonts w:eastAsiaTheme="minorEastAsia"/>
                <w:lang w:val="en-US" w:eastAsia="zh-CN"/>
              </w:rPr>
              <w:t>far;</w:t>
            </w:r>
            <w:proofErr w:type="gramEnd"/>
          </w:p>
          <w:p w14:paraId="5CB9E687" w14:textId="77777777" w:rsidR="00A32B4D" w:rsidRDefault="00FD0651">
            <w:pPr>
              <w:rPr>
                <w:rFonts w:eastAsiaTheme="minorEastAsia"/>
                <w:lang w:val="en-US" w:eastAsia="zh-CN"/>
              </w:rPr>
            </w:pPr>
            <w:r>
              <w:rPr>
                <w:rFonts w:eastAsiaTheme="minorEastAsia"/>
                <w:lang w:val="en-US" w:eastAsia="zh-CN"/>
              </w:rPr>
              <w:t>One can restrict the possible gNB configurations such that the above case does not happen - this is also feasible while require further conclusion, although obviously is not good and against the previous agreements: it does not guarantee to enable the RO with best SSB, nor these ROs can be shared with non-RedCap UEs.</w:t>
            </w:r>
          </w:p>
          <w:p w14:paraId="5CB9E688" w14:textId="77777777" w:rsidR="00A32B4D" w:rsidRDefault="00FD0651">
            <w:pPr>
              <w:rPr>
                <w:rFonts w:eastAsiaTheme="minorEastAsia"/>
                <w:lang w:val="en-US" w:eastAsia="zh-CN"/>
              </w:rPr>
            </w:pPr>
            <w:r>
              <w:rPr>
                <w:rFonts w:eastAsiaTheme="minorEastAsia"/>
                <w:bCs/>
                <w:lang w:val="en-US" w:eastAsia="zh-CN"/>
              </w:rPr>
              <w:t xml:space="preserve">The current proposal is in short incomplete. Whether/how to resolve this issue is not yet clearly carried out - instead of re-open. </w:t>
            </w:r>
          </w:p>
        </w:tc>
      </w:tr>
      <w:tr w:rsidR="00A32B4D" w14:paraId="5CB9E68F" w14:textId="77777777">
        <w:tc>
          <w:tcPr>
            <w:tcW w:w="1479" w:type="dxa"/>
          </w:tcPr>
          <w:p w14:paraId="5CB9E68A" w14:textId="77777777" w:rsidR="00A32B4D" w:rsidRDefault="00FD0651">
            <w:pPr>
              <w:rPr>
                <w:rFonts w:eastAsiaTheme="minorEastAsia"/>
                <w:lang w:val="en-US" w:eastAsia="zh-CN"/>
              </w:rPr>
            </w:pPr>
            <w:r>
              <w:rPr>
                <w:rFonts w:eastAsiaTheme="minorEastAsia"/>
                <w:lang w:val="en-US" w:eastAsia="zh-CN"/>
              </w:rPr>
              <w:t>OPPO</w:t>
            </w:r>
          </w:p>
        </w:tc>
        <w:tc>
          <w:tcPr>
            <w:tcW w:w="1372" w:type="dxa"/>
          </w:tcPr>
          <w:p w14:paraId="5CB9E68B" w14:textId="77777777" w:rsidR="00A32B4D" w:rsidRDefault="00A32B4D">
            <w:pPr>
              <w:tabs>
                <w:tab w:val="left" w:pos="551"/>
              </w:tabs>
              <w:rPr>
                <w:rFonts w:eastAsiaTheme="minorEastAsia"/>
                <w:lang w:val="en-US" w:eastAsia="zh-CN"/>
              </w:rPr>
            </w:pPr>
          </w:p>
        </w:tc>
        <w:tc>
          <w:tcPr>
            <w:tcW w:w="6780" w:type="dxa"/>
          </w:tcPr>
          <w:p w14:paraId="5CB9E68C" w14:textId="77777777" w:rsidR="00A32B4D" w:rsidRDefault="00FD0651">
            <w:pPr>
              <w:rPr>
                <w:rFonts w:eastAsiaTheme="minorEastAsia"/>
                <w:lang w:val="en-US" w:eastAsia="zh-CN"/>
              </w:rPr>
            </w:pPr>
            <w:proofErr w:type="gramStart"/>
            <w:r>
              <w:rPr>
                <w:rFonts w:eastAsiaTheme="minorEastAsia"/>
                <w:lang w:val="en-US" w:eastAsia="zh-CN"/>
              </w:rPr>
              <w:t>Thanks</w:t>
            </w:r>
            <w:proofErr w:type="gramEnd"/>
            <w:r>
              <w:rPr>
                <w:rFonts w:eastAsiaTheme="minorEastAsia"/>
                <w:lang w:val="en-US" w:eastAsia="zh-CN"/>
              </w:rPr>
              <w:t xml:space="preserve"> CMCC for the detailed interpretation. </w:t>
            </w:r>
          </w:p>
          <w:p w14:paraId="5CB9E68D" w14:textId="77777777" w:rsidR="00A32B4D" w:rsidRDefault="00FD0651">
            <w:pPr>
              <w:rPr>
                <w:rFonts w:eastAsiaTheme="minorEastAsia"/>
                <w:lang w:val="en-US" w:eastAsia="zh-CN"/>
              </w:rPr>
            </w:pPr>
            <w:r>
              <w:rPr>
                <w:rFonts w:eastAsiaTheme="minorEastAsia"/>
                <w:lang w:val="en-US" w:eastAsia="zh-CN"/>
              </w:rPr>
              <w:t xml:space="preserve">First of all, we think that shared RO case shall be allowed even if the bandwidth of the configured ROs exceed RedCap UE’s maximum bandwidth. </w:t>
            </w:r>
          </w:p>
          <w:p w14:paraId="5CB9E68E" w14:textId="77777777" w:rsidR="00A32B4D" w:rsidRDefault="00FD0651">
            <w:pPr>
              <w:rPr>
                <w:rFonts w:eastAsiaTheme="minorEastAsia"/>
                <w:lang w:val="en-US" w:eastAsia="zh-CN"/>
              </w:rPr>
            </w:pPr>
            <w:r>
              <w:rPr>
                <w:rFonts w:eastAsiaTheme="minorEastAsia"/>
                <w:lang w:val="en-US" w:eastAsia="zh-CN"/>
              </w:rPr>
              <w:t>Secondly, both interpretation 1 and interpretation 2 shall be supported since the flexibility to configure RO for non-RedCap UE shall not be sacrificed. Then at least for interpretation 1, it shall be discussed how the initial UL BWP is derived for a RedCap UE.  As Huawei pointed out, a RO is selected based on UE’s best SSB, then the initial UL BWP shall include the RO selected by the UE. But on the other hand, the gNB is not clear which RO would be selected by the UE thus it is not possible for the gNB to configure the initial UL BWP for the UE. In order to align the understanding of UE and gNB on which initial UL BWP the UE will use during RACH procedure, it will make sense to set some rule that both UE and gNB has the same understanding. It is why we think here defined shall be kept there.</w:t>
            </w:r>
          </w:p>
        </w:tc>
      </w:tr>
      <w:tr w:rsidR="00A32B4D" w14:paraId="5CB9E69B" w14:textId="77777777">
        <w:tc>
          <w:tcPr>
            <w:tcW w:w="1479" w:type="dxa"/>
          </w:tcPr>
          <w:p w14:paraId="5CB9E690" w14:textId="77777777" w:rsidR="00A32B4D" w:rsidRDefault="00FD0651">
            <w:pPr>
              <w:rPr>
                <w:rFonts w:eastAsiaTheme="minorEastAsia"/>
                <w:lang w:val="en-US" w:eastAsia="zh-CN"/>
              </w:rPr>
            </w:pPr>
            <w:r>
              <w:rPr>
                <w:rFonts w:eastAsiaTheme="minorEastAsia"/>
                <w:lang w:val="en-US" w:eastAsia="zh-CN"/>
              </w:rPr>
              <w:t>FL2</w:t>
            </w:r>
          </w:p>
        </w:tc>
        <w:tc>
          <w:tcPr>
            <w:tcW w:w="8152" w:type="dxa"/>
            <w:gridSpan w:val="2"/>
          </w:tcPr>
          <w:p w14:paraId="5CB9E691" w14:textId="77777777" w:rsidR="00A32B4D" w:rsidRDefault="00FD0651">
            <w:pPr>
              <w:rPr>
                <w:rFonts w:eastAsiaTheme="minorEastAsia"/>
                <w:lang w:val="en-US" w:eastAsia="zh-CN"/>
              </w:rPr>
            </w:pPr>
            <w:r>
              <w:rPr>
                <w:rFonts w:eastAsiaTheme="minorEastAsia"/>
                <w:lang w:val="en-US" w:eastAsia="zh-CN"/>
              </w:rPr>
              <w:t>Based on the received responses, the following updated proposal can be considered.</w:t>
            </w:r>
          </w:p>
          <w:p w14:paraId="5CB9E692" w14:textId="77777777" w:rsidR="00A32B4D" w:rsidRDefault="00FD0651">
            <w:pPr>
              <w:rPr>
                <w:rFonts w:eastAsiaTheme="minorEastAsia"/>
                <w:lang w:val="en-US" w:eastAsia="zh-CN"/>
              </w:rPr>
            </w:pPr>
            <w:r>
              <w:rPr>
                <w:rFonts w:eastAsiaTheme="minorEastAsia"/>
                <w:lang w:val="en-US" w:eastAsia="zh-CN"/>
              </w:rPr>
              <w:t>A corresponding proposal for separate initial DL BWP is provided in Proposal 3.1-1a.</w:t>
            </w:r>
          </w:p>
          <w:p w14:paraId="5CB9E693" w14:textId="77777777" w:rsidR="00A32B4D" w:rsidRDefault="00FD0651">
            <w:pPr>
              <w:rPr>
                <w:rFonts w:eastAsiaTheme="minorEastAsia"/>
                <w:lang w:val="en-US" w:eastAsia="zh-CN"/>
              </w:rPr>
            </w:pPr>
            <w:r>
              <w:rPr>
                <w:rFonts w:eastAsiaTheme="minorEastAsia"/>
                <w:lang w:val="en-US" w:eastAsia="zh-CN"/>
              </w:rPr>
              <w:t>A question on the number of separate initial UL BWPs has been added in Question 2.1-2.</w:t>
            </w:r>
          </w:p>
          <w:p w14:paraId="5CB9E694" w14:textId="77777777" w:rsidR="00A32B4D" w:rsidRDefault="00FD0651">
            <w:pPr>
              <w:rPr>
                <w:b/>
              </w:rPr>
            </w:pPr>
            <w:r>
              <w:rPr>
                <w:b/>
                <w:highlight w:val="yellow"/>
              </w:rPr>
              <w:t>High Priority Proposal 2.1-1a</w:t>
            </w:r>
            <w:r>
              <w:rPr>
                <w:b/>
              </w:rPr>
              <w:t>:</w:t>
            </w:r>
          </w:p>
          <w:p w14:paraId="5CB9E695" w14:textId="77777777" w:rsidR="00A32B4D" w:rsidRDefault="00FD0651">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UL BWP for RedCap UEs can be configured in SIB1.</w:t>
            </w:r>
          </w:p>
          <w:p w14:paraId="5CB9E696" w14:textId="77777777"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5CB9E697" w14:textId="77777777"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5CB9E698" w14:textId="77777777"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UL BWP for non-RedCap UEs is wider than the maximum RedCap UE bandwidth.</w:t>
            </w:r>
          </w:p>
          <w:p w14:paraId="5CB9E699" w14:textId="77777777" w:rsidR="00A32B4D" w:rsidRDefault="00FD0651">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14:paraId="5CB9E69A" w14:textId="77777777" w:rsidR="00A32B4D" w:rsidRDefault="00FD0651">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sz w:val="20"/>
                <w:szCs w:val="20"/>
                <w:lang w:val="en-US"/>
              </w:rPr>
              <w:t>FFS whether part of the configuration is implicitly signaled</w:t>
            </w:r>
          </w:p>
        </w:tc>
      </w:tr>
      <w:tr w:rsidR="00A32B4D" w14:paraId="5CB9E69F" w14:textId="77777777">
        <w:tc>
          <w:tcPr>
            <w:tcW w:w="1479" w:type="dxa"/>
          </w:tcPr>
          <w:p w14:paraId="5CB9E69C" w14:textId="77777777" w:rsidR="00A32B4D" w:rsidRDefault="00FD065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B9E69D" w14:textId="77777777" w:rsidR="00A32B4D" w:rsidRDefault="00FD0651">
            <w:pPr>
              <w:tabs>
                <w:tab w:val="left" w:pos="551"/>
              </w:tabs>
              <w:rPr>
                <w:rFonts w:eastAsiaTheme="minorEastAsia"/>
                <w:lang w:val="en-US" w:eastAsia="zh-CN"/>
              </w:rPr>
            </w:pPr>
            <w:r>
              <w:rPr>
                <w:rFonts w:eastAsiaTheme="minorEastAsia" w:hint="eastAsia"/>
                <w:lang w:val="en-US" w:eastAsia="zh-CN"/>
              </w:rPr>
              <w:t>F</w:t>
            </w:r>
            <w:r>
              <w:rPr>
                <w:rFonts w:eastAsiaTheme="minorEastAsia"/>
                <w:lang w:val="en-US" w:eastAsia="zh-CN"/>
              </w:rPr>
              <w:t>ine in general</w:t>
            </w:r>
          </w:p>
        </w:tc>
        <w:tc>
          <w:tcPr>
            <w:tcW w:w="6780" w:type="dxa"/>
          </w:tcPr>
          <w:p w14:paraId="5CB9E69E" w14:textId="77777777" w:rsidR="00A32B4D" w:rsidRDefault="00FD0651">
            <w:pPr>
              <w:rPr>
                <w:rFonts w:eastAsiaTheme="minorEastAsia"/>
                <w:lang w:val="en-US" w:eastAsia="zh-CN"/>
              </w:rPr>
            </w:pPr>
            <w:r>
              <w:rPr>
                <w:rFonts w:eastAsiaTheme="minorEastAsia" w:hint="eastAsia"/>
                <w:lang w:val="en-US" w:eastAsia="zh-CN"/>
              </w:rPr>
              <w:t>C</w:t>
            </w:r>
            <w:r>
              <w:rPr>
                <w:rFonts w:eastAsiaTheme="minorEastAsia"/>
                <w:lang w:val="en-US" w:eastAsia="zh-CN"/>
              </w:rPr>
              <w:t>larification on 3</w:t>
            </w:r>
            <w:r>
              <w:rPr>
                <w:rFonts w:eastAsiaTheme="minorEastAsia"/>
                <w:vertAlign w:val="superscript"/>
                <w:lang w:val="en-US" w:eastAsia="zh-CN"/>
              </w:rPr>
              <w:t>rd</w:t>
            </w:r>
            <w:r>
              <w:rPr>
                <w:rFonts w:eastAsiaTheme="minorEastAsia"/>
                <w:lang w:val="en-US" w:eastAsia="zh-CN"/>
              </w:rPr>
              <w:t xml:space="preserve"> sub-bullet: Our understanding is that in case “</w:t>
            </w:r>
            <w:r>
              <w:rPr>
                <w:b/>
              </w:rPr>
              <w:t>the initial UL BWP for non-RedCap UEs is wider than the maximum RedCap UE bandwidth.</w:t>
            </w:r>
            <w:r>
              <w:rPr>
                <w:rFonts w:eastAsiaTheme="minorEastAsia"/>
                <w:lang w:val="en-US" w:eastAsia="zh-CN"/>
              </w:rPr>
              <w:t xml:space="preserve">” and the separate initial UL BWP is not configured, the cell does not support RedCap UE. Would be good to clarify on this. </w:t>
            </w:r>
          </w:p>
        </w:tc>
      </w:tr>
      <w:tr w:rsidR="00A32B4D" w14:paraId="5CB9E6A3" w14:textId="77777777">
        <w:tc>
          <w:tcPr>
            <w:tcW w:w="1479" w:type="dxa"/>
          </w:tcPr>
          <w:p w14:paraId="5CB9E6A0" w14:textId="77777777" w:rsidR="00A32B4D" w:rsidRDefault="00FD0651">
            <w:pPr>
              <w:rPr>
                <w:rFonts w:eastAsiaTheme="minorEastAsia"/>
                <w:lang w:val="en-US" w:eastAsia="zh-CN"/>
              </w:rPr>
            </w:pPr>
            <w:r>
              <w:rPr>
                <w:rFonts w:eastAsiaTheme="minorEastAsia"/>
                <w:lang w:val="en-US" w:eastAsia="zh-CN"/>
              </w:rPr>
              <w:lastRenderedPageBreak/>
              <w:t>Nokia, NSB</w:t>
            </w:r>
          </w:p>
        </w:tc>
        <w:tc>
          <w:tcPr>
            <w:tcW w:w="1372" w:type="dxa"/>
          </w:tcPr>
          <w:p w14:paraId="5CB9E6A1"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6A2" w14:textId="77777777" w:rsidR="00A32B4D" w:rsidRDefault="00A32B4D">
            <w:pPr>
              <w:rPr>
                <w:rFonts w:eastAsiaTheme="minorEastAsia"/>
                <w:lang w:val="en-US" w:eastAsia="zh-CN"/>
              </w:rPr>
            </w:pPr>
          </w:p>
        </w:tc>
      </w:tr>
      <w:tr w:rsidR="00A32B4D" w14:paraId="5CB9E6A7" w14:textId="77777777">
        <w:tc>
          <w:tcPr>
            <w:tcW w:w="1479" w:type="dxa"/>
          </w:tcPr>
          <w:p w14:paraId="5CB9E6A4" w14:textId="77777777" w:rsidR="00A32B4D" w:rsidRDefault="00FD0651">
            <w:pPr>
              <w:rPr>
                <w:rFonts w:eastAsiaTheme="minorEastAsia"/>
                <w:lang w:val="en-US" w:eastAsia="zh-CN"/>
              </w:rPr>
            </w:pPr>
            <w:r>
              <w:rPr>
                <w:rFonts w:eastAsiaTheme="minorEastAsia"/>
                <w:lang w:val="en-US" w:eastAsia="zh-CN"/>
              </w:rPr>
              <w:t>Qualcomm</w:t>
            </w:r>
          </w:p>
        </w:tc>
        <w:tc>
          <w:tcPr>
            <w:tcW w:w="1372" w:type="dxa"/>
          </w:tcPr>
          <w:p w14:paraId="5CB9E6A5"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6A6" w14:textId="77777777" w:rsidR="00A32B4D" w:rsidRDefault="00A32B4D">
            <w:pPr>
              <w:rPr>
                <w:rFonts w:eastAsiaTheme="minorEastAsia"/>
                <w:lang w:val="en-US" w:eastAsia="zh-CN"/>
              </w:rPr>
            </w:pPr>
          </w:p>
        </w:tc>
      </w:tr>
      <w:tr w:rsidR="00A32B4D" w14:paraId="5CB9E6B0" w14:textId="77777777">
        <w:tc>
          <w:tcPr>
            <w:tcW w:w="1479" w:type="dxa"/>
          </w:tcPr>
          <w:p w14:paraId="5CB9E6A8" w14:textId="77777777" w:rsidR="00A32B4D" w:rsidRDefault="00FD0651">
            <w:pPr>
              <w:rPr>
                <w:rFonts w:eastAsiaTheme="minorEastAsia"/>
                <w:lang w:val="en-US" w:eastAsia="zh-CN"/>
              </w:rPr>
            </w:pPr>
            <w:r>
              <w:rPr>
                <w:rFonts w:eastAsiaTheme="minorEastAsia"/>
                <w:lang w:val="en-US" w:eastAsia="zh-CN"/>
              </w:rPr>
              <w:t xml:space="preserve">Nordic </w:t>
            </w:r>
          </w:p>
        </w:tc>
        <w:tc>
          <w:tcPr>
            <w:tcW w:w="1372" w:type="dxa"/>
          </w:tcPr>
          <w:p w14:paraId="5CB9E6A9"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6AA" w14:textId="77777777" w:rsidR="00A32B4D" w:rsidRDefault="00FD0651">
            <w:pPr>
              <w:rPr>
                <w:rFonts w:eastAsiaTheme="minorEastAsia"/>
                <w:lang w:val="en-US" w:eastAsia="zh-CN"/>
              </w:rPr>
            </w:pPr>
            <w:r>
              <w:rPr>
                <w:rFonts w:eastAsiaTheme="minorEastAsia"/>
                <w:lang w:val="en-US" w:eastAsia="zh-CN"/>
              </w:rPr>
              <w:t>@Huawei, Futurewei and CMCC</w:t>
            </w:r>
          </w:p>
          <w:p w14:paraId="5CB9E6AB" w14:textId="77777777" w:rsidR="00A32B4D" w:rsidRDefault="00FD0651">
            <w:pPr>
              <w:rPr>
                <w:rFonts w:eastAsiaTheme="minorEastAsia"/>
                <w:lang w:val="en-US" w:eastAsia="zh-CN"/>
              </w:rPr>
            </w:pPr>
            <w:r>
              <w:rPr>
                <w:rFonts w:eastAsiaTheme="minorEastAsia"/>
                <w:lang w:val="en-US" w:eastAsia="zh-CN"/>
              </w:rPr>
              <w:t xml:space="preserve">As you can see the note is sub-bullet of main bullet. This means that only if highlighted part is satisfied, then ROs can be shared between RedCap and non-RedCap UEs. </w:t>
            </w:r>
          </w:p>
          <w:p w14:paraId="5CB9E6AC" w14:textId="77777777" w:rsidR="00A32B4D" w:rsidRDefault="00FD0651">
            <w:pPr>
              <w:numPr>
                <w:ilvl w:val="0"/>
                <w:numId w:val="13"/>
              </w:numPr>
              <w:rPr>
                <w:rFonts w:eastAsiaTheme="minorEastAsia"/>
                <w:lang w:val="en-US" w:eastAsia="zh-CN"/>
              </w:rPr>
            </w:pPr>
            <w:r>
              <w:rPr>
                <w:rFonts w:eastAsiaTheme="minorEastAsia"/>
                <w:lang w:val="en-US" w:eastAsia="zh-CN"/>
              </w:rPr>
              <w:t xml:space="preserve">For enabling/supporting that the RACH occasion (RO) associated with the best SSB falls within the RedCap UE bandwidth, support separate initial UL BWP for RedCap UEs (which is not expected to exceed the maximum RedCap UE bandwidth), </w:t>
            </w:r>
            <w:r>
              <w:rPr>
                <w:rFonts w:eastAsiaTheme="minorEastAsia"/>
                <w:highlight w:val="yellow"/>
                <w:lang w:val="en-US" w:eastAsia="zh-CN"/>
              </w:rPr>
              <w:t>and this separate initial UL BWP for RedCap includes ROs for RedCap UEs</w:t>
            </w:r>
            <w:r>
              <w:rPr>
                <w:rFonts w:eastAsiaTheme="minorEastAsia"/>
                <w:lang w:val="en-US" w:eastAsia="zh-CN"/>
              </w:rPr>
              <w:t>.</w:t>
            </w:r>
          </w:p>
          <w:p w14:paraId="5CB9E6AD" w14:textId="77777777" w:rsidR="00A32B4D" w:rsidRDefault="00FD0651">
            <w:pPr>
              <w:numPr>
                <w:ilvl w:val="1"/>
                <w:numId w:val="13"/>
              </w:numPr>
              <w:tabs>
                <w:tab w:val="clear" w:pos="1440"/>
              </w:tabs>
              <w:rPr>
                <w:rFonts w:eastAsiaTheme="minorEastAsia"/>
                <w:lang w:val="en-US" w:eastAsia="zh-CN"/>
              </w:rPr>
            </w:pPr>
            <w:r>
              <w:rPr>
                <w:rFonts w:eastAsiaTheme="minorEastAsia"/>
                <w:lang w:val="en-US" w:eastAsia="zh-CN"/>
              </w:rPr>
              <w:t>Note: these ROs can be dedicated for RedCap UEs or shared with non-RedCap UEs.</w:t>
            </w:r>
          </w:p>
          <w:p w14:paraId="5CB9E6AE" w14:textId="77777777" w:rsidR="00A32B4D" w:rsidRDefault="00FD0651">
            <w:pPr>
              <w:rPr>
                <w:rFonts w:eastAsiaTheme="minorEastAsia"/>
                <w:lang w:val="en-US" w:eastAsia="zh-CN"/>
              </w:rPr>
            </w:pPr>
            <w:r>
              <w:rPr>
                <w:rFonts w:eastAsiaTheme="minorEastAsia"/>
                <w:lang w:val="en-US" w:eastAsia="zh-CN"/>
              </w:rPr>
              <w:t>These ROs in separate Initial UL BWP shall be shared between “all” redcap UEs and “all” non-RedCap UEs.</w:t>
            </w:r>
          </w:p>
          <w:p w14:paraId="5CB9E6AF" w14:textId="77777777" w:rsidR="00A32B4D" w:rsidRDefault="00FD0651">
            <w:pPr>
              <w:rPr>
                <w:rFonts w:eastAsiaTheme="minorEastAsia"/>
                <w:lang w:val="en-US" w:eastAsia="zh-CN"/>
              </w:rPr>
            </w:pPr>
            <w:r>
              <w:rPr>
                <w:rFonts w:eastAsiaTheme="minorEastAsia"/>
                <w:lang w:val="en-US" w:eastAsia="zh-CN"/>
              </w:rPr>
              <w:t xml:space="preserve">Therefore, the advertised case of 8 FD ROs &gt; 20Mhz is not allowed according to the agreement. For such case, gNB shall configure separate ROs for RedCap UE in the separate initial UL BWP. </w:t>
            </w:r>
          </w:p>
        </w:tc>
      </w:tr>
      <w:tr w:rsidR="00A32B4D" w14:paraId="5CB9E6B4" w14:textId="77777777">
        <w:tc>
          <w:tcPr>
            <w:tcW w:w="1479" w:type="dxa"/>
          </w:tcPr>
          <w:p w14:paraId="5CB9E6B1" w14:textId="77777777" w:rsidR="00A32B4D" w:rsidRDefault="00FD0651">
            <w:pPr>
              <w:rPr>
                <w:rFonts w:eastAsiaTheme="minorEastAsia"/>
                <w:lang w:val="en-US" w:eastAsia="zh-CN"/>
              </w:rPr>
            </w:pPr>
            <w:r>
              <w:rPr>
                <w:rFonts w:eastAsiaTheme="minorEastAsia"/>
                <w:lang w:val="en-US" w:eastAsia="zh-CN"/>
              </w:rPr>
              <w:t>Ericsson</w:t>
            </w:r>
          </w:p>
        </w:tc>
        <w:tc>
          <w:tcPr>
            <w:tcW w:w="1372" w:type="dxa"/>
          </w:tcPr>
          <w:p w14:paraId="5CB9E6B2"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6B3" w14:textId="77777777" w:rsidR="00A32B4D" w:rsidRDefault="00A32B4D">
            <w:pPr>
              <w:pStyle w:val="ListParagraph"/>
              <w:ind w:left="360"/>
              <w:rPr>
                <w:rFonts w:eastAsiaTheme="minorEastAsia"/>
                <w:lang w:val="en-US" w:eastAsia="zh-CN"/>
              </w:rPr>
            </w:pPr>
          </w:p>
        </w:tc>
      </w:tr>
      <w:tr w:rsidR="00A32B4D" w14:paraId="5CB9E6B8" w14:textId="77777777">
        <w:tc>
          <w:tcPr>
            <w:tcW w:w="1479" w:type="dxa"/>
          </w:tcPr>
          <w:p w14:paraId="5CB9E6B5" w14:textId="77777777" w:rsidR="00A32B4D" w:rsidRDefault="00FD0651">
            <w:pPr>
              <w:rPr>
                <w:rFonts w:eastAsiaTheme="minorEastAsia"/>
                <w:lang w:val="en-US" w:eastAsia="zh-CN"/>
              </w:rPr>
            </w:pPr>
            <w:r>
              <w:rPr>
                <w:rFonts w:eastAsiaTheme="minorEastAsia"/>
                <w:lang w:val="en-US" w:eastAsia="zh-CN"/>
              </w:rPr>
              <w:t>IDCC</w:t>
            </w:r>
          </w:p>
        </w:tc>
        <w:tc>
          <w:tcPr>
            <w:tcW w:w="1372" w:type="dxa"/>
          </w:tcPr>
          <w:p w14:paraId="5CB9E6B6"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6B7" w14:textId="77777777" w:rsidR="00A32B4D" w:rsidRDefault="00A32B4D">
            <w:pPr>
              <w:pStyle w:val="ListParagraph"/>
              <w:ind w:left="360"/>
              <w:rPr>
                <w:rFonts w:eastAsiaTheme="minorEastAsia"/>
                <w:lang w:val="en-US" w:eastAsia="zh-CN"/>
              </w:rPr>
            </w:pPr>
          </w:p>
        </w:tc>
      </w:tr>
      <w:tr w:rsidR="00A32B4D" w14:paraId="5CB9E6BC" w14:textId="77777777">
        <w:tc>
          <w:tcPr>
            <w:tcW w:w="1479" w:type="dxa"/>
          </w:tcPr>
          <w:p w14:paraId="5CB9E6B9" w14:textId="77777777" w:rsidR="00A32B4D" w:rsidRDefault="00FD0651">
            <w:pPr>
              <w:rPr>
                <w:rFonts w:eastAsiaTheme="minorEastAsia"/>
                <w:lang w:val="en-US" w:eastAsia="zh-CN"/>
              </w:rPr>
            </w:pPr>
            <w:r>
              <w:rPr>
                <w:rFonts w:eastAsiaTheme="minorEastAsia"/>
                <w:lang w:val="en-US" w:eastAsia="zh-CN"/>
              </w:rPr>
              <w:t>Intel</w:t>
            </w:r>
          </w:p>
        </w:tc>
        <w:tc>
          <w:tcPr>
            <w:tcW w:w="1372" w:type="dxa"/>
          </w:tcPr>
          <w:p w14:paraId="5CB9E6BA"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6BB" w14:textId="77777777" w:rsidR="00A32B4D" w:rsidRDefault="00FD0651">
            <w:pPr>
              <w:rPr>
                <w:rFonts w:eastAsiaTheme="minorEastAsia"/>
                <w:lang w:val="en-US" w:eastAsia="zh-CN"/>
              </w:rPr>
            </w:pPr>
            <w:r>
              <w:rPr>
                <w:rFonts w:eastAsiaTheme="minorEastAsia"/>
                <w:lang w:val="en-US" w:eastAsia="zh-CN"/>
              </w:rPr>
              <w:t>Same understanding as elaborated by Nordic for the example of FDM-ed ROs spanning beyond max RedCap UE BW.</w:t>
            </w:r>
          </w:p>
        </w:tc>
      </w:tr>
      <w:tr w:rsidR="00A32B4D" w14:paraId="5CB9E6C0" w14:textId="77777777">
        <w:tc>
          <w:tcPr>
            <w:tcW w:w="1479" w:type="dxa"/>
          </w:tcPr>
          <w:p w14:paraId="5CB9E6BD" w14:textId="77777777" w:rsidR="00A32B4D" w:rsidRDefault="00FD0651">
            <w:pPr>
              <w:rPr>
                <w:rFonts w:eastAsiaTheme="minorEastAsia"/>
                <w:lang w:val="en-US" w:eastAsia="zh-CN"/>
              </w:rPr>
            </w:pPr>
            <w:r>
              <w:rPr>
                <w:rFonts w:eastAsiaTheme="minorEastAsia"/>
                <w:lang w:val="en-US" w:eastAsia="zh-CN"/>
              </w:rPr>
              <w:t>Lenovo, Motorola Mobility</w:t>
            </w:r>
          </w:p>
        </w:tc>
        <w:tc>
          <w:tcPr>
            <w:tcW w:w="1372" w:type="dxa"/>
          </w:tcPr>
          <w:p w14:paraId="5CB9E6BE"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6BF" w14:textId="77777777" w:rsidR="00A32B4D" w:rsidRDefault="00A32B4D">
            <w:pPr>
              <w:pStyle w:val="ListParagraph"/>
              <w:ind w:left="360"/>
              <w:rPr>
                <w:rFonts w:eastAsiaTheme="minorEastAsia"/>
                <w:lang w:val="en-US" w:eastAsia="zh-CN"/>
              </w:rPr>
            </w:pPr>
          </w:p>
        </w:tc>
      </w:tr>
      <w:tr w:rsidR="00A32B4D" w14:paraId="5CB9E6C4" w14:textId="77777777">
        <w:tc>
          <w:tcPr>
            <w:tcW w:w="1479" w:type="dxa"/>
          </w:tcPr>
          <w:p w14:paraId="5CB9E6C1" w14:textId="77777777" w:rsidR="00A32B4D" w:rsidRDefault="00FD0651">
            <w:pPr>
              <w:rPr>
                <w:rFonts w:eastAsiaTheme="minorEastAsia"/>
                <w:lang w:val="en-US" w:eastAsia="zh-CN"/>
              </w:rPr>
            </w:pPr>
            <w:r>
              <w:rPr>
                <w:rFonts w:eastAsiaTheme="minorEastAsia"/>
                <w:lang w:val="en-US" w:eastAsia="zh-CN"/>
              </w:rPr>
              <w:t>FUTUREWEI2</w:t>
            </w:r>
          </w:p>
        </w:tc>
        <w:tc>
          <w:tcPr>
            <w:tcW w:w="1372" w:type="dxa"/>
          </w:tcPr>
          <w:p w14:paraId="5CB9E6C2"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6C3" w14:textId="77777777" w:rsidR="00A32B4D" w:rsidRDefault="00A32B4D">
            <w:pPr>
              <w:pStyle w:val="ListParagraph"/>
              <w:ind w:left="360"/>
              <w:rPr>
                <w:rFonts w:eastAsiaTheme="minorEastAsia"/>
                <w:lang w:val="en-US" w:eastAsia="zh-CN"/>
              </w:rPr>
            </w:pPr>
          </w:p>
        </w:tc>
      </w:tr>
      <w:tr w:rsidR="00A32B4D" w14:paraId="5CB9E6C8" w14:textId="77777777">
        <w:tc>
          <w:tcPr>
            <w:tcW w:w="1479" w:type="dxa"/>
          </w:tcPr>
          <w:p w14:paraId="5CB9E6C5" w14:textId="77777777" w:rsidR="00A32B4D" w:rsidRDefault="00FD0651">
            <w:pPr>
              <w:rPr>
                <w:rFonts w:eastAsiaTheme="minorEastAsia"/>
                <w:lang w:val="en-US" w:eastAsia="zh-CN"/>
              </w:rPr>
            </w:pPr>
            <w:r>
              <w:rPr>
                <w:rFonts w:eastAsiaTheme="minorEastAsia"/>
                <w:lang w:val="en-US" w:eastAsia="zh-CN"/>
              </w:rPr>
              <w:t>NEC</w:t>
            </w:r>
          </w:p>
        </w:tc>
        <w:tc>
          <w:tcPr>
            <w:tcW w:w="1372" w:type="dxa"/>
          </w:tcPr>
          <w:p w14:paraId="5CB9E6C6"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6C7" w14:textId="77777777" w:rsidR="00A32B4D" w:rsidRDefault="00A32B4D"/>
        </w:tc>
      </w:tr>
      <w:tr w:rsidR="00A32B4D" w14:paraId="5CB9E6CC" w14:textId="77777777">
        <w:tc>
          <w:tcPr>
            <w:tcW w:w="1479" w:type="dxa"/>
          </w:tcPr>
          <w:p w14:paraId="5CB9E6C9" w14:textId="77777777" w:rsidR="00A32B4D" w:rsidRDefault="00FD0651">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CB9E6CA" w14:textId="77777777" w:rsidR="00A32B4D" w:rsidRDefault="00FD0651">
            <w:pPr>
              <w:tabs>
                <w:tab w:val="left" w:pos="551"/>
              </w:tabs>
              <w:rPr>
                <w:rFonts w:eastAsiaTheme="minorEastAsia"/>
                <w:lang w:val="en-US" w:eastAsia="zh-CN"/>
              </w:rPr>
            </w:pPr>
            <w:r>
              <w:rPr>
                <w:rFonts w:eastAsia="Yu Mincho" w:hint="eastAsia"/>
                <w:lang w:val="en-US" w:eastAsia="ja-JP"/>
              </w:rPr>
              <w:t>Y</w:t>
            </w:r>
          </w:p>
        </w:tc>
        <w:tc>
          <w:tcPr>
            <w:tcW w:w="6780" w:type="dxa"/>
          </w:tcPr>
          <w:p w14:paraId="5CB9E6CB" w14:textId="77777777" w:rsidR="00A32B4D" w:rsidRDefault="00FD0651">
            <w:r>
              <w:rPr>
                <w:rFonts w:eastAsia="Yu Mincho"/>
                <w:lang w:val="en-US" w:eastAsia="ja-JP"/>
              </w:rPr>
              <w:t>But it has been pointed out multiple times that RAN2 will decide which SIB is used. Better to replace “SIB1” in the main bullet to “SIB”</w:t>
            </w:r>
          </w:p>
        </w:tc>
      </w:tr>
      <w:tr w:rsidR="00A32B4D" w14:paraId="5CB9E6D0" w14:textId="77777777">
        <w:tc>
          <w:tcPr>
            <w:tcW w:w="1479" w:type="dxa"/>
          </w:tcPr>
          <w:p w14:paraId="5CB9E6CD" w14:textId="77777777" w:rsidR="00A32B4D" w:rsidRDefault="00FD0651">
            <w:pPr>
              <w:rPr>
                <w:rFonts w:eastAsiaTheme="minorEastAsia"/>
                <w:lang w:val="en-US" w:eastAsia="zh-CN"/>
              </w:rPr>
            </w:pPr>
            <w:r>
              <w:rPr>
                <w:rFonts w:eastAsiaTheme="minorEastAsia"/>
                <w:lang w:val="en-US" w:eastAsia="zh-CN"/>
              </w:rPr>
              <w:t>Xiaomi</w:t>
            </w:r>
          </w:p>
        </w:tc>
        <w:tc>
          <w:tcPr>
            <w:tcW w:w="1372" w:type="dxa"/>
          </w:tcPr>
          <w:p w14:paraId="5CB9E6CE" w14:textId="77777777" w:rsidR="00A32B4D" w:rsidRDefault="00FD0651">
            <w:pPr>
              <w:tabs>
                <w:tab w:val="left" w:pos="551"/>
              </w:tabs>
              <w:rPr>
                <w:rFonts w:eastAsiaTheme="minorEastAsia"/>
                <w:lang w:val="en-US" w:eastAsia="zh-CN"/>
              </w:rPr>
            </w:pPr>
            <w:proofErr w:type="gramStart"/>
            <w:r>
              <w:rPr>
                <w:rFonts w:eastAsiaTheme="minorEastAsia" w:hint="eastAsia"/>
                <w:lang w:val="en-US" w:eastAsia="zh-CN"/>
              </w:rPr>
              <w:t>G</w:t>
            </w:r>
            <w:r>
              <w:rPr>
                <w:rFonts w:eastAsiaTheme="minorEastAsia"/>
                <w:lang w:val="en-US" w:eastAsia="zh-CN"/>
              </w:rPr>
              <w:t>enerally</w:t>
            </w:r>
            <w:proofErr w:type="gramEnd"/>
            <w:r>
              <w:rPr>
                <w:rFonts w:eastAsiaTheme="minorEastAsia"/>
                <w:lang w:val="en-US" w:eastAsia="zh-CN"/>
              </w:rPr>
              <w:t xml:space="preserve"> Y</w:t>
            </w:r>
          </w:p>
        </w:tc>
        <w:tc>
          <w:tcPr>
            <w:tcW w:w="6780" w:type="dxa"/>
          </w:tcPr>
          <w:p w14:paraId="5CB9E6CF" w14:textId="77777777" w:rsidR="00A32B4D" w:rsidRDefault="00FD0651">
            <w:pPr>
              <w:rPr>
                <w:rFonts w:eastAsiaTheme="minorEastAsia"/>
                <w:lang w:val="en-US" w:eastAsia="zh-CN"/>
              </w:rPr>
            </w:pPr>
            <w:r>
              <w:rPr>
                <w:rFonts w:eastAsiaTheme="minorEastAsia"/>
                <w:lang w:val="en-US" w:eastAsia="zh-CN"/>
              </w:rPr>
              <w:t xml:space="preserve">How to signal the initial UL BWP is up to RAN2. </w:t>
            </w:r>
            <w:proofErr w:type="gramStart"/>
            <w:r>
              <w:rPr>
                <w:rFonts w:eastAsiaTheme="minorEastAsia"/>
                <w:lang w:val="en-US" w:eastAsia="zh-CN"/>
              </w:rPr>
              <w:t>So</w:t>
            </w:r>
            <w:proofErr w:type="gramEnd"/>
            <w:r>
              <w:rPr>
                <w:rFonts w:eastAsiaTheme="minorEastAsia"/>
                <w:lang w:val="en-US" w:eastAsia="zh-CN"/>
              </w:rPr>
              <w:t xml:space="preserve"> the last FFS bullet is not necessary </w:t>
            </w:r>
          </w:p>
        </w:tc>
      </w:tr>
      <w:tr w:rsidR="00A32B4D" w14:paraId="5CB9E6D4" w14:textId="77777777">
        <w:tc>
          <w:tcPr>
            <w:tcW w:w="1479" w:type="dxa"/>
          </w:tcPr>
          <w:p w14:paraId="5CB9E6D1" w14:textId="77777777" w:rsidR="00A32B4D" w:rsidRDefault="00FD0651">
            <w:pPr>
              <w:rPr>
                <w:rFonts w:eastAsiaTheme="minorEastAsia"/>
                <w:lang w:val="en-US" w:eastAsia="zh-CN"/>
              </w:rPr>
            </w:pPr>
            <w:r>
              <w:rPr>
                <w:rFonts w:eastAsiaTheme="minorEastAsia" w:hint="eastAsia"/>
                <w:lang w:val="en-US" w:eastAsia="zh-CN"/>
              </w:rPr>
              <w:t>CATT</w:t>
            </w:r>
          </w:p>
        </w:tc>
        <w:tc>
          <w:tcPr>
            <w:tcW w:w="1372" w:type="dxa"/>
          </w:tcPr>
          <w:p w14:paraId="5CB9E6D2"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9E6D3" w14:textId="77777777" w:rsidR="00A32B4D" w:rsidRDefault="00A32B4D">
            <w:pPr>
              <w:rPr>
                <w:rFonts w:eastAsiaTheme="minorEastAsia"/>
                <w:lang w:val="en-US" w:eastAsia="zh-CN"/>
              </w:rPr>
            </w:pPr>
          </w:p>
        </w:tc>
      </w:tr>
      <w:tr w:rsidR="00A32B4D" w14:paraId="5CB9E6D9" w14:textId="77777777">
        <w:tc>
          <w:tcPr>
            <w:tcW w:w="1479" w:type="dxa"/>
          </w:tcPr>
          <w:p w14:paraId="5CB9E6D5" w14:textId="77777777" w:rsidR="00A32B4D" w:rsidRDefault="00FD0651">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CB9E6D6" w14:textId="77777777" w:rsidR="00A32B4D" w:rsidRDefault="00FD0651">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for compromise</w:t>
            </w:r>
          </w:p>
        </w:tc>
        <w:tc>
          <w:tcPr>
            <w:tcW w:w="6780" w:type="dxa"/>
          </w:tcPr>
          <w:p w14:paraId="5CB9E6D7" w14:textId="77777777" w:rsidR="00A32B4D" w:rsidRDefault="00FD0651">
            <w:pPr>
              <w:rPr>
                <w:rFonts w:eastAsiaTheme="minorEastAsia"/>
                <w:lang w:val="en-US" w:eastAsia="zh-CN"/>
              </w:rPr>
            </w:pPr>
            <w:r>
              <w:rPr>
                <w:rFonts w:eastAsiaTheme="minorEastAsia" w:hint="eastAsia"/>
                <w:lang w:val="en-US" w:eastAsia="zh-CN"/>
              </w:rPr>
              <w:t>T</w:t>
            </w:r>
            <w:r>
              <w:rPr>
                <w:rFonts w:eastAsiaTheme="minorEastAsia"/>
                <w:lang w:val="en-US" w:eastAsia="zh-CN"/>
              </w:rPr>
              <w:t>his proposal is relevant with Question 2.1-2.</w:t>
            </w:r>
          </w:p>
          <w:p w14:paraId="5CB9E6D8" w14:textId="77777777" w:rsidR="00A32B4D" w:rsidRDefault="00FD0651">
            <w:pPr>
              <w:rPr>
                <w:rFonts w:eastAsiaTheme="minorEastAsia"/>
                <w:lang w:val="en-US" w:eastAsia="zh-CN"/>
              </w:rPr>
            </w:pPr>
            <w:r>
              <w:rPr>
                <w:rFonts w:eastAsiaTheme="minorEastAsia" w:hint="eastAsia"/>
                <w:lang w:val="en-US" w:eastAsia="zh-CN"/>
              </w:rPr>
              <w:t>I</w:t>
            </w:r>
            <w:r>
              <w:rPr>
                <w:rFonts w:eastAsiaTheme="minorEastAsia"/>
                <w:lang w:val="en-US" w:eastAsia="zh-CN"/>
              </w:rPr>
              <w:t>f all companies think that for the case (that the total frequency span of 8 FDM-ed RACH occasions is greater than 20 MHz) is a corner case and it can be resolved by pure gNB configuration without any specification impact. We can accept this proposal as a compromise.</w:t>
            </w:r>
          </w:p>
        </w:tc>
      </w:tr>
      <w:tr w:rsidR="00A32B4D" w14:paraId="5CB9E6DD" w14:textId="77777777">
        <w:tc>
          <w:tcPr>
            <w:tcW w:w="1479" w:type="dxa"/>
          </w:tcPr>
          <w:p w14:paraId="5CB9E6DA" w14:textId="77777777" w:rsidR="00A32B4D" w:rsidRDefault="00FD0651">
            <w:pPr>
              <w:rPr>
                <w:rFonts w:eastAsiaTheme="minorEastAsia"/>
                <w:lang w:val="en-US" w:eastAsia="zh-CN"/>
              </w:rPr>
            </w:pPr>
            <w:r>
              <w:rPr>
                <w:rFonts w:eastAsiaTheme="minorEastAsia" w:hint="eastAsia"/>
                <w:lang w:val="en-US" w:eastAsia="zh-CN"/>
              </w:rPr>
              <w:t>CMCC</w:t>
            </w:r>
          </w:p>
        </w:tc>
        <w:tc>
          <w:tcPr>
            <w:tcW w:w="1372" w:type="dxa"/>
          </w:tcPr>
          <w:p w14:paraId="5CB9E6DB"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9E6DC" w14:textId="77777777" w:rsidR="00A32B4D" w:rsidRDefault="00A32B4D">
            <w:pPr>
              <w:rPr>
                <w:rFonts w:eastAsiaTheme="minorEastAsia"/>
                <w:lang w:val="en-US" w:eastAsia="zh-CN"/>
              </w:rPr>
            </w:pPr>
          </w:p>
        </w:tc>
      </w:tr>
      <w:tr w:rsidR="00A32B4D" w14:paraId="5CB9E6E7" w14:textId="77777777">
        <w:tc>
          <w:tcPr>
            <w:tcW w:w="1479" w:type="dxa"/>
          </w:tcPr>
          <w:p w14:paraId="5CB9E6DE" w14:textId="77777777" w:rsidR="00A32B4D" w:rsidRDefault="00FD0651">
            <w:pPr>
              <w:rPr>
                <w:rFonts w:eastAsiaTheme="minorEastAsia"/>
                <w:lang w:val="en-US" w:eastAsia="zh-CN"/>
              </w:rPr>
            </w:pPr>
            <w:r>
              <w:rPr>
                <w:rFonts w:eastAsiaTheme="minorEastAsia"/>
                <w:lang w:val="en-US" w:eastAsia="zh-CN"/>
              </w:rPr>
              <w:t>FL2</w:t>
            </w:r>
          </w:p>
        </w:tc>
        <w:tc>
          <w:tcPr>
            <w:tcW w:w="8152" w:type="dxa"/>
            <w:gridSpan w:val="2"/>
          </w:tcPr>
          <w:p w14:paraId="5CB9E6DF" w14:textId="77777777" w:rsidR="00A32B4D" w:rsidRDefault="00FD0651">
            <w:pPr>
              <w:rPr>
                <w:lang w:val="en-US" w:eastAsia="ko-KR"/>
              </w:rPr>
            </w:pPr>
            <w:r>
              <w:rPr>
                <w:lang w:val="en-US" w:eastAsia="ko-KR"/>
              </w:rPr>
              <w:t>The following agreement was made in the RAN1 online (GTW) session on Wednesday 13</w:t>
            </w:r>
            <w:r>
              <w:rPr>
                <w:vertAlign w:val="superscript"/>
                <w:lang w:val="en-US" w:eastAsia="ko-KR"/>
              </w:rPr>
              <w:t>th</w:t>
            </w:r>
            <w:r>
              <w:rPr>
                <w:lang w:val="en-US" w:eastAsia="ko-KR"/>
              </w:rPr>
              <w:t xml:space="preserve"> October:</w:t>
            </w:r>
          </w:p>
          <w:p w14:paraId="5CB9E6E0" w14:textId="77777777" w:rsidR="00A32B4D" w:rsidRDefault="00FD0651">
            <w:pPr>
              <w:jc w:val="both"/>
              <w:rPr>
                <w:b/>
                <w:lang w:val="en-US"/>
              </w:rPr>
            </w:pPr>
            <w:r>
              <w:rPr>
                <w:b/>
                <w:highlight w:val="green"/>
                <w:lang w:val="en-US"/>
              </w:rPr>
              <w:lastRenderedPageBreak/>
              <w:t>Agreement</w:t>
            </w:r>
            <w:r>
              <w:rPr>
                <w:b/>
                <w:lang w:val="en-US"/>
              </w:rPr>
              <w:t>:</w:t>
            </w:r>
          </w:p>
          <w:p w14:paraId="5CB9E6E1" w14:textId="77777777" w:rsidR="00A32B4D" w:rsidRDefault="00FD0651">
            <w:pPr>
              <w:pStyle w:val="ListParagraph"/>
              <w:numPr>
                <w:ilvl w:val="0"/>
                <w:numId w:val="11"/>
              </w:numPr>
              <w:rPr>
                <w:rFonts w:ascii="Times New Roman" w:hAnsi="Times New Roman"/>
                <w:b/>
                <w:sz w:val="20"/>
                <w:szCs w:val="20"/>
                <w:lang w:val="en-US" w:eastAsia="zh-CN"/>
              </w:rPr>
            </w:pPr>
            <w:r>
              <w:rPr>
                <w:rFonts w:ascii="Times New Roman" w:hAnsi="Times New Roman"/>
                <w:b/>
                <w:sz w:val="20"/>
                <w:szCs w:val="20"/>
                <w:lang w:val="en-US"/>
              </w:rPr>
              <w:t>For a cell that allows a RedCap UE to access, network can configure a separate initial UL BWP for RedCap UEs in SIB</w:t>
            </w:r>
          </w:p>
          <w:p w14:paraId="5CB9E6E2" w14:textId="77777777" w:rsidR="00A32B4D" w:rsidRDefault="00FD0651">
            <w:pPr>
              <w:pStyle w:val="ListParagraph"/>
              <w:numPr>
                <w:ilvl w:val="1"/>
                <w:numId w:val="11"/>
              </w:numPr>
              <w:spacing w:after="0"/>
              <w:rPr>
                <w:rFonts w:ascii="Times New Roman" w:hAnsi="Times New Roman"/>
                <w:b/>
                <w:sz w:val="20"/>
                <w:szCs w:val="20"/>
                <w:lang w:val="en-GB"/>
              </w:rPr>
            </w:pPr>
            <w:r w:rsidRPr="00084E1E">
              <w:rPr>
                <w:rFonts w:ascii="Times New Roman" w:hAnsi="Times New Roman"/>
                <w:b/>
                <w:sz w:val="20"/>
                <w:szCs w:val="20"/>
                <w:lang w:val="en-US"/>
              </w:rPr>
              <w:t>It can be used both during and after initial access.</w:t>
            </w:r>
          </w:p>
          <w:p w14:paraId="5CB9E6E3" w14:textId="77777777" w:rsidR="00A32B4D" w:rsidRPr="00084E1E" w:rsidRDefault="00FD0651">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It is no wider than the maximum RedCap UE bandwidth.</w:t>
            </w:r>
          </w:p>
          <w:p w14:paraId="5CB9E6E4" w14:textId="77777777" w:rsidR="00A32B4D" w:rsidRPr="00084E1E" w:rsidRDefault="00FD0651">
            <w:pPr>
              <w:pStyle w:val="ListParagraph"/>
              <w:numPr>
                <w:ilvl w:val="1"/>
                <w:numId w:val="11"/>
              </w:numPr>
              <w:spacing w:after="0"/>
              <w:rPr>
                <w:rFonts w:ascii="Times New Roman" w:hAnsi="Times New Roman"/>
                <w:b/>
                <w:sz w:val="20"/>
                <w:szCs w:val="20"/>
                <w:lang w:val="en-US"/>
              </w:rPr>
            </w:pPr>
            <w:r w:rsidRPr="00084E1E">
              <w:rPr>
                <w:rFonts w:ascii="Times New Roman" w:hAnsi="Times New Roman"/>
                <w:b/>
                <w:sz w:val="20"/>
                <w:szCs w:val="20"/>
                <w:lang w:val="en-US"/>
              </w:rPr>
              <w:t>It is always configured if the initial UL BWP for non-RedCap UEs is wider than the maximum RedCap UE bandwidth</w:t>
            </w:r>
          </w:p>
          <w:p w14:paraId="5CB9E6E5" w14:textId="77777777" w:rsidR="00A32B4D" w:rsidRDefault="00FD0651">
            <w:pPr>
              <w:pStyle w:val="ListParagraph"/>
              <w:numPr>
                <w:ilvl w:val="1"/>
                <w:numId w:val="11"/>
              </w:numPr>
              <w:spacing w:after="0"/>
              <w:rPr>
                <w:rFonts w:ascii="Times New Roman" w:hAnsi="Times New Roman"/>
                <w:b/>
                <w:sz w:val="20"/>
                <w:szCs w:val="20"/>
                <w:lang w:val="en-US"/>
              </w:rPr>
            </w:pPr>
            <w:r>
              <w:rPr>
                <w:rFonts w:ascii="Times New Roman" w:hAnsi="Times New Roman"/>
                <w:b/>
                <w:bCs/>
                <w:sz w:val="20"/>
                <w:szCs w:val="20"/>
                <w:lang w:val="en-US"/>
              </w:rPr>
              <w:t>This applies to both TDD and FDD (including FD FDD and HD FDD) cases</w:t>
            </w:r>
          </w:p>
          <w:p w14:paraId="5CB9E6E6" w14:textId="77777777" w:rsidR="00A32B4D" w:rsidRDefault="00A32B4D">
            <w:pPr>
              <w:spacing w:after="0"/>
              <w:rPr>
                <w:b/>
                <w:lang w:val="en-US"/>
              </w:rPr>
            </w:pPr>
          </w:p>
        </w:tc>
      </w:tr>
    </w:tbl>
    <w:p w14:paraId="5CB9E6E8" w14:textId="77777777" w:rsidR="00A32B4D" w:rsidRDefault="00A32B4D">
      <w:pPr>
        <w:jc w:val="both"/>
        <w:rPr>
          <w:b/>
          <w:highlight w:val="cyan"/>
          <w:lang w:val="en-US"/>
        </w:rPr>
      </w:pPr>
    </w:p>
    <w:p w14:paraId="5CB9E6E9" w14:textId="77777777" w:rsidR="00A32B4D" w:rsidRDefault="00FD0651">
      <w:pPr>
        <w:jc w:val="both"/>
        <w:rPr>
          <w:lang w:val="en-US"/>
        </w:rPr>
      </w:pPr>
      <w:r>
        <w:rPr>
          <w:lang w:val="en-US"/>
        </w:rPr>
        <w:t>RAN1#106-e made the following agreement:</w:t>
      </w:r>
    </w:p>
    <w:p w14:paraId="5CB9E6EA" w14:textId="77777777" w:rsidR="00A32B4D" w:rsidRDefault="00FD0651">
      <w:pPr>
        <w:numPr>
          <w:ilvl w:val="0"/>
          <w:numId w:val="18"/>
        </w:numPr>
        <w:autoSpaceDN w:val="0"/>
        <w:spacing w:after="0" w:line="252" w:lineRule="auto"/>
        <w:rPr>
          <w:lang w:val="en-US"/>
        </w:rPr>
      </w:pPr>
      <w:r>
        <w:rPr>
          <w:lang w:val="en-US"/>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5CB9E6EB" w14:textId="77777777" w:rsidR="00A32B4D" w:rsidRDefault="00FD0651">
      <w:pPr>
        <w:numPr>
          <w:ilvl w:val="1"/>
          <w:numId w:val="18"/>
        </w:numPr>
        <w:autoSpaceDN w:val="0"/>
        <w:spacing w:after="0" w:line="252" w:lineRule="auto"/>
        <w:rPr>
          <w:lang w:val="en-US"/>
        </w:rPr>
      </w:pPr>
      <w:r>
        <w:rPr>
          <w:lang w:val="en-US"/>
        </w:rPr>
        <w:t>Note: these ROs can be dedicated for RedCap UEs or shared with non-RedCap UEs.</w:t>
      </w:r>
    </w:p>
    <w:p w14:paraId="5CB9E6EC" w14:textId="77777777" w:rsidR="00A32B4D" w:rsidRDefault="00A32B4D">
      <w:pPr>
        <w:autoSpaceDN w:val="0"/>
        <w:spacing w:after="0" w:line="252" w:lineRule="auto"/>
        <w:rPr>
          <w:lang w:val="en-US"/>
        </w:rPr>
      </w:pPr>
    </w:p>
    <w:p w14:paraId="5CB9E6ED" w14:textId="77777777" w:rsidR="00A32B4D" w:rsidRDefault="00FD0651">
      <w:pPr>
        <w:autoSpaceDN w:val="0"/>
        <w:spacing w:after="0" w:line="252" w:lineRule="auto"/>
        <w:jc w:val="both"/>
        <w:rPr>
          <w:lang w:val="en-US"/>
        </w:rPr>
      </w:pPr>
      <w:r>
        <w:rPr>
          <w:lang w:val="en-US"/>
        </w:rPr>
        <w:t>Based on received responses to Proposal 2.1-1, it seems that different interpretations are possible for the above agreement.</w:t>
      </w:r>
    </w:p>
    <w:p w14:paraId="5CB9E6EE" w14:textId="77777777" w:rsidR="00A32B4D" w:rsidRDefault="00A32B4D">
      <w:pPr>
        <w:autoSpaceDN w:val="0"/>
        <w:spacing w:after="0" w:line="252" w:lineRule="auto"/>
        <w:rPr>
          <w:lang w:val="en-US"/>
        </w:rPr>
      </w:pPr>
    </w:p>
    <w:p w14:paraId="5CB9E6EF" w14:textId="77777777" w:rsidR="00A32B4D" w:rsidRDefault="00FD0651">
      <w:pPr>
        <w:jc w:val="both"/>
        <w:rPr>
          <w:b/>
          <w:szCs w:val="22"/>
        </w:rPr>
      </w:pPr>
      <w:r>
        <w:rPr>
          <w:b/>
          <w:highlight w:val="yellow"/>
        </w:rPr>
        <w:t>FL2 High Priority Question 2.1-2</w:t>
      </w:r>
      <w:r>
        <w:rPr>
          <w:b/>
        </w:rPr>
        <w:t xml:space="preserve">: </w:t>
      </w:r>
      <w:r>
        <w:rPr>
          <w:b/>
          <w:szCs w:val="22"/>
        </w:rPr>
        <w:t>Should it be possible to have more than one separate initial UL BWP for RedCap UEs? If yes, please elaborate on the purpose in the Comments field.</w:t>
      </w:r>
    </w:p>
    <w:tbl>
      <w:tblPr>
        <w:tblStyle w:val="TableGrid"/>
        <w:tblpPr w:leftFromText="180" w:rightFromText="180" w:vertAnchor="text" w:tblpY="1"/>
        <w:tblOverlap w:val="never"/>
        <w:tblW w:w="9631" w:type="dxa"/>
        <w:tblLook w:val="04A0" w:firstRow="1" w:lastRow="0" w:firstColumn="1" w:lastColumn="0" w:noHBand="0" w:noVBand="1"/>
      </w:tblPr>
      <w:tblGrid>
        <w:gridCol w:w="1479"/>
        <w:gridCol w:w="1372"/>
        <w:gridCol w:w="6780"/>
      </w:tblGrid>
      <w:tr w:rsidR="00A32B4D" w14:paraId="5CB9E6F3" w14:textId="77777777">
        <w:tc>
          <w:tcPr>
            <w:tcW w:w="1479" w:type="dxa"/>
            <w:shd w:val="clear" w:color="auto" w:fill="D9D9D9" w:themeFill="background1" w:themeFillShade="D9"/>
          </w:tcPr>
          <w:p w14:paraId="5CB9E6F0" w14:textId="77777777" w:rsidR="00A32B4D" w:rsidRDefault="00FD0651">
            <w:pPr>
              <w:rPr>
                <w:b/>
                <w:bCs/>
                <w:lang w:val="en-US"/>
              </w:rPr>
            </w:pPr>
            <w:r>
              <w:rPr>
                <w:b/>
                <w:bCs/>
                <w:lang w:val="en-US"/>
              </w:rPr>
              <w:t>Company</w:t>
            </w:r>
          </w:p>
        </w:tc>
        <w:tc>
          <w:tcPr>
            <w:tcW w:w="1372" w:type="dxa"/>
            <w:shd w:val="clear" w:color="auto" w:fill="D9D9D9" w:themeFill="background1" w:themeFillShade="D9"/>
          </w:tcPr>
          <w:p w14:paraId="5CB9E6F1" w14:textId="77777777" w:rsidR="00A32B4D" w:rsidRDefault="00FD0651">
            <w:pPr>
              <w:rPr>
                <w:b/>
                <w:bCs/>
                <w:lang w:val="en-US"/>
              </w:rPr>
            </w:pPr>
            <w:r>
              <w:rPr>
                <w:b/>
                <w:bCs/>
                <w:lang w:val="en-US"/>
              </w:rPr>
              <w:t>Y/N</w:t>
            </w:r>
          </w:p>
        </w:tc>
        <w:tc>
          <w:tcPr>
            <w:tcW w:w="6780" w:type="dxa"/>
            <w:shd w:val="clear" w:color="auto" w:fill="D9D9D9" w:themeFill="background1" w:themeFillShade="D9"/>
          </w:tcPr>
          <w:p w14:paraId="5CB9E6F2" w14:textId="77777777" w:rsidR="00A32B4D" w:rsidRDefault="00FD0651">
            <w:pPr>
              <w:rPr>
                <w:b/>
                <w:bCs/>
                <w:lang w:val="en-US"/>
              </w:rPr>
            </w:pPr>
            <w:r>
              <w:rPr>
                <w:b/>
                <w:bCs/>
                <w:lang w:val="en-US"/>
              </w:rPr>
              <w:t>Comments</w:t>
            </w:r>
          </w:p>
        </w:tc>
      </w:tr>
      <w:tr w:rsidR="00A32B4D" w14:paraId="5CB9E6F7" w14:textId="77777777">
        <w:tc>
          <w:tcPr>
            <w:tcW w:w="1479" w:type="dxa"/>
          </w:tcPr>
          <w:p w14:paraId="5CB9E6F4" w14:textId="77777777" w:rsidR="00A32B4D" w:rsidRDefault="00FD0651">
            <w:pPr>
              <w:rPr>
                <w:rFonts w:eastAsiaTheme="minorEastAsia"/>
                <w:lang w:val="en-US" w:eastAsia="zh-CN"/>
              </w:rPr>
            </w:pPr>
            <w:r>
              <w:rPr>
                <w:rFonts w:eastAsiaTheme="minorEastAsia"/>
                <w:lang w:val="en-US" w:eastAsia="zh-CN"/>
              </w:rPr>
              <w:t>vivo</w:t>
            </w:r>
          </w:p>
        </w:tc>
        <w:tc>
          <w:tcPr>
            <w:tcW w:w="1372" w:type="dxa"/>
          </w:tcPr>
          <w:p w14:paraId="5CB9E6F5"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6F6" w14:textId="77777777" w:rsidR="00A32B4D" w:rsidRDefault="00FD0651">
            <w:pPr>
              <w:rPr>
                <w:rFonts w:eastAsiaTheme="minorEastAsia"/>
                <w:lang w:val="en-US" w:eastAsia="zh-CN"/>
              </w:rPr>
            </w:pPr>
            <w:r>
              <w:rPr>
                <w:rFonts w:eastAsiaTheme="minorEastAsia"/>
                <w:lang w:val="en-US" w:eastAsia="zh-CN"/>
              </w:rPr>
              <w:t xml:space="preserve">For offloading purpose, if one separate initial UL BWP is not sufficient due to massive number of RedCap devices, more than one initial UL BWPs may be configured. </w:t>
            </w:r>
          </w:p>
        </w:tc>
      </w:tr>
      <w:tr w:rsidR="00A32B4D" w14:paraId="5CB9E6FB" w14:textId="77777777">
        <w:tc>
          <w:tcPr>
            <w:tcW w:w="1479" w:type="dxa"/>
          </w:tcPr>
          <w:p w14:paraId="5CB9E6F8" w14:textId="77777777" w:rsidR="00A32B4D" w:rsidRDefault="00FD0651">
            <w:pPr>
              <w:rPr>
                <w:rFonts w:eastAsiaTheme="minorEastAsia"/>
                <w:lang w:val="en-US" w:eastAsia="zh-CN"/>
              </w:rPr>
            </w:pPr>
            <w:r>
              <w:rPr>
                <w:rFonts w:eastAsiaTheme="minorEastAsia"/>
                <w:lang w:val="en-US" w:eastAsia="zh-CN"/>
              </w:rPr>
              <w:t>Nokia, NSB</w:t>
            </w:r>
          </w:p>
        </w:tc>
        <w:tc>
          <w:tcPr>
            <w:tcW w:w="1372" w:type="dxa"/>
          </w:tcPr>
          <w:p w14:paraId="5CB9E6F9"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6FA" w14:textId="77777777" w:rsidR="00A32B4D" w:rsidRDefault="00FD0651">
            <w:pPr>
              <w:rPr>
                <w:lang w:val="en-US" w:eastAsia="ko-KR"/>
              </w:rPr>
            </w:pPr>
            <w:r>
              <w:rPr>
                <w:lang w:val="en-US" w:eastAsia="ko-KR"/>
              </w:rPr>
              <w:t xml:space="preserve">We are not supportive of having more than one separate initial UL BWP for RedCap. Even if offloading is necessary, UEs can be moved to separate active UL BWP after initial access. </w:t>
            </w:r>
          </w:p>
        </w:tc>
      </w:tr>
      <w:tr w:rsidR="00A32B4D" w14:paraId="5CB9E6FF" w14:textId="77777777">
        <w:tc>
          <w:tcPr>
            <w:tcW w:w="1479" w:type="dxa"/>
          </w:tcPr>
          <w:p w14:paraId="5CB9E6FC" w14:textId="77777777" w:rsidR="00A32B4D" w:rsidRDefault="00FD0651">
            <w:pPr>
              <w:rPr>
                <w:rFonts w:eastAsiaTheme="minorEastAsia"/>
                <w:lang w:val="en-US" w:eastAsia="zh-CN"/>
              </w:rPr>
            </w:pPr>
            <w:r>
              <w:rPr>
                <w:rFonts w:eastAsiaTheme="minorEastAsia"/>
                <w:lang w:val="en-US" w:eastAsia="zh-CN"/>
              </w:rPr>
              <w:t>Qualcomm</w:t>
            </w:r>
          </w:p>
        </w:tc>
        <w:tc>
          <w:tcPr>
            <w:tcW w:w="1372" w:type="dxa"/>
          </w:tcPr>
          <w:p w14:paraId="5CB9E6FD"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6FE" w14:textId="77777777" w:rsidR="00A32B4D" w:rsidRDefault="00FD0651">
            <w:pPr>
              <w:rPr>
                <w:rFonts w:eastAsiaTheme="minorEastAsia"/>
                <w:lang w:val="en-US" w:eastAsia="zh-CN"/>
              </w:rPr>
            </w:pPr>
            <w:r>
              <w:rPr>
                <w:rFonts w:eastAsiaTheme="minorEastAsia"/>
                <w:lang w:val="en-US" w:eastAsia="zh-CN"/>
              </w:rPr>
              <w:t>Switching between multiple separate initial UL BWPs will complicate the procedures of RedCap UE during initial access and increase the signaling overhead.</w:t>
            </w:r>
          </w:p>
        </w:tc>
      </w:tr>
      <w:tr w:rsidR="00A32B4D" w14:paraId="5CB9E703" w14:textId="77777777">
        <w:tc>
          <w:tcPr>
            <w:tcW w:w="1479" w:type="dxa"/>
          </w:tcPr>
          <w:p w14:paraId="5CB9E700" w14:textId="77777777" w:rsidR="00A32B4D" w:rsidRDefault="00FD0651">
            <w:pPr>
              <w:rPr>
                <w:rFonts w:eastAsiaTheme="minorEastAsia"/>
                <w:lang w:val="en-US" w:eastAsia="zh-CN"/>
              </w:rPr>
            </w:pPr>
            <w:r>
              <w:rPr>
                <w:rFonts w:eastAsiaTheme="minorEastAsia"/>
                <w:lang w:val="en-US" w:eastAsia="zh-CN"/>
              </w:rPr>
              <w:t xml:space="preserve">Nordic </w:t>
            </w:r>
          </w:p>
        </w:tc>
        <w:tc>
          <w:tcPr>
            <w:tcW w:w="1372" w:type="dxa"/>
          </w:tcPr>
          <w:p w14:paraId="5CB9E701" w14:textId="77777777" w:rsidR="00A32B4D" w:rsidRDefault="00FD0651">
            <w:pPr>
              <w:tabs>
                <w:tab w:val="left" w:pos="551"/>
              </w:tabs>
              <w:rPr>
                <w:rFonts w:eastAsiaTheme="minorEastAsia"/>
                <w:lang w:val="en-US" w:eastAsia="zh-CN"/>
              </w:rPr>
            </w:pPr>
            <w:proofErr w:type="spellStart"/>
            <w:proofErr w:type="gramStart"/>
            <w:r>
              <w:rPr>
                <w:rFonts w:eastAsiaTheme="minorEastAsia"/>
                <w:lang w:val="en-US" w:eastAsia="zh-CN"/>
              </w:rPr>
              <w:t>Y,but</w:t>
            </w:r>
            <w:proofErr w:type="spellEnd"/>
            <w:proofErr w:type="gramEnd"/>
          </w:p>
        </w:tc>
        <w:tc>
          <w:tcPr>
            <w:tcW w:w="6780" w:type="dxa"/>
          </w:tcPr>
          <w:p w14:paraId="5CB9E702" w14:textId="77777777" w:rsidR="00A32B4D" w:rsidRDefault="00FD0651">
            <w:pPr>
              <w:rPr>
                <w:rFonts w:eastAsiaTheme="minorEastAsia"/>
                <w:lang w:val="en-US" w:eastAsia="zh-CN"/>
              </w:rPr>
            </w:pPr>
            <w:r>
              <w:rPr>
                <w:rFonts w:eastAsiaTheme="minorEastAsia"/>
                <w:lang w:val="en-US" w:eastAsia="zh-CN"/>
              </w:rPr>
              <w:t>Could be considered for future releases.  Nokia offloading works only with BWP Option 1, in our opinion, but could be sufficient.</w:t>
            </w:r>
          </w:p>
        </w:tc>
      </w:tr>
      <w:tr w:rsidR="00A32B4D" w14:paraId="5CB9E70C" w14:textId="77777777">
        <w:tc>
          <w:tcPr>
            <w:tcW w:w="1479" w:type="dxa"/>
          </w:tcPr>
          <w:p w14:paraId="5CB9E704" w14:textId="77777777" w:rsidR="00A32B4D" w:rsidRDefault="00FD0651">
            <w:pPr>
              <w:rPr>
                <w:rFonts w:eastAsiaTheme="minorEastAsia"/>
                <w:lang w:val="en-US" w:eastAsia="zh-CN"/>
              </w:rPr>
            </w:pPr>
            <w:r>
              <w:rPr>
                <w:rFonts w:eastAsiaTheme="minorEastAsia"/>
                <w:lang w:val="en-US" w:eastAsia="zh-CN"/>
              </w:rPr>
              <w:t>Ericsson</w:t>
            </w:r>
          </w:p>
        </w:tc>
        <w:tc>
          <w:tcPr>
            <w:tcW w:w="1372" w:type="dxa"/>
          </w:tcPr>
          <w:p w14:paraId="5CB9E705"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706" w14:textId="77777777" w:rsidR="00A32B4D" w:rsidRDefault="00FD065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case of ROs with best SSB falling outside RedCap BW is not common. The total frequency span of 8 FDM-ed RACH occasions is greater than 20 MHz in FR1 and 100 MHz in FR2 in the following configurations: </w:t>
            </w:r>
          </w:p>
          <w:p w14:paraId="5CB9E707" w14:textId="77777777" w:rsidR="00A32B4D" w:rsidRDefault="00FD0651">
            <w:pPr>
              <w:ind w:left="284"/>
              <w:rPr>
                <w:rFonts w:eastAsiaTheme="minorEastAsia"/>
                <w:lang w:val="en-US" w:eastAsia="zh-CN"/>
              </w:rPr>
            </w:pPr>
            <w:r>
              <w:rPr>
                <w:rFonts w:eastAsiaTheme="minorEastAsia"/>
                <w:lang w:val="en-US" w:eastAsia="zh-CN"/>
              </w:rPr>
              <w:t>•</w:t>
            </w:r>
            <w:r>
              <w:rPr>
                <w:rFonts w:eastAsiaTheme="minorEastAsia"/>
                <w:lang w:val="en-US" w:eastAsia="zh-CN"/>
              </w:rPr>
              <w:tab/>
              <w:t>Preamble Format 3 in FR1, L=839 (long preamble), 5 kHz SCS: total BW of 8 FDM-ed RACH occasions = 34.56 MHz</w:t>
            </w:r>
          </w:p>
          <w:p w14:paraId="5CB9E708" w14:textId="77777777" w:rsidR="00A32B4D" w:rsidRDefault="00FD0651">
            <w:pPr>
              <w:ind w:left="284"/>
              <w:rPr>
                <w:rFonts w:eastAsiaTheme="minorEastAsia"/>
                <w:lang w:val="en-US" w:eastAsia="zh-CN"/>
              </w:rPr>
            </w:pPr>
            <w:r>
              <w:rPr>
                <w:rFonts w:eastAsiaTheme="minorEastAsia"/>
                <w:lang w:val="en-US" w:eastAsia="zh-CN"/>
              </w:rPr>
              <w:t>•</w:t>
            </w:r>
            <w:r>
              <w:rPr>
                <w:rFonts w:eastAsiaTheme="minorEastAsia"/>
                <w:lang w:val="en-US" w:eastAsia="zh-CN"/>
              </w:rPr>
              <w:tab/>
              <w:t>FR1, L=139 (short preamble), 30 kHz SCS: total BW of 8 FDM-ed RACH occasions = 34.56 MHz</w:t>
            </w:r>
          </w:p>
          <w:p w14:paraId="5CB9E709" w14:textId="77777777" w:rsidR="00A32B4D" w:rsidRDefault="00FD0651">
            <w:pPr>
              <w:ind w:left="284"/>
              <w:rPr>
                <w:rFonts w:eastAsiaTheme="minorEastAsia"/>
                <w:lang w:val="en-US" w:eastAsia="zh-CN"/>
              </w:rPr>
            </w:pPr>
            <w:r>
              <w:rPr>
                <w:rFonts w:eastAsiaTheme="minorEastAsia"/>
                <w:lang w:val="en-US" w:eastAsia="zh-CN"/>
              </w:rPr>
              <w:t>•</w:t>
            </w:r>
            <w:r>
              <w:rPr>
                <w:rFonts w:eastAsiaTheme="minorEastAsia"/>
                <w:lang w:val="en-US" w:eastAsia="zh-CN"/>
              </w:rPr>
              <w:tab/>
              <w:t>FR2, L=139 (short preamble), 120 kHz SCS: total BW of 8 FDM-ed RACH occasions = 138.24 MHz</w:t>
            </w:r>
          </w:p>
          <w:p w14:paraId="5CB9E70A" w14:textId="77777777" w:rsidR="00A32B4D" w:rsidRDefault="00FD0651">
            <w:pPr>
              <w:rPr>
                <w:rFonts w:eastAsiaTheme="minorEastAsia"/>
                <w:lang w:val="en-US" w:eastAsia="zh-CN"/>
              </w:rPr>
            </w:pPr>
            <w:r>
              <w:rPr>
                <w:rFonts w:eastAsiaTheme="minorEastAsia"/>
                <w:lang w:val="en-US" w:eastAsia="zh-CN"/>
              </w:rPr>
              <w:t xml:space="preserve">Also, if needed, proper gNB configuration can resolve this issue. Although the flexibility of the network configuration for non-RedCap UE can be impacted, such impact is not significant and sufficient capacity can still be achieved with less than 8 FDM-ed RACH occasions (e.g., 4 FDM-ed RACH occasions). Also, </w:t>
            </w:r>
            <w:r>
              <w:rPr>
                <w:rFonts w:eastAsiaTheme="minorEastAsia"/>
                <w:lang w:val="en-US" w:eastAsia="zh-CN"/>
              </w:rPr>
              <w:lastRenderedPageBreak/>
              <w:t xml:space="preserve">multiplexing in the time domain can be used to increase PRACH capacity. </w:t>
            </w:r>
          </w:p>
          <w:p w14:paraId="5CB9E70B" w14:textId="77777777" w:rsidR="00A32B4D" w:rsidRDefault="00FD0651">
            <w:pPr>
              <w:rPr>
                <w:lang w:val="en-US" w:eastAsia="ko-KR"/>
              </w:rPr>
            </w:pPr>
            <w:r>
              <w:rPr>
                <w:lang w:val="en-US" w:eastAsia="ko-KR"/>
              </w:rPr>
              <w:t xml:space="preserve">Defining multiple initial UL BWP only for resolving RO-SSB related issue for special cases (mentioned above) is not efficient and it makes the coexistence of RedCap and non-RedCap more complicated. Specifically, it has negative impacts in terms </w:t>
            </w:r>
            <w:proofErr w:type="gramStart"/>
            <w:r>
              <w:rPr>
                <w:lang w:val="en-US" w:eastAsia="ko-KR"/>
              </w:rPr>
              <w:t>of:</w:t>
            </w:r>
            <w:proofErr w:type="gramEnd"/>
            <w:r>
              <w:rPr>
                <w:lang w:val="en-US" w:eastAsia="ko-KR"/>
              </w:rPr>
              <w:t xml:space="preserve"> 1) PUSCH resource fragmentation, 2) May need corresponding DL BWP configuration in TDD (in case center frequency alignment is preferred), 3) significant increase of overhead and reduced spectral/energy efficiency. </w:t>
            </w:r>
            <w:r>
              <w:rPr>
                <w:rFonts w:eastAsiaTheme="minorEastAsia"/>
                <w:lang w:val="en-US" w:eastAsia="zh-CN"/>
              </w:rPr>
              <w:t xml:space="preserve"> </w:t>
            </w:r>
          </w:p>
        </w:tc>
      </w:tr>
      <w:tr w:rsidR="00A32B4D" w14:paraId="5CB9E710" w14:textId="77777777">
        <w:tc>
          <w:tcPr>
            <w:tcW w:w="1479" w:type="dxa"/>
          </w:tcPr>
          <w:p w14:paraId="5CB9E70D" w14:textId="77777777" w:rsidR="00A32B4D" w:rsidRDefault="00FD0651">
            <w:pPr>
              <w:rPr>
                <w:rFonts w:eastAsiaTheme="minorEastAsia"/>
                <w:lang w:val="en-US" w:eastAsia="zh-CN"/>
              </w:rPr>
            </w:pPr>
            <w:r>
              <w:rPr>
                <w:rFonts w:eastAsiaTheme="minorEastAsia"/>
                <w:lang w:val="en-US" w:eastAsia="zh-CN"/>
              </w:rPr>
              <w:lastRenderedPageBreak/>
              <w:t>IDCC</w:t>
            </w:r>
          </w:p>
        </w:tc>
        <w:tc>
          <w:tcPr>
            <w:tcW w:w="1372" w:type="dxa"/>
          </w:tcPr>
          <w:p w14:paraId="5CB9E70E"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70F" w14:textId="77777777" w:rsidR="00A32B4D" w:rsidRDefault="00A32B4D">
            <w:pPr>
              <w:pStyle w:val="ListParagraph"/>
              <w:ind w:left="0"/>
              <w:rPr>
                <w:rFonts w:ascii="Times New Roman" w:eastAsiaTheme="minorEastAsia" w:hAnsi="Times New Roman" w:cs="Times New Roman"/>
                <w:sz w:val="20"/>
                <w:szCs w:val="20"/>
                <w:lang w:val="en-US" w:eastAsia="zh-CN"/>
              </w:rPr>
            </w:pPr>
          </w:p>
        </w:tc>
      </w:tr>
      <w:tr w:rsidR="00A32B4D" w14:paraId="5CB9E714" w14:textId="77777777">
        <w:tc>
          <w:tcPr>
            <w:tcW w:w="1479" w:type="dxa"/>
          </w:tcPr>
          <w:p w14:paraId="5CB9E711" w14:textId="77777777" w:rsidR="00A32B4D" w:rsidRDefault="00FD0651">
            <w:pPr>
              <w:rPr>
                <w:rFonts w:eastAsiaTheme="minorEastAsia"/>
                <w:lang w:val="en-US" w:eastAsia="zh-CN"/>
              </w:rPr>
            </w:pPr>
            <w:r>
              <w:rPr>
                <w:rFonts w:eastAsiaTheme="minorEastAsia"/>
                <w:lang w:val="en-US" w:eastAsia="zh-CN"/>
              </w:rPr>
              <w:t>Intel</w:t>
            </w:r>
          </w:p>
        </w:tc>
        <w:tc>
          <w:tcPr>
            <w:tcW w:w="1372" w:type="dxa"/>
          </w:tcPr>
          <w:p w14:paraId="5CB9E712"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713" w14:textId="77777777" w:rsidR="00A32B4D" w:rsidRDefault="00FD065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Share the views from Nokia on offloading and from Ericsson on the lack of need to optimize for the case of FDM-ed RACH occasions spanning larger than 20/100 MHz in FR1/FR2 respectively.</w:t>
            </w:r>
          </w:p>
        </w:tc>
      </w:tr>
      <w:tr w:rsidR="00A32B4D" w14:paraId="5CB9E718" w14:textId="77777777">
        <w:tc>
          <w:tcPr>
            <w:tcW w:w="1479" w:type="dxa"/>
          </w:tcPr>
          <w:p w14:paraId="5CB9E715" w14:textId="77777777" w:rsidR="00A32B4D" w:rsidRDefault="00FD0651">
            <w:pPr>
              <w:rPr>
                <w:rFonts w:eastAsiaTheme="minorEastAsia"/>
                <w:lang w:val="en-US" w:eastAsia="zh-CN"/>
              </w:rPr>
            </w:pPr>
            <w:r>
              <w:rPr>
                <w:rFonts w:eastAsiaTheme="minorEastAsia"/>
                <w:lang w:val="en-US" w:eastAsia="zh-CN"/>
              </w:rPr>
              <w:t>Lenovo, Motorola Mobility</w:t>
            </w:r>
          </w:p>
        </w:tc>
        <w:tc>
          <w:tcPr>
            <w:tcW w:w="1372" w:type="dxa"/>
          </w:tcPr>
          <w:p w14:paraId="5CB9E716"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717" w14:textId="77777777" w:rsidR="00A32B4D" w:rsidRDefault="00A32B4D">
            <w:pPr>
              <w:pStyle w:val="ListParagraph"/>
              <w:ind w:left="0"/>
              <w:rPr>
                <w:rFonts w:ascii="Times New Roman" w:eastAsiaTheme="minorEastAsia" w:hAnsi="Times New Roman" w:cs="Times New Roman"/>
                <w:sz w:val="20"/>
                <w:szCs w:val="20"/>
                <w:lang w:val="en-US" w:eastAsia="zh-CN"/>
              </w:rPr>
            </w:pPr>
          </w:p>
        </w:tc>
      </w:tr>
      <w:tr w:rsidR="00A32B4D" w14:paraId="5CB9E71C" w14:textId="77777777">
        <w:tc>
          <w:tcPr>
            <w:tcW w:w="1479" w:type="dxa"/>
          </w:tcPr>
          <w:p w14:paraId="5CB9E719" w14:textId="77777777" w:rsidR="00A32B4D" w:rsidRDefault="00FD0651">
            <w:pPr>
              <w:rPr>
                <w:rFonts w:eastAsiaTheme="minorEastAsia"/>
                <w:lang w:val="en-US" w:eastAsia="zh-CN"/>
              </w:rPr>
            </w:pPr>
            <w:r>
              <w:rPr>
                <w:rFonts w:eastAsiaTheme="minorEastAsia"/>
                <w:lang w:val="en-US" w:eastAsia="zh-CN"/>
              </w:rPr>
              <w:t>NEC</w:t>
            </w:r>
          </w:p>
        </w:tc>
        <w:tc>
          <w:tcPr>
            <w:tcW w:w="1372" w:type="dxa"/>
          </w:tcPr>
          <w:p w14:paraId="5CB9E71A" w14:textId="77777777" w:rsidR="00A32B4D" w:rsidRDefault="00FD0651">
            <w:pPr>
              <w:tabs>
                <w:tab w:val="left" w:pos="551"/>
              </w:tabs>
              <w:rPr>
                <w:rFonts w:eastAsiaTheme="minorEastAsia"/>
                <w:strike/>
                <w:lang w:val="en-US" w:eastAsia="zh-CN"/>
              </w:rPr>
            </w:pPr>
            <w:r>
              <w:rPr>
                <w:rFonts w:eastAsiaTheme="minorEastAsia"/>
                <w:lang w:val="en-US" w:eastAsia="zh-CN"/>
              </w:rPr>
              <w:t>N</w:t>
            </w:r>
          </w:p>
        </w:tc>
        <w:tc>
          <w:tcPr>
            <w:tcW w:w="6780" w:type="dxa"/>
          </w:tcPr>
          <w:p w14:paraId="5CB9E71B" w14:textId="77777777" w:rsidR="00A32B4D" w:rsidRDefault="00A32B4D">
            <w:pPr>
              <w:pStyle w:val="ListParagraph"/>
              <w:ind w:left="0"/>
              <w:rPr>
                <w:rFonts w:ascii="Times New Roman" w:eastAsiaTheme="minorEastAsia" w:hAnsi="Times New Roman" w:cs="Times New Roman"/>
                <w:sz w:val="20"/>
                <w:szCs w:val="20"/>
                <w:lang w:val="en-US" w:eastAsia="zh-CN"/>
              </w:rPr>
            </w:pPr>
          </w:p>
        </w:tc>
      </w:tr>
      <w:tr w:rsidR="00A32B4D" w14:paraId="5CB9E720" w14:textId="77777777">
        <w:tc>
          <w:tcPr>
            <w:tcW w:w="1479" w:type="dxa"/>
          </w:tcPr>
          <w:p w14:paraId="5CB9E71D" w14:textId="77777777" w:rsidR="00A32B4D" w:rsidRDefault="00FD0651">
            <w:pPr>
              <w:rPr>
                <w:rFonts w:eastAsiaTheme="minorEastAsia"/>
                <w:lang w:val="en-US" w:eastAsia="zh-CN"/>
              </w:rPr>
            </w:pPr>
            <w:r>
              <w:rPr>
                <w:rFonts w:eastAsia="Yu Mincho"/>
                <w:lang w:val="en-US" w:eastAsia="ja-JP"/>
              </w:rPr>
              <w:t>DOCOMO</w:t>
            </w:r>
          </w:p>
        </w:tc>
        <w:tc>
          <w:tcPr>
            <w:tcW w:w="1372" w:type="dxa"/>
          </w:tcPr>
          <w:p w14:paraId="5CB9E71E" w14:textId="77777777" w:rsidR="00A32B4D" w:rsidRDefault="00FD0651">
            <w:pPr>
              <w:tabs>
                <w:tab w:val="left" w:pos="551"/>
              </w:tabs>
              <w:rPr>
                <w:rFonts w:eastAsiaTheme="minorEastAsia"/>
                <w:lang w:val="en-US" w:eastAsia="zh-CN"/>
              </w:rPr>
            </w:pPr>
            <w:r>
              <w:rPr>
                <w:rFonts w:eastAsia="Yu Mincho"/>
                <w:lang w:val="en-US" w:eastAsia="ja-JP"/>
              </w:rPr>
              <w:t>N</w:t>
            </w:r>
          </w:p>
        </w:tc>
        <w:tc>
          <w:tcPr>
            <w:tcW w:w="6780" w:type="dxa"/>
          </w:tcPr>
          <w:p w14:paraId="5CB9E71F" w14:textId="77777777" w:rsidR="00A32B4D" w:rsidRDefault="00FD0651">
            <w:pPr>
              <w:pStyle w:val="ListParagraph"/>
              <w:ind w:left="0"/>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Both Interpretations 1 and 2 in CMCC’s comment in Proposal 2.1-1 are possible based on the above agreement. However, it would be enough to configure only one separate initial UL BWP which contains ROs for RedCap UEs associated with all SSBs</w:t>
            </w:r>
          </w:p>
        </w:tc>
      </w:tr>
      <w:tr w:rsidR="00A32B4D" w14:paraId="5CB9E726" w14:textId="77777777">
        <w:tc>
          <w:tcPr>
            <w:tcW w:w="1479" w:type="dxa"/>
          </w:tcPr>
          <w:p w14:paraId="5CB9E721" w14:textId="77777777" w:rsidR="00A32B4D" w:rsidRDefault="00FD0651">
            <w:pPr>
              <w:rPr>
                <w:rFonts w:eastAsia="Yu Mincho"/>
                <w:lang w:val="en-US" w:eastAsia="ja-JP"/>
              </w:rPr>
            </w:pPr>
            <w:r>
              <w:rPr>
                <w:rFonts w:eastAsiaTheme="minorEastAsia"/>
                <w:lang w:val="en-US" w:eastAsia="zh-CN"/>
              </w:rPr>
              <w:t>Xiaomi</w:t>
            </w:r>
          </w:p>
        </w:tc>
        <w:tc>
          <w:tcPr>
            <w:tcW w:w="1372" w:type="dxa"/>
          </w:tcPr>
          <w:p w14:paraId="5CB9E722" w14:textId="77777777" w:rsidR="00A32B4D" w:rsidRDefault="00FD0651">
            <w:pPr>
              <w:tabs>
                <w:tab w:val="left" w:pos="551"/>
              </w:tabs>
              <w:rPr>
                <w:rFonts w:eastAsia="Yu Mincho"/>
                <w:lang w:val="en-US" w:eastAsia="ja-JP"/>
              </w:rPr>
            </w:pPr>
            <w:r>
              <w:rPr>
                <w:rFonts w:eastAsiaTheme="minorEastAsia"/>
                <w:lang w:val="en-US" w:eastAsia="zh-CN"/>
              </w:rPr>
              <w:t>N</w:t>
            </w:r>
          </w:p>
        </w:tc>
        <w:tc>
          <w:tcPr>
            <w:tcW w:w="6780" w:type="dxa"/>
          </w:tcPr>
          <w:p w14:paraId="5CB9E723" w14:textId="77777777" w:rsidR="00A32B4D" w:rsidRDefault="00FD0651">
            <w:pPr>
              <w:rPr>
                <w:rFonts w:eastAsiaTheme="minorEastAsia"/>
                <w:lang w:val="en-US" w:eastAsia="zh-CN"/>
              </w:rPr>
            </w:pPr>
            <w:r>
              <w:rPr>
                <w:rFonts w:eastAsiaTheme="minorEastAsia"/>
                <w:lang w:val="en-US" w:eastAsia="zh-CN"/>
              </w:rPr>
              <w:t xml:space="preserve">We don’t see the motivation of supporting more than one initial UL BWP. We see some companies support one initial UL BWP only include a part of ROs applied to RedCap and then define multiple UL BWP to cover all the ROs applied for RedCap. In our understanding, there are the following drawbacks </w:t>
            </w:r>
          </w:p>
          <w:p w14:paraId="5CB9E724" w14:textId="77777777" w:rsidR="00A32B4D" w:rsidRDefault="00FD0651">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Before </w:t>
            </w:r>
            <w:proofErr w:type="gramStart"/>
            <w:r>
              <w:rPr>
                <w:rFonts w:ascii="Times New Roman" w:eastAsiaTheme="minorEastAsia" w:hAnsi="Times New Roman" w:cs="Times New Roman"/>
                <w:sz w:val="20"/>
                <w:szCs w:val="20"/>
                <w:lang w:val="en-US" w:eastAsia="zh-CN"/>
              </w:rPr>
              <w:t>determine</w:t>
            </w:r>
            <w:proofErr w:type="gramEnd"/>
            <w:r>
              <w:rPr>
                <w:rFonts w:ascii="Times New Roman" w:eastAsiaTheme="minorEastAsia" w:hAnsi="Times New Roman" w:cs="Times New Roman"/>
                <w:sz w:val="20"/>
                <w:szCs w:val="20"/>
                <w:lang w:val="en-US" w:eastAsia="zh-CN"/>
              </w:rPr>
              <w:t xml:space="preserve"> select the proper RO, RedCap should determine UL BWP first. That would complicate the processing.</w:t>
            </w:r>
          </w:p>
          <w:p w14:paraId="5CB9E725" w14:textId="77777777" w:rsidR="00A32B4D" w:rsidRDefault="00FD0651">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Furthermore, if more than one initial UL BWP is configured, then separate PUCCH resource would be configured within each initial UL BWP, which would cause more PUSCH </w:t>
            </w:r>
            <w:proofErr w:type="spellStart"/>
            <w:r>
              <w:rPr>
                <w:rFonts w:ascii="Times New Roman" w:eastAsiaTheme="minorEastAsia" w:hAnsi="Times New Roman" w:cs="Times New Roman"/>
                <w:sz w:val="20"/>
                <w:szCs w:val="20"/>
                <w:lang w:val="en-US" w:eastAsia="zh-CN"/>
              </w:rPr>
              <w:t>fragement</w:t>
            </w:r>
            <w:proofErr w:type="spellEnd"/>
            <w:r>
              <w:rPr>
                <w:rFonts w:ascii="Times New Roman" w:eastAsiaTheme="minorEastAsia" w:hAnsi="Times New Roman" w:cs="Times New Roman"/>
                <w:sz w:val="20"/>
                <w:szCs w:val="20"/>
                <w:lang w:val="en-US" w:eastAsia="zh-CN"/>
              </w:rPr>
              <w:t xml:space="preserve"> </w:t>
            </w:r>
          </w:p>
        </w:tc>
      </w:tr>
      <w:tr w:rsidR="00A32B4D" w14:paraId="5CB9E72A" w14:textId="77777777">
        <w:tc>
          <w:tcPr>
            <w:tcW w:w="1479" w:type="dxa"/>
          </w:tcPr>
          <w:p w14:paraId="5CB9E727" w14:textId="77777777" w:rsidR="00A32B4D" w:rsidRDefault="00FD0651">
            <w:pPr>
              <w:rPr>
                <w:rFonts w:eastAsiaTheme="minorEastAsia"/>
                <w:lang w:val="en-US" w:eastAsia="zh-CN"/>
              </w:rPr>
            </w:pPr>
            <w:r>
              <w:rPr>
                <w:rFonts w:eastAsiaTheme="minorEastAsia"/>
                <w:lang w:val="en-US" w:eastAsia="zh-CN"/>
              </w:rPr>
              <w:t>CATT</w:t>
            </w:r>
          </w:p>
        </w:tc>
        <w:tc>
          <w:tcPr>
            <w:tcW w:w="1372" w:type="dxa"/>
          </w:tcPr>
          <w:p w14:paraId="5CB9E728"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729" w14:textId="77777777" w:rsidR="00A32B4D" w:rsidRDefault="00FD0651">
            <w:pPr>
              <w:rPr>
                <w:rFonts w:eastAsiaTheme="minorEastAsia"/>
                <w:lang w:val="en-US" w:eastAsia="zh-CN"/>
              </w:rPr>
            </w:pPr>
            <w:r>
              <w:rPr>
                <w:rFonts w:eastAsiaTheme="minorEastAsia"/>
                <w:lang w:val="en-US" w:eastAsia="zh-CN"/>
              </w:rPr>
              <w:t>Open to consider.</w:t>
            </w:r>
          </w:p>
        </w:tc>
      </w:tr>
      <w:tr w:rsidR="00A32B4D" w14:paraId="5CB9E72E" w14:textId="77777777">
        <w:tc>
          <w:tcPr>
            <w:tcW w:w="1479" w:type="dxa"/>
          </w:tcPr>
          <w:p w14:paraId="5CB9E72B" w14:textId="77777777" w:rsidR="00A32B4D" w:rsidRDefault="00FD0651">
            <w:pPr>
              <w:rPr>
                <w:rFonts w:eastAsiaTheme="minorEastAsia"/>
                <w:lang w:val="en-US" w:eastAsia="zh-CN"/>
              </w:rPr>
            </w:pPr>
            <w:r>
              <w:rPr>
                <w:rFonts w:eastAsiaTheme="minorEastAsia"/>
                <w:lang w:val="en-US" w:eastAsia="zh-CN"/>
              </w:rPr>
              <w:t>OPPO</w:t>
            </w:r>
          </w:p>
        </w:tc>
        <w:tc>
          <w:tcPr>
            <w:tcW w:w="1372" w:type="dxa"/>
          </w:tcPr>
          <w:p w14:paraId="5CB9E72C" w14:textId="77777777" w:rsidR="00A32B4D" w:rsidRDefault="00A32B4D">
            <w:pPr>
              <w:tabs>
                <w:tab w:val="left" w:pos="551"/>
              </w:tabs>
              <w:rPr>
                <w:rFonts w:eastAsiaTheme="minorEastAsia"/>
                <w:lang w:val="en-US" w:eastAsia="zh-CN"/>
              </w:rPr>
            </w:pPr>
          </w:p>
        </w:tc>
        <w:tc>
          <w:tcPr>
            <w:tcW w:w="6780" w:type="dxa"/>
          </w:tcPr>
          <w:p w14:paraId="5CB9E72D" w14:textId="77777777" w:rsidR="00A32B4D" w:rsidRDefault="00FD0651">
            <w:pPr>
              <w:rPr>
                <w:rFonts w:eastAsiaTheme="minorEastAsia"/>
                <w:lang w:val="en-US" w:eastAsia="zh-CN"/>
              </w:rPr>
            </w:pPr>
            <w:r>
              <w:rPr>
                <w:rFonts w:eastAsiaTheme="minorEastAsia"/>
                <w:lang w:val="en-US" w:eastAsia="zh-CN"/>
              </w:rPr>
              <w:t>If all companies think that for the case (that the total frequency span of 8 FDM-ed RACH occasions is greater than 20 MHz) is a corner case and it can be resolved by pure gNB configuration without any specification impact. We can accept only one separate initial UL BWP for RedCap UEs.</w:t>
            </w:r>
          </w:p>
        </w:tc>
      </w:tr>
      <w:tr w:rsidR="00A32B4D" w14:paraId="5CB9E732" w14:textId="77777777">
        <w:tc>
          <w:tcPr>
            <w:tcW w:w="1479" w:type="dxa"/>
          </w:tcPr>
          <w:p w14:paraId="5CB9E72F" w14:textId="77777777" w:rsidR="00A32B4D" w:rsidRDefault="00FD0651">
            <w:pPr>
              <w:rPr>
                <w:rFonts w:eastAsiaTheme="minorEastAsia"/>
                <w:lang w:val="en-US" w:eastAsia="zh-CN"/>
              </w:rPr>
            </w:pPr>
            <w:r>
              <w:rPr>
                <w:rFonts w:eastAsiaTheme="minorEastAsia"/>
                <w:lang w:val="en-US" w:eastAsia="zh-CN"/>
              </w:rPr>
              <w:t>CMCC</w:t>
            </w:r>
          </w:p>
        </w:tc>
        <w:tc>
          <w:tcPr>
            <w:tcW w:w="1372" w:type="dxa"/>
          </w:tcPr>
          <w:p w14:paraId="5CB9E730"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731" w14:textId="77777777" w:rsidR="00A32B4D" w:rsidRDefault="00FD065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can accept configure more than one separate initial UL BWP for solving RO issue or offloading purpose.</w:t>
            </w:r>
          </w:p>
        </w:tc>
      </w:tr>
      <w:tr w:rsidR="00A32B4D" w14:paraId="5CB9E739" w14:textId="77777777">
        <w:tc>
          <w:tcPr>
            <w:tcW w:w="1479" w:type="dxa"/>
          </w:tcPr>
          <w:p w14:paraId="5CB9E733" w14:textId="77777777" w:rsidR="00A32B4D" w:rsidRDefault="00FD0651">
            <w:pPr>
              <w:rPr>
                <w:rFonts w:eastAsiaTheme="minorEastAsia"/>
                <w:lang w:val="en-US" w:eastAsia="zh-CN"/>
              </w:rPr>
            </w:pPr>
            <w:r>
              <w:rPr>
                <w:rFonts w:eastAsiaTheme="minorEastAsia"/>
                <w:lang w:val="en-US" w:eastAsia="zh-CN"/>
              </w:rPr>
              <w:t>Huawei, HiSilicon</w:t>
            </w:r>
          </w:p>
        </w:tc>
        <w:tc>
          <w:tcPr>
            <w:tcW w:w="1372" w:type="dxa"/>
          </w:tcPr>
          <w:p w14:paraId="5CB9E734"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735" w14:textId="77777777" w:rsidR="00A32B4D" w:rsidRDefault="00FD065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One use case is for the RO outside the UE max BW. </w:t>
            </w:r>
          </w:p>
          <w:p w14:paraId="5CB9E736" w14:textId="77777777" w:rsidR="00A32B4D" w:rsidRDefault="00FD065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Network may configure the UE with legacy initial UL BWP corresponding to the legacy initial DL BWP containing SSB and ROs 0~3 (taking the example in CMCC fig), and configure a separate initial UL BWP containing ROs (4~7). </w:t>
            </w:r>
          </w:p>
          <w:p w14:paraId="5CB9E737" w14:textId="77777777" w:rsidR="00A32B4D" w:rsidRDefault="00FD065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Another use case is that PRACH, PUSCH and PUCCH may be sent from different initial UL BWP.</w:t>
            </w:r>
          </w:p>
          <w:p w14:paraId="5CB9E738" w14:textId="77777777" w:rsidR="00A32B4D" w:rsidRDefault="00FD065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total, one legacy initial UL BWP + one separate initial UL BWP =2 initial UL BWP for RedCap UEs. Of course, at a given time, only one of the BWP is used for a particular UE.</w:t>
            </w:r>
          </w:p>
        </w:tc>
      </w:tr>
      <w:tr w:rsidR="00A32B4D" w14:paraId="5CB9E73E" w14:textId="77777777">
        <w:tc>
          <w:tcPr>
            <w:tcW w:w="1479" w:type="dxa"/>
          </w:tcPr>
          <w:p w14:paraId="5CB9E73A" w14:textId="77777777" w:rsidR="00A32B4D" w:rsidRDefault="00FD0651">
            <w:pPr>
              <w:rPr>
                <w:rFonts w:eastAsiaTheme="minorEastAsia"/>
                <w:lang w:val="en-US" w:eastAsia="zh-CN"/>
              </w:rPr>
            </w:pPr>
            <w:r>
              <w:rPr>
                <w:rFonts w:eastAsiaTheme="minorEastAsia"/>
                <w:lang w:val="en-US" w:eastAsia="ko-KR"/>
              </w:rPr>
              <w:t>LGE</w:t>
            </w:r>
          </w:p>
        </w:tc>
        <w:tc>
          <w:tcPr>
            <w:tcW w:w="1372" w:type="dxa"/>
          </w:tcPr>
          <w:p w14:paraId="5CB9E73B" w14:textId="77777777" w:rsidR="00A32B4D" w:rsidRDefault="00A32B4D">
            <w:pPr>
              <w:tabs>
                <w:tab w:val="left" w:pos="551"/>
              </w:tabs>
              <w:rPr>
                <w:rFonts w:eastAsiaTheme="minorEastAsia"/>
                <w:lang w:val="en-US" w:eastAsia="zh-CN"/>
              </w:rPr>
            </w:pPr>
          </w:p>
        </w:tc>
        <w:tc>
          <w:tcPr>
            <w:tcW w:w="6780" w:type="dxa"/>
          </w:tcPr>
          <w:p w14:paraId="5CB9E73C" w14:textId="77777777" w:rsidR="00A32B4D" w:rsidRDefault="00FD0651">
            <w:pPr>
              <w:pStyle w:val="ListParagraph"/>
              <w:ind w:left="0"/>
              <w:rPr>
                <w:rFonts w:ascii="Times New Roman" w:eastAsiaTheme="minorEastAsia" w:hAnsi="Times New Roman" w:cs="Times New Roman"/>
                <w:sz w:val="20"/>
                <w:szCs w:val="20"/>
                <w:lang w:val="en-US" w:eastAsia="ko-KR"/>
              </w:rPr>
            </w:pPr>
            <w:r>
              <w:rPr>
                <w:rFonts w:ascii="Times New Roman" w:eastAsiaTheme="minorEastAsia" w:hAnsi="Times New Roman" w:cs="Times New Roman"/>
                <w:sz w:val="20"/>
                <w:szCs w:val="20"/>
                <w:lang w:val="en-US" w:eastAsia="ko-KR"/>
              </w:rPr>
              <w:t>Multiple initial UL BWPs may be considered as an alternative solution of resolving the 8-FDMed ROs without any restriction on the network, and also for offloading purpose. But it should not introduce any frequent BWP switching and a new BWP switching mechanism.</w:t>
            </w:r>
          </w:p>
          <w:p w14:paraId="5CB9E73D" w14:textId="77777777" w:rsidR="00A32B4D" w:rsidRDefault="00FD065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ko-KR"/>
              </w:rPr>
              <w:lastRenderedPageBreak/>
              <w:t xml:space="preserve">The question seems to be whether more than one separate initial UL BWPs needs to be configured for RedCap while the use cases mentioned by Huawei seem to be one separate initial UL BWP in addition to the initial UL BWP for non-RedCap UEs which is already covered by the agreement we just made in the GTW session. </w:t>
            </w:r>
          </w:p>
        </w:tc>
      </w:tr>
      <w:tr w:rsidR="00A32B4D" w14:paraId="5CB9E742" w14:textId="77777777">
        <w:tc>
          <w:tcPr>
            <w:tcW w:w="1479" w:type="dxa"/>
          </w:tcPr>
          <w:p w14:paraId="5CB9E73F" w14:textId="77777777" w:rsidR="00A32B4D" w:rsidRDefault="00FD0651">
            <w:pPr>
              <w:rPr>
                <w:rFonts w:eastAsiaTheme="minorEastAsia"/>
                <w:lang w:val="en-US" w:eastAsia="ko-KR"/>
              </w:rPr>
            </w:pPr>
            <w:r>
              <w:rPr>
                <w:rFonts w:eastAsiaTheme="minorEastAsia"/>
                <w:lang w:val="en-US" w:eastAsia="zh-CN"/>
              </w:rPr>
              <w:lastRenderedPageBreak/>
              <w:t>Spreadtrum</w:t>
            </w:r>
          </w:p>
        </w:tc>
        <w:tc>
          <w:tcPr>
            <w:tcW w:w="1372" w:type="dxa"/>
          </w:tcPr>
          <w:p w14:paraId="5CB9E740"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741" w14:textId="77777777" w:rsidR="00A32B4D" w:rsidRDefault="00FD0651">
            <w:pPr>
              <w:pStyle w:val="ListParagraph"/>
              <w:ind w:left="0"/>
              <w:rPr>
                <w:rFonts w:ascii="Times New Roman" w:eastAsiaTheme="minorEastAsia" w:hAnsi="Times New Roman" w:cs="Times New Roman"/>
                <w:sz w:val="20"/>
                <w:szCs w:val="20"/>
                <w:lang w:val="en-US" w:eastAsia="ko-KR"/>
              </w:rPr>
            </w:pPr>
            <w:r>
              <w:rPr>
                <w:rFonts w:ascii="Times New Roman" w:eastAsiaTheme="minorEastAsia" w:hAnsi="Times New Roman" w:cs="Times New Roman"/>
                <w:sz w:val="20"/>
                <w:szCs w:val="20"/>
                <w:lang w:val="en-US" w:eastAsia="zh-CN"/>
              </w:rPr>
              <w:t>Even for the current non-RedCap UE, there is only one initial UL BWP configured. We don’t see the need for the RedCap UE but see the additional complexities.</w:t>
            </w:r>
          </w:p>
        </w:tc>
      </w:tr>
      <w:tr w:rsidR="00A32B4D" w14:paraId="5CB9E746" w14:textId="77777777">
        <w:tc>
          <w:tcPr>
            <w:tcW w:w="1479" w:type="dxa"/>
          </w:tcPr>
          <w:p w14:paraId="5CB9E743" w14:textId="77777777" w:rsidR="00A32B4D" w:rsidRDefault="00FD0651">
            <w:pPr>
              <w:rPr>
                <w:rFonts w:eastAsiaTheme="minorEastAsia"/>
                <w:lang w:val="en-US" w:eastAsia="zh-CN"/>
              </w:rPr>
            </w:pPr>
            <w:r>
              <w:rPr>
                <w:rFonts w:eastAsiaTheme="minorEastAsia"/>
                <w:lang w:val="en-US" w:eastAsia="zh-CN"/>
              </w:rPr>
              <w:t>ZTE, Sanechips</w:t>
            </w:r>
          </w:p>
        </w:tc>
        <w:tc>
          <w:tcPr>
            <w:tcW w:w="1372" w:type="dxa"/>
          </w:tcPr>
          <w:p w14:paraId="5CB9E744"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745" w14:textId="77777777" w:rsidR="00A32B4D" w:rsidRDefault="00FD0651">
            <w:pPr>
              <w:rPr>
                <w:rFonts w:eastAsiaTheme="minorEastAsia"/>
                <w:lang w:val="en-US" w:eastAsia="zh-CN"/>
              </w:rPr>
            </w:pPr>
            <w:r>
              <w:rPr>
                <w:rFonts w:eastAsiaTheme="minorEastAsia"/>
                <w:lang w:val="en-US" w:eastAsia="zh-CN"/>
              </w:rPr>
              <w:t>On the one hand, the RO-SSB related issue can be properly resolved by gNB configuration. On the other hand, the configuration of more than one separate initial UL BWP for RedCap UEs would increase the signaling overhead and aggravate the PUSCH resource fragmentation problem. Therefore, the necessity of configuring multiple UL BWPs is not foreseen. Considering the TU and left meetings are limited, this kind of unnecessary issues can be de-prioritized.</w:t>
            </w:r>
          </w:p>
        </w:tc>
      </w:tr>
      <w:tr w:rsidR="00A32B4D" w14:paraId="5CB9E74D" w14:textId="77777777">
        <w:tc>
          <w:tcPr>
            <w:tcW w:w="1479" w:type="dxa"/>
          </w:tcPr>
          <w:p w14:paraId="5CB9E747" w14:textId="77777777" w:rsidR="00A32B4D" w:rsidRDefault="00FD0651">
            <w:pPr>
              <w:rPr>
                <w:rFonts w:eastAsiaTheme="minorEastAsia"/>
                <w:lang w:val="en-US" w:eastAsia="zh-CN"/>
              </w:rPr>
            </w:pPr>
            <w:r>
              <w:rPr>
                <w:rFonts w:eastAsiaTheme="minorEastAsia"/>
                <w:lang w:val="en-US" w:eastAsia="zh-CN"/>
              </w:rPr>
              <w:t>CMCC2</w:t>
            </w:r>
          </w:p>
        </w:tc>
        <w:tc>
          <w:tcPr>
            <w:tcW w:w="1372" w:type="dxa"/>
          </w:tcPr>
          <w:p w14:paraId="5CB9E748" w14:textId="77777777" w:rsidR="00A32B4D" w:rsidRDefault="00A32B4D">
            <w:pPr>
              <w:tabs>
                <w:tab w:val="left" w:pos="551"/>
              </w:tabs>
              <w:rPr>
                <w:rFonts w:eastAsiaTheme="minorEastAsia"/>
                <w:lang w:val="en-US" w:eastAsia="zh-CN"/>
              </w:rPr>
            </w:pPr>
          </w:p>
        </w:tc>
        <w:tc>
          <w:tcPr>
            <w:tcW w:w="6780" w:type="dxa"/>
          </w:tcPr>
          <w:p w14:paraId="5CB9E749" w14:textId="77777777" w:rsidR="00A32B4D" w:rsidRDefault="00FD0651">
            <w:pPr>
              <w:rPr>
                <w:rFonts w:eastAsiaTheme="minorEastAsia"/>
                <w:lang w:val="en-US" w:eastAsia="zh-CN"/>
              </w:rPr>
            </w:pPr>
            <w:r>
              <w:rPr>
                <w:rFonts w:eastAsiaTheme="minorEastAsia"/>
                <w:lang w:val="en-US" w:eastAsia="zh-CN"/>
              </w:rPr>
              <w:t xml:space="preserve">We think one separate initial UL BWP is enough to solve the RO issue and prefer to configure only one separate initial UL BWP. </w:t>
            </w:r>
          </w:p>
          <w:p w14:paraId="5CB9E74A" w14:textId="77777777" w:rsidR="00A32B4D" w:rsidRDefault="00FD0651">
            <w:pPr>
              <w:rPr>
                <w:rFonts w:eastAsiaTheme="minorEastAsia"/>
                <w:lang w:val="en-US" w:eastAsia="zh-CN"/>
              </w:rPr>
            </w:pPr>
            <w:r>
              <w:rPr>
                <w:rFonts w:eastAsiaTheme="minorEastAsia"/>
                <w:lang w:val="en-US" w:eastAsia="zh-CN"/>
              </w:rPr>
              <w:t>When the separate initial UL BWP configures dedicated RO for RedCap UE, of course the RO associated with best SSB always locate within separate initial UL BWP.</w:t>
            </w:r>
          </w:p>
          <w:p w14:paraId="5CB9E74B" w14:textId="77777777" w:rsidR="00A32B4D" w:rsidRDefault="00FD0651">
            <w:pPr>
              <w:rPr>
                <w:rFonts w:eastAsiaTheme="minorEastAsia"/>
                <w:lang w:val="en-US" w:eastAsia="zh-CN"/>
              </w:rPr>
            </w:pPr>
            <w:r>
              <w:rPr>
                <w:rFonts w:eastAsiaTheme="minorEastAsia"/>
                <w:lang w:val="en-US" w:eastAsia="zh-CN"/>
              </w:rPr>
              <w:t xml:space="preserve">When the separate initial UL BWP configured for RedCap UE shares the RO with non-RedCap UEs, separate initial UL BWP should contain the entire RO-SSB mapping relationship. Our first preference is interpretation 2. gNB can solve the RO issue by properly configure RO-SSB mapping. If RO configuration by gNB cannot guarantee entire mapping of non-RedCap RO and SSB in separate initial UL BWP, dedicated RO can be configured for RedCap. </w:t>
            </w:r>
          </w:p>
          <w:p w14:paraId="5CB9E74C" w14:textId="77777777" w:rsidR="00A32B4D" w:rsidRDefault="00FD0651">
            <w:pPr>
              <w:rPr>
                <w:rFonts w:eastAsiaTheme="minorEastAsia"/>
                <w:lang w:val="en-US" w:eastAsia="zh-CN"/>
              </w:rPr>
            </w:pPr>
            <w:r>
              <w:rPr>
                <w:rFonts w:eastAsiaTheme="minorEastAsia"/>
                <w:lang w:val="en-US" w:eastAsia="zh-CN"/>
              </w:rPr>
              <w:t>Multiple separate initial UL BWP has additional benefit for offloading, which can be considered as an enhancement of current version.</w:t>
            </w:r>
          </w:p>
        </w:tc>
      </w:tr>
      <w:tr w:rsidR="00A32B4D" w14:paraId="5CB9E752" w14:textId="77777777">
        <w:tc>
          <w:tcPr>
            <w:tcW w:w="1479" w:type="dxa"/>
          </w:tcPr>
          <w:p w14:paraId="5CB9E74E" w14:textId="77777777" w:rsidR="00A32B4D" w:rsidRDefault="00FD0651">
            <w:pPr>
              <w:rPr>
                <w:rFonts w:eastAsiaTheme="minorEastAsia"/>
                <w:lang w:val="en-US" w:eastAsia="zh-CN"/>
              </w:rPr>
            </w:pPr>
            <w:r>
              <w:rPr>
                <w:rFonts w:eastAsiaTheme="minorEastAsia"/>
                <w:lang w:val="en-US" w:eastAsia="zh-CN"/>
              </w:rPr>
              <w:t>FL3</w:t>
            </w:r>
          </w:p>
        </w:tc>
        <w:tc>
          <w:tcPr>
            <w:tcW w:w="8152" w:type="dxa"/>
            <w:gridSpan w:val="2"/>
          </w:tcPr>
          <w:p w14:paraId="5CB9E74F" w14:textId="77777777" w:rsidR="00A32B4D" w:rsidRDefault="00FD0651">
            <w:pPr>
              <w:jc w:val="both"/>
              <w:rPr>
                <w:rFonts w:eastAsiaTheme="minorEastAsia"/>
                <w:lang w:val="en-US" w:eastAsia="zh-CN"/>
              </w:rPr>
            </w:pPr>
            <w:r>
              <w:rPr>
                <w:rFonts w:eastAsiaTheme="minorEastAsia"/>
                <w:lang w:val="en-US" w:eastAsia="zh-CN"/>
              </w:rPr>
              <w:t>Most of the received responses (11 out of 18) think that it should not be possible to have more than one separate initial UL BWP for RedCap UEs, but a few received responses (5 out of 18) think that it should be possible, where one of the responses suggest considering it for Rel-18. Based on the received responses, the following proposal can be considered.</w:t>
            </w:r>
          </w:p>
          <w:p w14:paraId="5CB9E750" w14:textId="77777777" w:rsidR="00A32B4D" w:rsidRDefault="00FD0651">
            <w:pPr>
              <w:jc w:val="both"/>
              <w:rPr>
                <w:b/>
                <w:szCs w:val="22"/>
              </w:rPr>
            </w:pPr>
            <w:r>
              <w:rPr>
                <w:b/>
                <w:highlight w:val="yellow"/>
              </w:rPr>
              <w:t>High Priority Proposal 2.1-2a</w:t>
            </w:r>
            <w:r>
              <w:rPr>
                <w:b/>
              </w:rPr>
              <w:t>:</w:t>
            </w:r>
          </w:p>
          <w:p w14:paraId="5CB9E751" w14:textId="77777777" w:rsidR="00A32B4D" w:rsidRDefault="00FD0651">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In Rel-17, a single separate initial UL BWP for RedCap UEs can be configured in SIB.</w:t>
            </w:r>
          </w:p>
        </w:tc>
      </w:tr>
      <w:tr w:rsidR="00A32B4D" w14:paraId="5CB9E756" w14:textId="77777777">
        <w:tc>
          <w:tcPr>
            <w:tcW w:w="1479" w:type="dxa"/>
          </w:tcPr>
          <w:p w14:paraId="5CB9E753" w14:textId="77777777" w:rsidR="00A32B4D" w:rsidRDefault="00FD0651">
            <w:pPr>
              <w:rPr>
                <w:rFonts w:eastAsiaTheme="minorEastAsia"/>
                <w:lang w:val="en-US" w:eastAsia="zh-CN"/>
              </w:rPr>
            </w:pPr>
            <w:r>
              <w:rPr>
                <w:rFonts w:eastAsiaTheme="minorEastAsia"/>
                <w:lang w:val="en-US" w:eastAsia="zh-CN"/>
              </w:rPr>
              <w:t>MediaTek</w:t>
            </w:r>
          </w:p>
        </w:tc>
        <w:tc>
          <w:tcPr>
            <w:tcW w:w="1372" w:type="dxa"/>
          </w:tcPr>
          <w:p w14:paraId="5CB9E754"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755" w14:textId="77777777" w:rsidR="00A32B4D" w:rsidRDefault="00A32B4D">
            <w:pPr>
              <w:rPr>
                <w:rFonts w:eastAsiaTheme="minorEastAsia"/>
                <w:lang w:val="en-US" w:eastAsia="zh-CN"/>
              </w:rPr>
            </w:pPr>
          </w:p>
        </w:tc>
      </w:tr>
      <w:tr w:rsidR="00A32B4D" w14:paraId="5CB9E75F" w14:textId="77777777">
        <w:tc>
          <w:tcPr>
            <w:tcW w:w="1479" w:type="dxa"/>
          </w:tcPr>
          <w:p w14:paraId="5CB9E757" w14:textId="77777777" w:rsidR="00A32B4D" w:rsidRDefault="00FD0651">
            <w:pPr>
              <w:rPr>
                <w:rFonts w:eastAsiaTheme="minorEastAsia"/>
                <w:lang w:val="en-US" w:eastAsia="zh-CN"/>
              </w:rPr>
            </w:pPr>
            <w:r>
              <w:rPr>
                <w:rFonts w:eastAsiaTheme="minorEastAsia"/>
                <w:lang w:val="en-US" w:eastAsia="zh-CN"/>
              </w:rPr>
              <w:t>Qualcomm</w:t>
            </w:r>
          </w:p>
        </w:tc>
        <w:tc>
          <w:tcPr>
            <w:tcW w:w="1372" w:type="dxa"/>
          </w:tcPr>
          <w:p w14:paraId="5CB9E758"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759" w14:textId="77777777" w:rsidR="00A32B4D" w:rsidRDefault="00FD0651">
            <w:pPr>
              <w:rPr>
                <w:rFonts w:eastAsiaTheme="minorEastAsia"/>
                <w:lang w:val="en-US" w:eastAsia="zh-CN"/>
              </w:rPr>
            </w:pPr>
            <w:r>
              <w:rPr>
                <w:rFonts w:eastAsiaTheme="minorEastAsia"/>
                <w:lang w:val="en-US" w:eastAsia="zh-CN"/>
              </w:rPr>
              <w:t>We support FL3 proposal.</w:t>
            </w:r>
          </w:p>
          <w:p w14:paraId="5CB9E75A" w14:textId="77777777" w:rsidR="00A32B4D" w:rsidRDefault="00FD0651">
            <w:pPr>
              <w:rPr>
                <w:rFonts w:eastAsiaTheme="minorEastAsia"/>
                <w:lang w:val="en-US" w:eastAsia="zh-CN"/>
              </w:rPr>
            </w:pPr>
            <w:r>
              <w:rPr>
                <w:rFonts w:eastAsiaTheme="minorEastAsia"/>
                <w:lang w:val="en-US" w:eastAsia="zh-CN"/>
              </w:rPr>
              <w:t>In our view, configuring multiple separate initial UL BWPs for RedCap UE will incur/aggravate resource fragmentation of non-RedCap UE, increase the signaling overhead (</w:t>
            </w:r>
            <w:proofErr w:type="gramStart"/>
            <w:r>
              <w:rPr>
                <w:rFonts w:eastAsiaTheme="minorEastAsia"/>
                <w:lang w:val="en-US" w:eastAsia="zh-CN"/>
              </w:rPr>
              <w:t>e.g.</w:t>
            </w:r>
            <w:proofErr w:type="gramEnd"/>
            <w:r>
              <w:rPr>
                <w:rFonts w:eastAsiaTheme="minorEastAsia"/>
                <w:lang w:val="en-US" w:eastAsia="zh-CN"/>
              </w:rPr>
              <w:t xml:space="preserve"> configuring multiple initial UL BWPs in SIB), and degrade the spectral efficiency (e.g. PUCCH resources for RedCap UE need to be separately configured and distributed in multiple initial UL BWPs).</w:t>
            </w:r>
          </w:p>
          <w:p w14:paraId="5CB9E75B" w14:textId="77777777" w:rsidR="00A32B4D" w:rsidRDefault="00FD0651">
            <w:pPr>
              <w:rPr>
                <w:rFonts w:eastAsiaTheme="minorEastAsia"/>
                <w:lang w:val="en-US" w:eastAsia="zh-CN"/>
              </w:rPr>
            </w:pPr>
            <w:r>
              <w:rPr>
                <w:rFonts w:eastAsiaTheme="minorEastAsia"/>
                <w:lang w:val="en-US" w:eastAsia="zh-CN"/>
              </w:rPr>
              <w:t>To ensure the RO of RedCap UE can be associated with all (and the “best”) SSB index transmitted by gNB, NW can consider at least the following solutions for a single separate initial UL BWP of RedCap UE:</w:t>
            </w:r>
          </w:p>
          <w:p w14:paraId="5CB9E75C" w14:textId="77777777" w:rsidR="00A32B4D" w:rsidRDefault="00FD0651">
            <w:pPr>
              <w:pStyle w:val="ListParagraph"/>
              <w:numPr>
                <w:ilvl w:val="0"/>
                <w:numId w:val="19"/>
              </w:numPr>
              <w:rPr>
                <w:rFonts w:eastAsiaTheme="minorEastAsia"/>
                <w:sz w:val="20"/>
                <w:szCs w:val="22"/>
                <w:lang w:val="en-US" w:eastAsia="zh-CN"/>
              </w:rPr>
            </w:pPr>
            <w:r>
              <w:rPr>
                <w:rFonts w:eastAsiaTheme="minorEastAsia" w:hint="eastAsia"/>
                <w:sz w:val="20"/>
                <w:szCs w:val="22"/>
                <w:lang w:val="en-US" w:eastAsia="zh-CN"/>
              </w:rPr>
              <w:t>Configure an appropriate PRACH SCS (</w:t>
            </w:r>
            <w:r>
              <w:rPr>
                <w:rFonts w:eastAsiaTheme="minorEastAsia" w:hint="eastAsia"/>
                <w:sz w:val="20"/>
                <w:szCs w:val="22"/>
                <w:lang w:val="en-US" w:eastAsia="zh-CN"/>
              </w:rPr>
              <w:t>≤</w:t>
            </w:r>
            <w:r>
              <w:rPr>
                <w:rFonts w:eastAsiaTheme="minorEastAsia" w:hint="eastAsia"/>
                <w:sz w:val="20"/>
                <w:szCs w:val="22"/>
                <w:lang w:val="en-US" w:eastAsia="zh-CN"/>
              </w:rPr>
              <w:t xml:space="preserve"> 15 kHz) when 8 FDM-ed ROs are included in the initial UL BWP of RedCap UE</w:t>
            </w:r>
          </w:p>
          <w:p w14:paraId="5CB9E75D" w14:textId="77777777" w:rsidR="00A32B4D" w:rsidRDefault="00FD0651">
            <w:pPr>
              <w:pStyle w:val="ListParagraph"/>
              <w:numPr>
                <w:ilvl w:val="0"/>
                <w:numId w:val="19"/>
              </w:numPr>
              <w:rPr>
                <w:rFonts w:eastAsiaTheme="minorEastAsia"/>
                <w:sz w:val="20"/>
                <w:szCs w:val="22"/>
                <w:lang w:val="en-US" w:eastAsia="zh-CN"/>
              </w:rPr>
            </w:pPr>
            <w:r>
              <w:rPr>
                <w:rFonts w:eastAsiaTheme="minorEastAsia"/>
                <w:sz w:val="20"/>
                <w:szCs w:val="22"/>
                <w:lang w:val="en-US" w:eastAsia="zh-CN"/>
              </w:rPr>
              <w:t>Configure a FDM pattern with less than 8 ROs for RedCap UE</w:t>
            </w:r>
          </w:p>
          <w:p w14:paraId="5CB9E75E" w14:textId="77777777" w:rsidR="00A32B4D" w:rsidRDefault="00FD0651">
            <w:pPr>
              <w:pStyle w:val="ListParagraph"/>
              <w:numPr>
                <w:ilvl w:val="0"/>
                <w:numId w:val="19"/>
              </w:numPr>
              <w:rPr>
                <w:rFonts w:eastAsiaTheme="minorEastAsia"/>
                <w:lang w:val="en-US" w:eastAsia="zh-CN"/>
              </w:rPr>
            </w:pPr>
            <w:r>
              <w:rPr>
                <w:rFonts w:eastAsiaTheme="minorEastAsia"/>
                <w:sz w:val="20"/>
                <w:szCs w:val="22"/>
                <w:lang w:val="en-US" w:eastAsia="zh-CN"/>
              </w:rPr>
              <w:lastRenderedPageBreak/>
              <w:t>Joint configuration of FDM pattern of RO and PRACH mask for RedCap UE</w:t>
            </w:r>
          </w:p>
        </w:tc>
      </w:tr>
      <w:tr w:rsidR="00A32B4D" w14:paraId="5CB9E763" w14:textId="77777777">
        <w:tc>
          <w:tcPr>
            <w:tcW w:w="1479" w:type="dxa"/>
          </w:tcPr>
          <w:p w14:paraId="5CB9E760" w14:textId="77777777" w:rsidR="00A32B4D" w:rsidRDefault="00FD0651">
            <w:pPr>
              <w:rPr>
                <w:rFonts w:eastAsiaTheme="minorEastAsia"/>
                <w:lang w:val="en-US" w:eastAsia="zh-CN"/>
              </w:rPr>
            </w:pPr>
            <w:r>
              <w:rPr>
                <w:rFonts w:eastAsiaTheme="minorEastAsia" w:hint="eastAsia"/>
                <w:lang w:val="en-US" w:eastAsia="zh-CN"/>
              </w:rPr>
              <w:lastRenderedPageBreak/>
              <w:t>CATT</w:t>
            </w:r>
          </w:p>
        </w:tc>
        <w:tc>
          <w:tcPr>
            <w:tcW w:w="1372" w:type="dxa"/>
          </w:tcPr>
          <w:p w14:paraId="5CB9E761" w14:textId="77777777" w:rsidR="00A32B4D" w:rsidRDefault="00A32B4D">
            <w:pPr>
              <w:tabs>
                <w:tab w:val="left" w:pos="551"/>
              </w:tabs>
              <w:rPr>
                <w:rFonts w:eastAsiaTheme="minorEastAsia"/>
                <w:lang w:val="en-US" w:eastAsia="zh-CN"/>
              </w:rPr>
            </w:pPr>
          </w:p>
        </w:tc>
        <w:tc>
          <w:tcPr>
            <w:tcW w:w="6780" w:type="dxa"/>
          </w:tcPr>
          <w:p w14:paraId="5CB9E762" w14:textId="77777777" w:rsidR="00A32B4D" w:rsidRDefault="00FD0651">
            <w:pPr>
              <w:rPr>
                <w:rFonts w:eastAsiaTheme="minorEastAsia"/>
                <w:lang w:val="en-US" w:eastAsia="zh-CN"/>
              </w:rPr>
            </w:pPr>
            <w:r>
              <w:rPr>
                <w:rFonts w:eastAsiaTheme="minorEastAsia" w:hint="eastAsia"/>
                <w:lang w:val="en-US" w:eastAsia="zh-CN"/>
              </w:rPr>
              <w:t>OK for progress. Can we clarify that such single separate initial UL BWP is even from network</w:t>
            </w:r>
            <w:r>
              <w:rPr>
                <w:rFonts w:eastAsiaTheme="minorEastAsia"/>
                <w:lang w:val="en-US" w:eastAsia="zh-CN"/>
              </w:rPr>
              <w:t>’</w:t>
            </w:r>
            <w:r>
              <w:rPr>
                <w:rFonts w:eastAsiaTheme="minorEastAsia" w:hint="eastAsia"/>
                <w:lang w:val="en-US" w:eastAsia="zh-CN"/>
              </w:rPr>
              <w:t xml:space="preserve">s view? </w:t>
            </w:r>
            <w:r>
              <w:rPr>
                <w:rFonts w:eastAsiaTheme="minorEastAsia"/>
                <w:lang w:val="en-US" w:eastAsia="zh-CN"/>
              </w:rPr>
              <w:t>I</w:t>
            </w:r>
            <w:r>
              <w:rPr>
                <w:rFonts w:eastAsiaTheme="minorEastAsia" w:hint="eastAsia"/>
                <w:lang w:val="en-US" w:eastAsia="zh-CN"/>
              </w:rPr>
              <w:t>f it is intended to mean it.</w:t>
            </w:r>
          </w:p>
        </w:tc>
      </w:tr>
      <w:tr w:rsidR="00A32B4D" w14:paraId="5CB9E767" w14:textId="77777777">
        <w:tc>
          <w:tcPr>
            <w:tcW w:w="1479" w:type="dxa"/>
          </w:tcPr>
          <w:p w14:paraId="5CB9E764" w14:textId="77777777" w:rsidR="00A32B4D" w:rsidRDefault="00FD065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B9E765" w14:textId="77777777" w:rsidR="00A32B4D" w:rsidRDefault="00A32B4D">
            <w:pPr>
              <w:tabs>
                <w:tab w:val="left" w:pos="551"/>
              </w:tabs>
              <w:rPr>
                <w:rFonts w:eastAsiaTheme="minorEastAsia"/>
                <w:lang w:val="en-US" w:eastAsia="zh-CN"/>
              </w:rPr>
            </w:pPr>
          </w:p>
        </w:tc>
        <w:tc>
          <w:tcPr>
            <w:tcW w:w="6780" w:type="dxa"/>
          </w:tcPr>
          <w:p w14:paraId="5CB9E766" w14:textId="77777777" w:rsidR="00A32B4D" w:rsidRDefault="00FD0651">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A32B4D" w14:paraId="5CB9E76B" w14:textId="77777777">
        <w:tc>
          <w:tcPr>
            <w:tcW w:w="1479" w:type="dxa"/>
          </w:tcPr>
          <w:p w14:paraId="5CB9E768" w14:textId="77777777" w:rsidR="00A32B4D" w:rsidRDefault="00FD0651">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5CB9E769" w14:textId="77777777" w:rsidR="00A32B4D" w:rsidRDefault="00FD0651">
            <w:pPr>
              <w:tabs>
                <w:tab w:val="left" w:pos="551"/>
              </w:tabs>
              <w:rPr>
                <w:rFonts w:eastAsiaTheme="minorEastAsia"/>
                <w:lang w:val="en-US" w:eastAsia="zh-CN"/>
              </w:rPr>
            </w:pPr>
            <w:r>
              <w:rPr>
                <w:rFonts w:eastAsia="Yu Mincho" w:hint="eastAsia"/>
                <w:lang w:val="en-US" w:eastAsia="ja-JP"/>
              </w:rPr>
              <w:t>Y</w:t>
            </w:r>
          </w:p>
        </w:tc>
        <w:tc>
          <w:tcPr>
            <w:tcW w:w="6780" w:type="dxa"/>
          </w:tcPr>
          <w:p w14:paraId="5CB9E76A" w14:textId="77777777" w:rsidR="00A32B4D" w:rsidRDefault="00FD0651">
            <w:pPr>
              <w:rPr>
                <w:rFonts w:eastAsiaTheme="minorEastAsia"/>
                <w:lang w:val="en-US" w:eastAsia="zh-CN"/>
              </w:rPr>
            </w:pPr>
            <w:r>
              <w:rPr>
                <w:rFonts w:eastAsia="Yu Mincho" w:hint="eastAsia"/>
                <w:lang w:val="en-US" w:eastAsia="ja-JP"/>
              </w:rPr>
              <w:t>T</w:t>
            </w:r>
            <w:r>
              <w:rPr>
                <w:rFonts w:eastAsia="Yu Mincho"/>
                <w:lang w:val="en-US" w:eastAsia="ja-JP"/>
              </w:rPr>
              <w:t xml:space="preserve">he gNB can configure proper RO configuration for RedCap UEs within separate initial UL BWP. </w:t>
            </w:r>
            <w:proofErr w:type="gramStart"/>
            <w:r>
              <w:rPr>
                <w:rFonts w:eastAsia="Yu Mincho"/>
                <w:lang w:val="en-US" w:eastAsia="ja-JP"/>
              </w:rPr>
              <w:t>So</w:t>
            </w:r>
            <w:proofErr w:type="gramEnd"/>
            <w:r>
              <w:rPr>
                <w:rFonts w:eastAsia="Yu Mincho"/>
                <w:lang w:val="en-US" w:eastAsia="ja-JP"/>
              </w:rPr>
              <w:t xml:space="preserve"> we don’t think there is an issue for SSB-RO mapping.</w:t>
            </w:r>
          </w:p>
        </w:tc>
      </w:tr>
      <w:tr w:rsidR="00A32B4D" w14:paraId="5CB9E76F" w14:textId="77777777">
        <w:tc>
          <w:tcPr>
            <w:tcW w:w="1479" w:type="dxa"/>
          </w:tcPr>
          <w:p w14:paraId="5CB9E76C" w14:textId="77777777" w:rsidR="00A32B4D" w:rsidRDefault="00FD0651">
            <w:pPr>
              <w:rPr>
                <w:rFonts w:eastAsia="Yu Mincho"/>
                <w:lang w:val="en-US" w:eastAsia="ja-JP"/>
              </w:rPr>
            </w:pPr>
            <w:r>
              <w:rPr>
                <w:rFonts w:eastAsia="Yu Mincho"/>
                <w:lang w:val="en-US" w:eastAsia="ja-JP"/>
              </w:rPr>
              <w:t>Intel</w:t>
            </w:r>
          </w:p>
        </w:tc>
        <w:tc>
          <w:tcPr>
            <w:tcW w:w="1372" w:type="dxa"/>
          </w:tcPr>
          <w:p w14:paraId="5CB9E76D" w14:textId="77777777" w:rsidR="00A32B4D" w:rsidRDefault="00FD0651">
            <w:pPr>
              <w:tabs>
                <w:tab w:val="left" w:pos="551"/>
              </w:tabs>
              <w:rPr>
                <w:rFonts w:eastAsia="Yu Mincho"/>
                <w:lang w:val="en-US" w:eastAsia="ja-JP"/>
              </w:rPr>
            </w:pPr>
            <w:r>
              <w:rPr>
                <w:rFonts w:eastAsia="Yu Mincho"/>
                <w:lang w:val="en-US" w:eastAsia="ja-JP"/>
              </w:rPr>
              <w:t>Y</w:t>
            </w:r>
          </w:p>
        </w:tc>
        <w:tc>
          <w:tcPr>
            <w:tcW w:w="6780" w:type="dxa"/>
          </w:tcPr>
          <w:p w14:paraId="5CB9E76E" w14:textId="77777777" w:rsidR="00A32B4D" w:rsidRDefault="00A32B4D">
            <w:pPr>
              <w:rPr>
                <w:rFonts w:eastAsia="Yu Mincho"/>
                <w:lang w:val="en-US" w:eastAsia="ja-JP"/>
              </w:rPr>
            </w:pPr>
          </w:p>
        </w:tc>
      </w:tr>
      <w:tr w:rsidR="00A32B4D" w14:paraId="5CB9E773" w14:textId="77777777">
        <w:tc>
          <w:tcPr>
            <w:tcW w:w="1479" w:type="dxa"/>
          </w:tcPr>
          <w:p w14:paraId="5CB9E770" w14:textId="77777777" w:rsidR="00A32B4D" w:rsidRDefault="00FD0651">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CB9E771" w14:textId="77777777" w:rsidR="00A32B4D" w:rsidRDefault="00FD0651">
            <w:pPr>
              <w:tabs>
                <w:tab w:val="left" w:pos="551"/>
              </w:tabs>
              <w:rPr>
                <w:rFonts w:eastAsia="Yu Mincho"/>
                <w:lang w:val="en-US" w:eastAsia="ja-JP"/>
              </w:rPr>
            </w:pPr>
            <w:r>
              <w:rPr>
                <w:rFonts w:eastAsia="Yu Mincho" w:hint="eastAsia"/>
                <w:lang w:val="en-US" w:eastAsia="ja-JP"/>
              </w:rPr>
              <w:t>Y</w:t>
            </w:r>
          </w:p>
        </w:tc>
        <w:tc>
          <w:tcPr>
            <w:tcW w:w="6780" w:type="dxa"/>
          </w:tcPr>
          <w:p w14:paraId="5CB9E772" w14:textId="77777777" w:rsidR="00A32B4D" w:rsidRDefault="00A32B4D">
            <w:pPr>
              <w:rPr>
                <w:rFonts w:eastAsia="Yu Mincho"/>
                <w:lang w:val="en-US" w:eastAsia="ja-JP"/>
              </w:rPr>
            </w:pPr>
          </w:p>
        </w:tc>
      </w:tr>
      <w:tr w:rsidR="00A32B4D" w14:paraId="5CB9E77B" w14:textId="77777777">
        <w:tc>
          <w:tcPr>
            <w:tcW w:w="1479" w:type="dxa"/>
          </w:tcPr>
          <w:p w14:paraId="5CB9E774" w14:textId="77777777" w:rsidR="00A32B4D" w:rsidRDefault="00FD0651">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5CB9E775" w14:textId="77777777" w:rsidR="00A32B4D" w:rsidRDefault="00FD0651">
            <w:pPr>
              <w:rPr>
                <w:rFonts w:eastAsiaTheme="minorEastAsia"/>
                <w:lang w:val="en-US" w:eastAsia="zh-CN"/>
              </w:rPr>
            </w:pPr>
            <w:r>
              <w:rPr>
                <w:rFonts w:eastAsiaTheme="minorEastAsia" w:hint="eastAsia"/>
                <w:lang w:val="en-US" w:eastAsia="zh-CN"/>
              </w:rPr>
              <w:t>Y</w:t>
            </w:r>
          </w:p>
        </w:tc>
        <w:tc>
          <w:tcPr>
            <w:tcW w:w="6780" w:type="dxa"/>
          </w:tcPr>
          <w:p w14:paraId="5CB9E776" w14:textId="77777777" w:rsidR="00A32B4D" w:rsidRDefault="00FD0651">
            <w:pPr>
              <w:rPr>
                <w:rFonts w:eastAsiaTheme="minorEastAsia"/>
                <w:lang w:val="en-US" w:eastAsia="zh-CN"/>
              </w:rPr>
            </w:pPr>
            <w:r>
              <w:rPr>
                <w:rFonts w:eastAsiaTheme="minorEastAsia"/>
                <w:lang w:val="en-US" w:eastAsia="zh-CN"/>
              </w:rPr>
              <w:t>Fine with the FL3 proposal.</w:t>
            </w:r>
          </w:p>
          <w:p w14:paraId="5CB9E777" w14:textId="77777777" w:rsidR="00A32B4D" w:rsidRDefault="00FD0651">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one </w:t>
            </w:r>
            <w:proofErr w:type="gramStart"/>
            <w:r>
              <w:rPr>
                <w:rFonts w:eastAsiaTheme="minorEastAsia"/>
                <w:lang w:val="en-US" w:eastAsia="zh-CN"/>
              </w:rPr>
              <w:t>hand,  we</w:t>
            </w:r>
            <w:proofErr w:type="gramEnd"/>
            <w:r>
              <w:rPr>
                <w:rFonts w:eastAsiaTheme="minorEastAsia"/>
                <w:lang w:val="en-US" w:eastAsia="zh-CN"/>
              </w:rPr>
              <w:t xml:space="preserve"> didn’t see any necessary to introduce multi-separate initial UL BWP</w:t>
            </w:r>
          </w:p>
          <w:p w14:paraId="5CB9E778" w14:textId="77777777" w:rsidR="00A32B4D" w:rsidRDefault="00FD0651">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Issue of RO outside redcap BW can be solved by network configuration </w:t>
            </w:r>
          </w:p>
          <w:p w14:paraId="5CB9E779" w14:textId="77777777" w:rsidR="00A32B4D" w:rsidRDefault="00FD0651">
            <w:pPr>
              <w:pStyle w:val="ListParagraph"/>
              <w:numPr>
                <w:ilvl w:val="0"/>
                <w:numId w:val="20"/>
              </w:numPr>
              <w:rPr>
                <w:rFonts w:ascii="Times New Roman" w:eastAsiaTheme="minorEastAsia" w:hAnsi="Times New Roman" w:cs="Times New Roman"/>
                <w:sz w:val="20"/>
                <w:szCs w:val="20"/>
                <w:lang w:val="en-US" w:eastAsia="zh-CN"/>
              </w:rPr>
            </w:pPr>
            <w:r>
              <w:rPr>
                <w:rFonts w:eastAsiaTheme="minorEastAsia"/>
                <w:lang w:val="en-US" w:eastAsia="zh-CN"/>
              </w:rPr>
              <w:t>L</w:t>
            </w:r>
            <w:r>
              <w:rPr>
                <w:rFonts w:ascii="Times New Roman" w:eastAsiaTheme="minorEastAsia" w:hAnsi="Times New Roman" w:cs="Times New Roman"/>
                <w:sz w:val="20"/>
                <w:szCs w:val="20"/>
                <w:lang w:val="en-US" w:eastAsia="zh-CN"/>
              </w:rPr>
              <w:t>imited benefit for UL load balance</w:t>
            </w:r>
          </w:p>
          <w:p w14:paraId="5CB9E77A" w14:textId="77777777" w:rsidR="00A32B4D" w:rsidRDefault="00FD0651">
            <w:pPr>
              <w:rPr>
                <w:rFonts w:eastAsiaTheme="minorEastAsia"/>
                <w:lang w:val="en-US" w:eastAsia="zh-CN"/>
              </w:rPr>
            </w:pPr>
            <w:r>
              <w:rPr>
                <w:rFonts w:eastAsiaTheme="minorEastAsia" w:hint="eastAsia"/>
                <w:lang w:val="en-US" w:eastAsia="zh-CN"/>
              </w:rPr>
              <w:t>O</w:t>
            </w:r>
            <w:r>
              <w:rPr>
                <w:rFonts w:eastAsiaTheme="minorEastAsia"/>
                <w:lang w:val="en-US" w:eastAsia="zh-CN"/>
              </w:rPr>
              <w:t>n the other hand, multi-separate initial UL BWP may bring further issues</w:t>
            </w:r>
            <w:r>
              <w:rPr>
                <w:rFonts w:eastAsiaTheme="minorEastAsia" w:hint="eastAsia"/>
                <w:lang w:val="en-US" w:eastAsia="zh-CN"/>
              </w:rPr>
              <w:t>,</w:t>
            </w:r>
            <w:r>
              <w:rPr>
                <w:rFonts w:eastAsiaTheme="minorEastAsia"/>
                <w:lang w:val="en-US" w:eastAsia="zh-CN"/>
              </w:rPr>
              <w:t xml:space="preserve"> like resource fragmentation, UL/DL BWP centre frequency issue in TDD, etc.</w:t>
            </w:r>
          </w:p>
        </w:tc>
      </w:tr>
      <w:tr w:rsidR="00A32B4D" w14:paraId="5CB9E77F" w14:textId="77777777">
        <w:tc>
          <w:tcPr>
            <w:tcW w:w="1479" w:type="dxa"/>
          </w:tcPr>
          <w:p w14:paraId="5CB9E77C" w14:textId="77777777" w:rsidR="00A32B4D" w:rsidRDefault="00FD0651">
            <w:pPr>
              <w:rPr>
                <w:rFonts w:eastAsia="SimSun"/>
                <w:lang w:val="en-US" w:eastAsia="zh-CN"/>
              </w:rPr>
            </w:pPr>
            <w:r>
              <w:rPr>
                <w:rFonts w:eastAsia="SimSun" w:hint="eastAsia"/>
                <w:lang w:val="en-US" w:eastAsia="zh-CN"/>
              </w:rPr>
              <w:t>ZTE, Sanechips</w:t>
            </w:r>
          </w:p>
        </w:tc>
        <w:tc>
          <w:tcPr>
            <w:tcW w:w="1372" w:type="dxa"/>
          </w:tcPr>
          <w:p w14:paraId="5CB9E77D" w14:textId="77777777" w:rsidR="00A32B4D" w:rsidRDefault="00FD0651">
            <w:pPr>
              <w:tabs>
                <w:tab w:val="left" w:pos="551"/>
              </w:tabs>
              <w:rPr>
                <w:rFonts w:eastAsia="SimSun"/>
                <w:lang w:val="en-US" w:eastAsia="zh-CN"/>
              </w:rPr>
            </w:pPr>
            <w:r>
              <w:rPr>
                <w:rFonts w:eastAsia="SimSun" w:hint="eastAsia"/>
                <w:lang w:val="en-US" w:eastAsia="zh-CN"/>
              </w:rPr>
              <w:t>Y</w:t>
            </w:r>
          </w:p>
        </w:tc>
        <w:tc>
          <w:tcPr>
            <w:tcW w:w="6780" w:type="dxa"/>
          </w:tcPr>
          <w:p w14:paraId="5CB9E77E" w14:textId="77777777" w:rsidR="00A32B4D" w:rsidRDefault="00A32B4D">
            <w:pPr>
              <w:rPr>
                <w:rFonts w:eastAsiaTheme="minorEastAsia"/>
                <w:lang w:val="en-US" w:eastAsia="zh-CN"/>
              </w:rPr>
            </w:pPr>
          </w:p>
        </w:tc>
      </w:tr>
      <w:tr w:rsidR="00FD0651" w14:paraId="5CB9E783" w14:textId="77777777">
        <w:tc>
          <w:tcPr>
            <w:tcW w:w="1479" w:type="dxa"/>
          </w:tcPr>
          <w:p w14:paraId="5CB9E780" w14:textId="77777777" w:rsidR="00FD0651" w:rsidRPr="005F3D90" w:rsidRDefault="00FD0651" w:rsidP="00FD0651">
            <w:pPr>
              <w:rPr>
                <w:rFonts w:eastAsiaTheme="minorEastAsia"/>
                <w:lang w:val="en-US" w:eastAsia="zh-CN"/>
              </w:rPr>
            </w:pPr>
            <w:r>
              <w:rPr>
                <w:rFonts w:eastAsiaTheme="minorEastAsia" w:hint="eastAsia"/>
                <w:lang w:val="en-US" w:eastAsia="zh-CN"/>
              </w:rPr>
              <w:t>C</w:t>
            </w:r>
            <w:r>
              <w:rPr>
                <w:rFonts w:eastAsiaTheme="minorEastAsia"/>
                <w:lang w:val="en-US" w:eastAsia="zh-CN"/>
              </w:rPr>
              <w:t>hina Unicom</w:t>
            </w:r>
          </w:p>
        </w:tc>
        <w:tc>
          <w:tcPr>
            <w:tcW w:w="1372" w:type="dxa"/>
          </w:tcPr>
          <w:p w14:paraId="5CB9E781" w14:textId="77777777" w:rsidR="00FD0651" w:rsidRPr="005F3D90" w:rsidRDefault="00FD0651" w:rsidP="00FD0651">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9E782" w14:textId="77777777" w:rsidR="00FD0651" w:rsidRDefault="00FD0651" w:rsidP="00FD0651">
            <w:pPr>
              <w:rPr>
                <w:rFonts w:eastAsiaTheme="minorEastAsia"/>
                <w:lang w:val="en-US" w:eastAsia="ko-KR"/>
              </w:rPr>
            </w:pPr>
          </w:p>
        </w:tc>
      </w:tr>
      <w:tr w:rsidR="00721C30" w14:paraId="5CB9E787" w14:textId="77777777">
        <w:tc>
          <w:tcPr>
            <w:tcW w:w="1479" w:type="dxa"/>
          </w:tcPr>
          <w:p w14:paraId="5CB9E784" w14:textId="77777777" w:rsidR="00721C30" w:rsidRDefault="00721C30" w:rsidP="00FD0651">
            <w:pPr>
              <w:rPr>
                <w:rFonts w:eastAsiaTheme="minorEastAsia"/>
                <w:lang w:val="en-US" w:eastAsia="ko-KR"/>
              </w:rPr>
            </w:pPr>
            <w:r>
              <w:rPr>
                <w:rFonts w:eastAsiaTheme="minorEastAsia" w:hint="eastAsia"/>
                <w:lang w:val="en-US" w:eastAsia="ko-KR"/>
              </w:rPr>
              <w:t>L</w:t>
            </w:r>
            <w:r>
              <w:rPr>
                <w:rFonts w:eastAsiaTheme="minorEastAsia"/>
                <w:lang w:val="en-US" w:eastAsia="ko-KR"/>
              </w:rPr>
              <w:t>GE</w:t>
            </w:r>
          </w:p>
        </w:tc>
        <w:tc>
          <w:tcPr>
            <w:tcW w:w="1372" w:type="dxa"/>
          </w:tcPr>
          <w:p w14:paraId="5CB9E785" w14:textId="77777777" w:rsidR="00721C30" w:rsidRDefault="00721C30" w:rsidP="00FD0651">
            <w:pPr>
              <w:tabs>
                <w:tab w:val="left" w:pos="551"/>
              </w:tabs>
              <w:rPr>
                <w:rFonts w:eastAsiaTheme="minorEastAsia"/>
                <w:lang w:val="en-US" w:eastAsia="ko-KR"/>
              </w:rPr>
            </w:pPr>
            <w:r>
              <w:rPr>
                <w:rFonts w:eastAsiaTheme="minorEastAsia" w:hint="eastAsia"/>
                <w:lang w:val="en-US" w:eastAsia="ko-KR"/>
              </w:rPr>
              <w:t>Y</w:t>
            </w:r>
          </w:p>
        </w:tc>
        <w:tc>
          <w:tcPr>
            <w:tcW w:w="6780" w:type="dxa"/>
          </w:tcPr>
          <w:p w14:paraId="5CB9E786" w14:textId="77777777" w:rsidR="00721C30" w:rsidRDefault="00721C30" w:rsidP="00FD0651">
            <w:pPr>
              <w:rPr>
                <w:rFonts w:eastAsiaTheme="minorEastAsia"/>
                <w:lang w:val="en-US" w:eastAsia="zh-CN"/>
              </w:rPr>
            </w:pPr>
          </w:p>
        </w:tc>
      </w:tr>
      <w:tr w:rsidR="00603374" w14:paraId="5CB9E791" w14:textId="77777777">
        <w:tc>
          <w:tcPr>
            <w:tcW w:w="1479" w:type="dxa"/>
          </w:tcPr>
          <w:p w14:paraId="5CB9E788" w14:textId="77777777" w:rsidR="00603374" w:rsidRDefault="00603374" w:rsidP="00603374">
            <w:pPr>
              <w:rPr>
                <w:rFonts w:eastAsiaTheme="minorEastAsia"/>
                <w:lang w:val="en-US" w:eastAsia="ko-KR"/>
              </w:rPr>
            </w:pPr>
            <w:r>
              <w:rPr>
                <w:rFonts w:eastAsiaTheme="minorEastAsia" w:hint="eastAsia"/>
                <w:lang w:val="en-US" w:eastAsia="zh-CN"/>
              </w:rPr>
              <w:t>O</w:t>
            </w:r>
            <w:r>
              <w:rPr>
                <w:rFonts w:eastAsiaTheme="minorEastAsia"/>
                <w:lang w:val="en-US" w:eastAsia="zh-CN"/>
              </w:rPr>
              <w:t>PPO</w:t>
            </w:r>
          </w:p>
        </w:tc>
        <w:tc>
          <w:tcPr>
            <w:tcW w:w="1372" w:type="dxa"/>
          </w:tcPr>
          <w:p w14:paraId="5CB9E789" w14:textId="77777777" w:rsidR="00603374" w:rsidRDefault="00603374" w:rsidP="00603374">
            <w:pPr>
              <w:tabs>
                <w:tab w:val="left" w:pos="551"/>
              </w:tabs>
              <w:rPr>
                <w:rFonts w:eastAsiaTheme="minorEastAsia"/>
                <w:lang w:val="en-US" w:eastAsia="ko-KR"/>
              </w:rPr>
            </w:pPr>
          </w:p>
        </w:tc>
        <w:tc>
          <w:tcPr>
            <w:tcW w:w="6780" w:type="dxa"/>
          </w:tcPr>
          <w:p w14:paraId="5CB9E78A" w14:textId="77777777" w:rsidR="00603374" w:rsidRDefault="00603374" w:rsidP="00603374">
            <w:pPr>
              <w:rPr>
                <w:rFonts w:eastAsiaTheme="minorEastAsia"/>
                <w:lang w:val="en-US" w:eastAsia="zh-CN"/>
              </w:rPr>
            </w:pPr>
            <w:r>
              <w:rPr>
                <w:rFonts w:eastAsiaTheme="minorEastAsia" w:hint="eastAsia"/>
                <w:lang w:val="en-US" w:eastAsia="zh-CN"/>
              </w:rPr>
              <w:t>B</w:t>
            </w:r>
            <w:r>
              <w:rPr>
                <w:rFonts w:eastAsiaTheme="minorEastAsia"/>
                <w:lang w:val="en-US" w:eastAsia="zh-CN"/>
              </w:rPr>
              <w:t>efore we answer the question, I want to ask the following:</w:t>
            </w:r>
          </w:p>
          <w:p w14:paraId="5CB9E78B" w14:textId="77777777" w:rsidR="00603374" w:rsidRDefault="00603374" w:rsidP="00603374">
            <w:pPr>
              <w:rPr>
                <w:rFonts w:eastAsiaTheme="minorEastAsia"/>
                <w:lang w:val="en-US" w:eastAsia="zh-CN"/>
              </w:rPr>
            </w:pPr>
            <w:r>
              <w:rPr>
                <w:rFonts w:eastAsiaTheme="minorEastAsia"/>
                <w:lang w:val="en-US" w:eastAsia="zh-CN"/>
              </w:rPr>
              <w:t>Whether</w:t>
            </w:r>
            <w:r w:rsidRPr="00177691">
              <w:rPr>
                <w:rFonts w:eastAsiaTheme="minorEastAsia"/>
                <w:lang w:val="en-US" w:eastAsia="zh-CN"/>
              </w:rPr>
              <w:t xml:space="preserve"> </w:t>
            </w:r>
            <w:r>
              <w:rPr>
                <w:rFonts w:eastAsiaTheme="minorEastAsia"/>
                <w:lang w:val="en-US" w:eastAsia="zh-CN"/>
              </w:rPr>
              <w:t xml:space="preserve">the issue in </w:t>
            </w:r>
            <w:r w:rsidRPr="00177691">
              <w:rPr>
                <w:rFonts w:eastAsiaTheme="minorEastAsia"/>
                <w:lang w:val="en-US" w:eastAsia="zh-CN"/>
              </w:rPr>
              <w:t xml:space="preserve">the case (that the total frequency span of 8 FDM-ed RACH occasions is greater than 20 MHz) </w:t>
            </w:r>
            <w:r>
              <w:rPr>
                <w:rFonts w:eastAsiaTheme="minorEastAsia"/>
                <w:lang w:val="en-US" w:eastAsia="zh-CN"/>
              </w:rPr>
              <w:t xml:space="preserve">shall be </w:t>
            </w:r>
            <w:r w:rsidRPr="00177691">
              <w:rPr>
                <w:rFonts w:eastAsiaTheme="minorEastAsia"/>
                <w:lang w:val="en-US" w:eastAsia="zh-CN"/>
              </w:rPr>
              <w:t>resolved</w:t>
            </w:r>
            <w:r>
              <w:rPr>
                <w:rFonts w:eastAsiaTheme="minorEastAsia"/>
                <w:lang w:val="en-US" w:eastAsia="zh-CN"/>
              </w:rPr>
              <w:t xml:space="preserve"> the specification or </w:t>
            </w:r>
            <w:r w:rsidRPr="00177691">
              <w:rPr>
                <w:rFonts w:eastAsiaTheme="minorEastAsia"/>
                <w:lang w:val="en-US" w:eastAsia="zh-CN"/>
              </w:rPr>
              <w:t>pure gNB configuration without any specification impact</w:t>
            </w:r>
            <w:r>
              <w:rPr>
                <w:rFonts w:eastAsiaTheme="minorEastAsia"/>
                <w:lang w:val="en-US" w:eastAsia="zh-CN"/>
              </w:rPr>
              <w:t>?</w:t>
            </w:r>
          </w:p>
          <w:p w14:paraId="5CB9E78C" w14:textId="77777777" w:rsidR="00603374" w:rsidRDefault="00603374" w:rsidP="00603374">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it is to be solved by the spec, how to solve it? </w:t>
            </w:r>
          </w:p>
          <w:p w14:paraId="5CB9E78D" w14:textId="77777777" w:rsidR="00603374" w:rsidRDefault="00603374" w:rsidP="00603374">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is purely based on the </w:t>
            </w:r>
            <w:proofErr w:type="spellStart"/>
            <w:r>
              <w:rPr>
                <w:rFonts w:eastAsiaTheme="minorEastAsia"/>
                <w:lang w:val="en-US" w:eastAsia="zh-CN"/>
              </w:rPr>
              <w:t>gNB’s</w:t>
            </w:r>
            <w:proofErr w:type="spellEnd"/>
            <w:r>
              <w:rPr>
                <w:rFonts w:eastAsiaTheme="minorEastAsia"/>
                <w:lang w:val="en-US" w:eastAsia="zh-CN"/>
              </w:rPr>
              <w:t xml:space="preserve"> implementation. Can we put a note here as in the </w:t>
            </w:r>
            <w:proofErr w:type="gramStart"/>
            <w:r>
              <w:rPr>
                <w:rFonts w:eastAsiaTheme="minorEastAsia"/>
                <w:lang w:val="en-US" w:eastAsia="zh-CN"/>
              </w:rPr>
              <w:t>following:</w:t>
            </w:r>
            <w:proofErr w:type="gramEnd"/>
          </w:p>
          <w:p w14:paraId="5CB9E78E" w14:textId="77777777" w:rsidR="00603374" w:rsidRDefault="00603374" w:rsidP="00603374">
            <w:pPr>
              <w:jc w:val="both"/>
              <w:rPr>
                <w:b/>
                <w:szCs w:val="22"/>
              </w:rPr>
            </w:pPr>
            <w:r>
              <w:rPr>
                <w:b/>
                <w:highlight w:val="yellow"/>
              </w:rPr>
              <w:t>High Priority Proposal 2.1-2a</w:t>
            </w:r>
            <w:r>
              <w:rPr>
                <w:b/>
              </w:rPr>
              <w:t>:</w:t>
            </w:r>
          </w:p>
          <w:p w14:paraId="5CB9E78F" w14:textId="77777777" w:rsidR="00603374" w:rsidRPr="00603374" w:rsidRDefault="00603374" w:rsidP="00603374">
            <w:pPr>
              <w:rPr>
                <w:rFonts w:eastAsiaTheme="minorEastAsia"/>
                <w:lang w:val="en-US" w:eastAsia="zh-CN"/>
              </w:rPr>
            </w:pPr>
            <w:r>
              <w:rPr>
                <w:b/>
                <w:lang w:val="en-US"/>
              </w:rPr>
              <w:t>In Rel-17, a single separate initial UL BWP for RedCap UEs can be configured in SIB.</w:t>
            </w:r>
          </w:p>
          <w:p w14:paraId="5CB9E790" w14:textId="77777777" w:rsidR="00603374" w:rsidRDefault="00603374" w:rsidP="00603374">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it is based on </w:t>
            </w:r>
            <w:proofErr w:type="spellStart"/>
            <w:r>
              <w:rPr>
                <w:rFonts w:eastAsiaTheme="minorEastAsia"/>
                <w:lang w:val="en-US" w:eastAsia="zh-CN"/>
              </w:rPr>
              <w:t>gNB’s</w:t>
            </w:r>
            <w:proofErr w:type="spellEnd"/>
            <w:r>
              <w:rPr>
                <w:rFonts w:eastAsiaTheme="minorEastAsia"/>
                <w:lang w:val="en-US" w:eastAsia="zh-CN"/>
              </w:rPr>
              <w:t xml:space="preserve"> implementation to guarantee this </w:t>
            </w:r>
            <w:r w:rsidRPr="00603374">
              <w:rPr>
                <w:rFonts w:eastAsiaTheme="minorEastAsia"/>
                <w:lang w:val="en-US" w:eastAsia="zh-CN"/>
              </w:rPr>
              <w:t>separate initial UL BWP includes ROs for RedCap UEs.</w:t>
            </w:r>
          </w:p>
        </w:tc>
      </w:tr>
      <w:tr w:rsidR="007847D5" w14:paraId="5CB9E795" w14:textId="77777777">
        <w:tc>
          <w:tcPr>
            <w:tcW w:w="1479" w:type="dxa"/>
          </w:tcPr>
          <w:p w14:paraId="5CB9E792" w14:textId="77777777" w:rsidR="007847D5" w:rsidRPr="007847D5" w:rsidRDefault="007847D5" w:rsidP="00603374">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CB9E793" w14:textId="77777777" w:rsidR="007847D5" w:rsidRPr="007847D5" w:rsidRDefault="007847D5" w:rsidP="00603374">
            <w:pPr>
              <w:tabs>
                <w:tab w:val="left" w:pos="551"/>
              </w:tabs>
              <w:rPr>
                <w:rFonts w:eastAsia="Yu Mincho"/>
                <w:lang w:val="en-US" w:eastAsia="ja-JP"/>
              </w:rPr>
            </w:pPr>
            <w:r>
              <w:rPr>
                <w:rFonts w:eastAsia="Yu Mincho" w:hint="eastAsia"/>
                <w:lang w:val="en-US" w:eastAsia="ja-JP"/>
              </w:rPr>
              <w:t>Y</w:t>
            </w:r>
          </w:p>
        </w:tc>
        <w:tc>
          <w:tcPr>
            <w:tcW w:w="6780" w:type="dxa"/>
          </w:tcPr>
          <w:p w14:paraId="5CB9E794" w14:textId="77777777" w:rsidR="007847D5" w:rsidRDefault="007847D5" w:rsidP="00603374">
            <w:pPr>
              <w:rPr>
                <w:rFonts w:eastAsiaTheme="minorEastAsia"/>
                <w:lang w:val="en-US" w:eastAsia="zh-CN"/>
              </w:rPr>
            </w:pPr>
          </w:p>
        </w:tc>
      </w:tr>
      <w:tr w:rsidR="007771C9" w14:paraId="5CB9E799" w14:textId="77777777">
        <w:tc>
          <w:tcPr>
            <w:tcW w:w="1479" w:type="dxa"/>
          </w:tcPr>
          <w:p w14:paraId="5CB9E796" w14:textId="77777777" w:rsidR="007771C9" w:rsidRDefault="007771C9" w:rsidP="00603374">
            <w:pPr>
              <w:rPr>
                <w:rFonts w:eastAsia="Yu Mincho"/>
                <w:lang w:val="en-US" w:eastAsia="ja-JP"/>
              </w:rPr>
            </w:pPr>
            <w:r>
              <w:rPr>
                <w:rFonts w:eastAsia="Yu Mincho"/>
                <w:lang w:val="en-US" w:eastAsia="ja-JP"/>
              </w:rPr>
              <w:t xml:space="preserve">Huawei, </w:t>
            </w:r>
            <w:proofErr w:type="spellStart"/>
            <w:r>
              <w:rPr>
                <w:rFonts w:eastAsia="Yu Mincho"/>
                <w:lang w:val="en-US" w:eastAsia="ja-JP"/>
              </w:rPr>
              <w:t>HiSi</w:t>
            </w:r>
            <w:proofErr w:type="spellEnd"/>
          </w:p>
        </w:tc>
        <w:tc>
          <w:tcPr>
            <w:tcW w:w="1372" w:type="dxa"/>
          </w:tcPr>
          <w:p w14:paraId="5CB9E797" w14:textId="77777777" w:rsidR="007771C9" w:rsidRDefault="007771C9" w:rsidP="00603374">
            <w:pPr>
              <w:tabs>
                <w:tab w:val="left" w:pos="551"/>
              </w:tabs>
              <w:rPr>
                <w:rFonts w:eastAsia="Yu Mincho"/>
                <w:lang w:val="en-US" w:eastAsia="ja-JP"/>
              </w:rPr>
            </w:pPr>
            <w:r>
              <w:rPr>
                <w:rFonts w:eastAsia="Yu Mincho"/>
                <w:lang w:val="en-US" w:eastAsia="ja-JP"/>
              </w:rPr>
              <w:t>N</w:t>
            </w:r>
          </w:p>
        </w:tc>
        <w:tc>
          <w:tcPr>
            <w:tcW w:w="6780" w:type="dxa"/>
          </w:tcPr>
          <w:p w14:paraId="5CB9E798" w14:textId="77777777" w:rsidR="007771C9" w:rsidRDefault="007771C9" w:rsidP="00603374">
            <w:pPr>
              <w:rPr>
                <w:rFonts w:eastAsiaTheme="minorEastAsia"/>
                <w:lang w:val="en-US" w:eastAsia="zh-CN"/>
              </w:rPr>
            </w:pPr>
            <w:r w:rsidRPr="007771C9">
              <w:rPr>
                <w:rFonts w:eastAsiaTheme="minorEastAsia"/>
                <w:lang w:val="en-US" w:eastAsia="zh-CN"/>
              </w:rPr>
              <w:t xml:space="preserve">It is weird that majority are ok with having both CORESET#0 and a separate initial DL BWP for </w:t>
            </w:r>
            <w:proofErr w:type="gramStart"/>
            <w:r w:rsidRPr="007771C9">
              <w:rPr>
                <w:rFonts w:eastAsiaTheme="minorEastAsia"/>
                <w:lang w:val="en-US" w:eastAsia="zh-CN"/>
              </w:rPr>
              <w:t>e.g.</w:t>
            </w:r>
            <w:proofErr w:type="gramEnd"/>
            <w:r w:rsidRPr="007771C9">
              <w:rPr>
                <w:rFonts w:eastAsiaTheme="minorEastAsia"/>
                <w:lang w:val="en-US" w:eastAsia="zh-CN"/>
              </w:rPr>
              <w:t xml:space="preserve"> offloading, thus two initial DL BWPs for a specific RedCap UE, while not for the UL – whic</w:t>
            </w:r>
            <w:r>
              <w:rPr>
                <w:rFonts w:eastAsiaTheme="minorEastAsia"/>
                <w:lang w:val="en-US" w:eastAsia="zh-CN"/>
              </w:rPr>
              <w:t>h could be also for offloading (</w:t>
            </w:r>
            <w:r w:rsidRPr="007771C9">
              <w:rPr>
                <w:rFonts w:eastAsiaTheme="minorEastAsia"/>
                <w:lang w:val="en-US" w:eastAsia="zh-CN"/>
              </w:rPr>
              <w:t xml:space="preserve">the load would be same for DL and UL thus both require offloads), diversity (PUCCH FH may have to be always disabled due to fragmenting PUSCH) purpose. The further resource fragment issue due to two UL BWPs does not hold as it is assumed to use PUCCH only on each side of each BWP, likely multiplexed/closed to two sides of common PUCCH respectively for non-RedCap UEs. Signaling overhead </w:t>
            </w:r>
            <w:r w:rsidRPr="007771C9">
              <w:rPr>
                <w:rFonts w:eastAsiaTheme="minorEastAsia"/>
                <w:lang w:val="en-US" w:eastAsia="zh-CN"/>
              </w:rPr>
              <w:lastRenderedPageBreak/>
              <w:t xml:space="preserve">is also not accurate – the </w:t>
            </w:r>
            <w:r>
              <w:rPr>
                <w:rFonts w:eastAsiaTheme="minorEastAsia"/>
                <w:lang w:val="en-US" w:eastAsia="zh-CN"/>
              </w:rPr>
              <w:t xml:space="preserve">two BWPs can minimum just have </w:t>
            </w:r>
            <w:r w:rsidRPr="007771C9">
              <w:rPr>
                <w:rFonts w:eastAsiaTheme="minorEastAsia"/>
                <w:lang w:val="en-US" w:eastAsia="zh-CN"/>
              </w:rPr>
              <w:t>difference on location/part of PUCCH hopping for example, thus the same as single UL BWP. For the case of DL, the additional signaling overhead exists.</w:t>
            </w:r>
          </w:p>
        </w:tc>
      </w:tr>
      <w:tr w:rsidR="005125A9" w14:paraId="5CB9E7A3" w14:textId="77777777">
        <w:tc>
          <w:tcPr>
            <w:tcW w:w="1479" w:type="dxa"/>
          </w:tcPr>
          <w:p w14:paraId="5CB9E79A" w14:textId="77777777" w:rsidR="005125A9" w:rsidRDefault="005125A9" w:rsidP="00603374">
            <w:pPr>
              <w:rPr>
                <w:rFonts w:eastAsia="Yu Mincho"/>
                <w:lang w:val="en-US" w:eastAsia="ja-JP"/>
              </w:rPr>
            </w:pPr>
            <w:r>
              <w:rPr>
                <w:rFonts w:eastAsia="Yu Mincho"/>
                <w:lang w:val="en-US" w:eastAsia="ja-JP"/>
              </w:rPr>
              <w:lastRenderedPageBreak/>
              <w:t>SONY</w:t>
            </w:r>
          </w:p>
        </w:tc>
        <w:tc>
          <w:tcPr>
            <w:tcW w:w="1372" w:type="dxa"/>
          </w:tcPr>
          <w:p w14:paraId="5CB9E79B" w14:textId="77777777" w:rsidR="005125A9" w:rsidRDefault="005125A9" w:rsidP="00603374">
            <w:pPr>
              <w:tabs>
                <w:tab w:val="left" w:pos="551"/>
              </w:tabs>
              <w:rPr>
                <w:rFonts w:eastAsia="Yu Mincho"/>
                <w:lang w:val="en-US" w:eastAsia="ja-JP"/>
              </w:rPr>
            </w:pPr>
            <w:r>
              <w:rPr>
                <w:rFonts w:eastAsia="Yu Mincho"/>
                <w:lang w:val="en-US" w:eastAsia="ja-JP"/>
              </w:rPr>
              <w:t>N</w:t>
            </w:r>
          </w:p>
        </w:tc>
        <w:tc>
          <w:tcPr>
            <w:tcW w:w="6780" w:type="dxa"/>
          </w:tcPr>
          <w:p w14:paraId="5CB9E79C" w14:textId="77777777" w:rsidR="005125A9" w:rsidRDefault="005125A9" w:rsidP="005125A9">
            <w:pPr>
              <w:rPr>
                <w:rFonts w:eastAsiaTheme="minorEastAsia"/>
                <w:lang w:val="en-US" w:eastAsia="zh-CN"/>
              </w:rPr>
            </w:pPr>
            <w:r>
              <w:rPr>
                <w:rFonts w:eastAsiaTheme="minorEastAsia"/>
                <w:lang w:val="en-US" w:eastAsia="zh-CN"/>
              </w:rPr>
              <w:t>We have similar views to Huawei.</w:t>
            </w:r>
          </w:p>
          <w:p w14:paraId="5CB9E79D" w14:textId="77777777" w:rsidR="005125A9" w:rsidRDefault="005125A9" w:rsidP="005125A9">
            <w:pPr>
              <w:rPr>
                <w:rFonts w:eastAsiaTheme="minorEastAsia"/>
                <w:lang w:val="en-US" w:eastAsia="zh-CN"/>
              </w:rPr>
            </w:pPr>
            <w:r w:rsidRPr="4A1D52CA">
              <w:rPr>
                <w:rFonts w:eastAsiaTheme="minorEastAsia"/>
                <w:lang w:val="en-US" w:eastAsia="zh-CN"/>
              </w:rPr>
              <w:t>We are open to there being more than one initial UL BWP from a network perspective. From a UE perspective, the UE would operate in a single initial UL BWP. Support of more than one initial UL BWP for Redcap UEs would help in highly loaded situations. To address some of the concerns raised, we have the following observations:</w:t>
            </w:r>
          </w:p>
          <w:p w14:paraId="5CB9E79E" w14:textId="77777777" w:rsidR="005125A9" w:rsidRDefault="005125A9" w:rsidP="005125A9">
            <w:pPr>
              <w:pStyle w:val="ListParagraph"/>
              <w:numPr>
                <w:ilvl w:val="0"/>
                <w:numId w:val="45"/>
              </w:numPr>
              <w:rPr>
                <w:rFonts w:eastAsiaTheme="minorEastAsia"/>
                <w:sz w:val="20"/>
                <w:szCs w:val="20"/>
                <w:lang w:val="en-US" w:eastAsia="zh-CN"/>
              </w:rPr>
            </w:pPr>
            <w:proofErr w:type="spellStart"/>
            <w:r w:rsidRPr="4A1D52CA">
              <w:rPr>
                <w:rFonts w:eastAsiaTheme="minorEastAsia"/>
                <w:b/>
                <w:bCs/>
                <w:sz w:val="20"/>
                <w:szCs w:val="20"/>
                <w:lang w:val="en-US" w:eastAsia="zh-CN"/>
              </w:rPr>
              <w:t>Signalling</w:t>
            </w:r>
            <w:proofErr w:type="spellEnd"/>
            <w:r w:rsidRPr="4A1D52CA">
              <w:rPr>
                <w:rFonts w:eastAsiaTheme="minorEastAsia"/>
                <w:sz w:val="20"/>
                <w:szCs w:val="20"/>
                <w:lang w:val="en-US" w:eastAsia="zh-CN"/>
              </w:rPr>
              <w:t xml:space="preserve">. Both the initial UL BWPs can share most of the configuration </w:t>
            </w:r>
            <w:proofErr w:type="spellStart"/>
            <w:r w:rsidRPr="4A1D52CA">
              <w:rPr>
                <w:rFonts w:eastAsiaTheme="minorEastAsia"/>
                <w:sz w:val="20"/>
                <w:szCs w:val="20"/>
                <w:lang w:val="en-US" w:eastAsia="zh-CN"/>
              </w:rPr>
              <w:t>signalling</w:t>
            </w:r>
            <w:proofErr w:type="spellEnd"/>
            <w:r w:rsidRPr="4A1D52CA">
              <w:rPr>
                <w:rFonts w:eastAsiaTheme="minorEastAsia"/>
                <w:sz w:val="20"/>
                <w:szCs w:val="20"/>
                <w:lang w:val="en-US" w:eastAsia="zh-CN"/>
              </w:rPr>
              <w:t>. There doesn’t ha</w:t>
            </w:r>
            <w:r>
              <w:rPr>
                <w:rFonts w:eastAsiaTheme="minorEastAsia"/>
                <w:sz w:val="20"/>
                <w:szCs w:val="20"/>
                <w:lang w:val="en-US" w:eastAsia="zh-CN"/>
              </w:rPr>
              <w:t>ve</w:t>
            </w:r>
            <w:r w:rsidRPr="4A1D52CA">
              <w:rPr>
                <w:rFonts w:eastAsiaTheme="minorEastAsia"/>
                <w:sz w:val="20"/>
                <w:szCs w:val="20"/>
                <w:lang w:val="en-US" w:eastAsia="zh-CN"/>
              </w:rPr>
              <w:t xml:space="preserve"> to be extra </w:t>
            </w:r>
            <w:proofErr w:type="spellStart"/>
            <w:r w:rsidRPr="4A1D52CA">
              <w:rPr>
                <w:rFonts w:eastAsiaTheme="minorEastAsia"/>
                <w:sz w:val="20"/>
                <w:szCs w:val="20"/>
                <w:lang w:val="en-US" w:eastAsia="zh-CN"/>
              </w:rPr>
              <w:t>signalling</w:t>
            </w:r>
            <w:proofErr w:type="spellEnd"/>
            <w:r w:rsidRPr="4A1D52CA">
              <w:rPr>
                <w:rFonts w:eastAsiaTheme="minorEastAsia"/>
                <w:sz w:val="20"/>
                <w:szCs w:val="20"/>
                <w:lang w:val="en-US" w:eastAsia="zh-CN"/>
              </w:rPr>
              <w:t xml:space="preserve"> involved for selecting </w:t>
            </w:r>
            <w:r>
              <w:rPr>
                <w:rFonts w:eastAsiaTheme="minorEastAsia"/>
                <w:sz w:val="20"/>
                <w:szCs w:val="20"/>
                <w:lang w:val="en-US" w:eastAsia="zh-CN"/>
              </w:rPr>
              <w:t xml:space="preserve">an initial UL </w:t>
            </w:r>
            <w:r w:rsidRPr="4A1D52CA">
              <w:rPr>
                <w:rFonts w:eastAsiaTheme="minorEastAsia"/>
                <w:sz w:val="20"/>
                <w:szCs w:val="20"/>
                <w:lang w:val="en-US" w:eastAsia="zh-CN"/>
              </w:rPr>
              <w:t>BWP</w:t>
            </w:r>
            <w:r>
              <w:rPr>
                <w:rFonts w:eastAsiaTheme="minorEastAsia"/>
                <w:sz w:val="20"/>
                <w:szCs w:val="20"/>
                <w:lang w:val="en-US" w:eastAsia="zh-CN"/>
              </w:rPr>
              <w:t>: the</w:t>
            </w:r>
            <w:r w:rsidRPr="4A1D52CA">
              <w:rPr>
                <w:rFonts w:eastAsiaTheme="minorEastAsia"/>
                <w:sz w:val="20"/>
                <w:szCs w:val="20"/>
                <w:lang w:val="en-US" w:eastAsia="zh-CN"/>
              </w:rPr>
              <w:t xml:space="preserve"> UE can choose </w:t>
            </w:r>
            <w:r>
              <w:rPr>
                <w:rFonts w:eastAsiaTheme="minorEastAsia"/>
                <w:sz w:val="20"/>
                <w:szCs w:val="20"/>
                <w:lang w:val="en-US" w:eastAsia="zh-CN"/>
              </w:rPr>
              <w:t xml:space="preserve">an initial UL BWP </w:t>
            </w:r>
            <w:r w:rsidRPr="4A1D52CA">
              <w:rPr>
                <w:rFonts w:eastAsiaTheme="minorEastAsia"/>
                <w:sz w:val="20"/>
                <w:szCs w:val="20"/>
                <w:lang w:val="en-US" w:eastAsia="zh-CN"/>
              </w:rPr>
              <w:t>itself randomly.</w:t>
            </w:r>
          </w:p>
          <w:p w14:paraId="5CB9E79F" w14:textId="77777777" w:rsidR="005125A9" w:rsidRDefault="005125A9" w:rsidP="005125A9">
            <w:pPr>
              <w:pStyle w:val="ListParagraph"/>
              <w:numPr>
                <w:ilvl w:val="0"/>
                <w:numId w:val="45"/>
              </w:numPr>
              <w:rPr>
                <w:rFonts w:eastAsiaTheme="minorEastAsia"/>
                <w:sz w:val="20"/>
                <w:szCs w:val="20"/>
                <w:lang w:val="en-US" w:eastAsia="zh-CN"/>
              </w:rPr>
            </w:pPr>
            <w:r w:rsidRPr="4A1D52CA">
              <w:rPr>
                <w:rFonts w:eastAsiaTheme="minorEastAsia"/>
                <w:b/>
                <w:bCs/>
                <w:sz w:val="20"/>
                <w:szCs w:val="20"/>
                <w:lang w:val="en-US" w:eastAsia="zh-CN"/>
              </w:rPr>
              <w:t>PUSCH fragmentation</w:t>
            </w:r>
            <w:r w:rsidRPr="4A1D52CA">
              <w:rPr>
                <w:rFonts w:eastAsiaTheme="minorEastAsia"/>
                <w:sz w:val="20"/>
                <w:szCs w:val="20"/>
                <w:lang w:val="en-US" w:eastAsia="zh-CN"/>
              </w:rPr>
              <w:t>. This is avoided or minimal if the initial UL BWPs are located at the edges of the carrier.</w:t>
            </w:r>
          </w:p>
          <w:p w14:paraId="5CB9E7A0" w14:textId="77777777" w:rsidR="005125A9" w:rsidRDefault="005125A9" w:rsidP="005125A9">
            <w:pPr>
              <w:pStyle w:val="ListParagraph"/>
              <w:numPr>
                <w:ilvl w:val="0"/>
                <w:numId w:val="45"/>
              </w:numPr>
              <w:rPr>
                <w:rFonts w:eastAsiaTheme="minorEastAsia"/>
                <w:sz w:val="20"/>
                <w:szCs w:val="20"/>
                <w:lang w:val="en-US" w:eastAsia="zh-CN"/>
              </w:rPr>
            </w:pPr>
            <w:r w:rsidRPr="4A1D52CA">
              <w:rPr>
                <w:rFonts w:eastAsiaTheme="minorEastAsia"/>
                <w:b/>
                <w:bCs/>
                <w:sz w:val="20"/>
                <w:szCs w:val="20"/>
                <w:lang w:val="en-US" w:eastAsia="zh-CN"/>
              </w:rPr>
              <w:t>PUCCH resource</w:t>
            </w:r>
            <w:r w:rsidRPr="4A1D52CA">
              <w:rPr>
                <w:rFonts w:eastAsiaTheme="minorEastAsia"/>
                <w:sz w:val="20"/>
                <w:szCs w:val="20"/>
                <w:lang w:val="en-US" w:eastAsia="zh-CN"/>
              </w:rPr>
              <w:t>. Each initial UL BWP could overlap and share the PUCCH resources of the carrier. Hence there is no need for increased PUCCH resource.</w:t>
            </w:r>
          </w:p>
          <w:p w14:paraId="5CB9E7A1" w14:textId="77777777" w:rsidR="005125A9" w:rsidRDefault="005125A9" w:rsidP="005125A9">
            <w:pPr>
              <w:pStyle w:val="ListParagraph"/>
              <w:numPr>
                <w:ilvl w:val="0"/>
                <w:numId w:val="45"/>
              </w:numPr>
              <w:rPr>
                <w:rFonts w:eastAsiaTheme="minorEastAsia"/>
                <w:sz w:val="20"/>
                <w:szCs w:val="20"/>
                <w:lang w:val="en-US" w:eastAsia="zh-CN"/>
              </w:rPr>
            </w:pPr>
            <w:r w:rsidRPr="4A1D52CA">
              <w:rPr>
                <w:rFonts w:eastAsiaTheme="minorEastAsia"/>
                <w:b/>
                <w:bCs/>
                <w:sz w:val="20"/>
                <w:szCs w:val="20"/>
                <w:lang w:val="en-US" w:eastAsia="zh-CN"/>
              </w:rPr>
              <w:t>Legacy UE only supports one initial UL BWP</w:t>
            </w:r>
            <w:r w:rsidRPr="4A1D52CA">
              <w:rPr>
                <w:rFonts w:eastAsiaTheme="minorEastAsia"/>
                <w:sz w:val="20"/>
                <w:szCs w:val="20"/>
                <w:lang w:val="en-US" w:eastAsia="zh-CN"/>
              </w:rPr>
              <w:t>. From a UE perspective, the Redcap UE also only supports a single initial UL BWP (even though the network can support more than one initial UL BWP).</w:t>
            </w:r>
          </w:p>
          <w:p w14:paraId="5CB9E7A2" w14:textId="77777777" w:rsidR="005125A9" w:rsidRPr="007771C9" w:rsidRDefault="005125A9" w:rsidP="005125A9">
            <w:pPr>
              <w:rPr>
                <w:rFonts w:eastAsiaTheme="minorEastAsia"/>
                <w:lang w:val="en-US" w:eastAsia="zh-CN"/>
              </w:rPr>
            </w:pPr>
            <w:r w:rsidRPr="004D40D1">
              <w:rPr>
                <w:rFonts w:eastAsiaTheme="minorEastAsia"/>
                <w:b/>
                <w:bCs/>
                <w:lang w:val="en-US" w:eastAsia="zh-CN"/>
              </w:rPr>
              <w:t>Extra specification</w:t>
            </w:r>
            <w:r w:rsidRPr="004D40D1">
              <w:rPr>
                <w:rFonts w:eastAsiaTheme="minorEastAsia"/>
                <w:lang w:val="en-US" w:eastAsia="zh-CN"/>
              </w:rPr>
              <w:t xml:space="preserve">. We see little specification increase. As a default, the UE can choose one of the initial UL BWPs randomly. We are also </w:t>
            </w:r>
            <w:proofErr w:type="gramStart"/>
            <w:r w:rsidRPr="004D40D1">
              <w:rPr>
                <w:rFonts w:eastAsiaTheme="minorEastAsia"/>
                <w:lang w:val="en-US" w:eastAsia="zh-CN"/>
              </w:rPr>
              <w:t>open</w:t>
            </w:r>
            <w:proofErr w:type="gramEnd"/>
            <w:r w:rsidRPr="004D40D1">
              <w:rPr>
                <w:rFonts w:eastAsiaTheme="minorEastAsia"/>
                <w:lang w:val="en-US" w:eastAsia="zh-CN"/>
              </w:rPr>
              <w:t xml:space="preserve"> to considering more elaborate approaches, if necessary.</w:t>
            </w:r>
          </w:p>
        </w:tc>
      </w:tr>
      <w:tr w:rsidR="00E51A33" w14:paraId="5CB9E7A7" w14:textId="77777777">
        <w:tc>
          <w:tcPr>
            <w:tcW w:w="1479" w:type="dxa"/>
          </w:tcPr>
          <w:p w14:paraId="5CB9E7A4" w14:textId="77777777" w:rsidR="00E51A33" w:rsidRDefault="00E51A33" w:rsidP="00E51A33">
            <w:pPr>
              <w:rPr>
                <w:rFonts w:eastAsia="Yu Mincho"/>
                <w:lang w:val="en-US" w:eastAsia="ja-JP"/>
              </w:rPr>
            </w:pPr>
            <w:r>
              <w:rPr>
                <w:rFonts w:eastAsia="Yu Mincho"/>
                <w:lang w:val="en-US" w:eastAsia="ja-JP"/>
              </w:rPr>
              <w:t>Lenovo, Motorola Mobility</w:t>
            </w:r>
          </w:p>
        </w:tc>
        <w:tc>
          <w:tcPr>
            <w:tcW w:w="1372" w:type="dxa"/>
          </w:tcPr>
          <w:p w14:paraId="5CB9E7A5" w14:textId="77777777" w:rsidR="00E51A33" w:rsidRDefault="00E51A33" w:rsidP="00E51A33">
            <w:pPr>
              <w:tabs>
                <w:tab w:val="left" w:pos="551"/>
              </w:tabs>
              <w:rPr>
                <w:rFonts w:eastAsia="Yu Mincho"/>
                <w:lang w:val="en-US" w:eastAsia="ja-JP"/>
              </w:rPr>
            </w:pPr>
            <w:r>
              <w:rPr>
                <w:rFonts w:eastAsia="Yu Mincho"/>
                <w:lang w:val="en-US" w:eastAsia="ja-JP"/>
              </w:rPr>
              <w:t>Y</w:t>
            </w:r>
          </w:p>
        </w:tc>
        <w:tc>
          <w:tcPr>
            <w:tcW w:w="6780" w:type="dxa"/>
          </w:tcPr>
          <w:p w14:paraId="5CB9E7A6" w14:textId="77777777" w:rsidR="00E51A33" w:rsidRDefault="00E51A33" w:rsidP="00E51A33">
            <w:pPr>
              <w:rPr>
                <w:rFonts w:eastAsiaTheme="minorEastAsia"/>
                <w:lang w:val="en-US" w:eastAsia="zh-CN"/>
              </w:rPr>
            </w:pPr>
          </w:p>
        </w:tc>
      </w:tr>
      <w:tr w:rsidR="006E7377" w14:paraId="5CB9E7AB" w14:textId="77777777">
        <w:tc>
          <w:tcPr>
            <w:tcW w:w="1479" w:type="dxa"/>
          </w:tcPr>
          <w:p w14:paraId="5CB9E7A8" w14:textId="77777777" w:rsidR="006E7377" w:rsidRDefault="006E7377" w:rsidP="00E51A33">
            <w:pPr>
              <w:rPr>
                <w:rFonts w:eastAsia="Yu Mincho"/>
                <w:lang w:val="en-US" w:eastAsia="ja-JP"/>
              </w:rPr>
            </w:pPr>
            <w:r>
              <w:rPr>
                <w:rFonts w:eastAsia="Yu Mincho"/>
                <w:lang w:val="en-US" w:eastAsia="ja-JP"/>
              </w:rPr>
              <w:t xml:space="preserve">Nordic </w:t>
            </w:r>
          </w:p>
        </w:tc>
        <w:tc>
          <w:tcPr>
            <w:tcW w:w="1372" w:type="dxa"/>
          </w:tcPr>
          <w:p w14:paraId="5CB9E7A9" w14:textId="77777777" w:rsidR="006E7377" w:rsidRDefault="006E7377" w:rsidP="00E51A33">
            <w:pPr>
              <w:tabs>
                <w:tab w:val="left" w:pos="551"/>
              </w:tabs>
              <w:rPr>
                <w:rFonts w:eastAsia="Yu Mincho"/>
                <w:lang w:val="en-US" w:eastAsia="ja-JP"/>
              </w:rPr>
            </w:pPr>
            <w:r>
              <w:rPr>
                <w:rFonts w:eastAsia="Yu Mincho"/>
                <w:lang w:val="en-US" w:eastAsia="ja-JP"/>
              </w:rPr>
              <w:t>Y</w:t>
            </w:r>
          </w:p>
        </w:tc>
        <w:tc>
          <w:tcPr>
            <w:tcW w:w="6780" w:type="dxa"/>
          </w:tcPr>
          <w:p w14:paraId="5CB9E7AA" w14:textId="77777777" w:rsidR="006E7377" w:rsidRDefault="006E7377" w:rsidP="00E51A33">
            <w:pPr>
              <w:rPr>
                <w:rFonts w:eastAsiaTheme="minorEastAsia"/>
                <w:lang w:val="en-US" w:eastAsia="zh-CN"/>
              </w:rPr>
            </w:pPr>
          </w:p>
        </w:tc>
      </w:tr>
      <w:tr w:rsidR="001B347C" w14:paraId="5CB9E7AF" w14:textId="77777777">
        <w:tc>
          <w:tcPr>
            <w:tcW w:w="1479" w:type="dxa"/>
          </w:tcPr>
          <w:p w14:paraId="5CB9E7AC" w14:textId="77777777" w:rsidR="001B347C" w:rsidRDefault="001B347C" w:rsidP="00E51A33">
            <w:pPr>
              <w:rPr>
                <w:rFonts w:eastAsia="Yu Mincho"/>
                <w:lang w:val="en-US" w:eastAsia="ja-JP"/>
              </w:rPr>
            </w:pPr>
            <w:r>
              <w:rPr>
                <w:rFonts w:eastAsia="Yu Mincho"/>
                <w:lang w:val="en-US" w:eastAsia="ja-JP"/>
              </w:rPr>
              <w:t>FUTUREWEI</w:t>
            </w:r>
          </w:p>
        </w:tc>
        <w:tc>
          <w:tcPr>
            <w:tcW w:w="1372" w:type="dxa"/>
          </w:tcPr>
          <w:p w14:paraId="5CB9E7AD" w14:textId="77777777" w:rsidR="001B347C" w:rsidRDefault="001B347C" w:rsidP="00E51A33">
            <w:pPr>
              <w:tabs>
                <w:tab w:val="left" w:pos="551"/>
              </w:tabs>
              <w:rPr>
                <w:rFonts w:eastAsia="Yu Mincho"/>
                <w:lang w:val="en-US" w:eastAsia="ja-JP"/>
              </w:rPr>
            </w:pPr>
          </w:p>
        </w:tc>
        <w:tc>
          <w:tcPr>
            <w:tcW w:w="6780" w:type="dxa"/>
          </w:tcPr>
          <w:p w14:paraId="5CB9E7AE" w14:textId="77777777" w:rsidR="001B347C" w:rsidRDefault="001B347C" w:rsidP="00E51A33">
            <w:pPr>
              <w:rPr>
                <w:rFonts w:eastAsiaTheme="minorEastAsia"/>
                <w:lang w:val="en-US" w:eastAsia="zh-CN"/>
              </w:rPr>
            </w:pPr>
            <w:r w:rsidRPr="001B347C">
              <w:rPr>
                <w:rFonts w:eastAsiaTheme="minorEastAsia"/>
                <w:lang w:val="en-US" w:eastAsia="zh-CN"/>
              </w:rPr>
              <w:t xml:space="preserve">Oppo has a point, in our view the </w:t>
            </w:r>
            <w:r>
              <w:t>“h</w:t>
            </w:r>
            <w:r w:rsidRPr="001B347C">
              <w:rPr>
                <w:rFonts w:eastAsiaTheme="minorEastAsia"/>
                <w:lang w:val="en-US" w:eastAsia="zh-CN"/>
              </w:rPr>
              <w:t>ow to guarantee this separate initial UL BWP includes ROs for RedCap UEs when ROs are shared between RedCap and non-RedCap UEs</w:t>
            </w:r>
            <w:r>
              <w:rPr>
                <w:rFonts w:eastAsiaTheme="minorEastAsia"/>
                <w:lang w:val="en-US" w:eastAsia="zh-CN"/>
              </w:rPr>
              <w:t>”</w:t>
            </w:r>
            <w:r w:rsidRPr="001B347C">
              <w:rPr>
                <w:rFonts w:eastAsiaTheme="minorEastAsia"/>
                <w:lang w:val="en-US" w:eastAsia="zh-CN"/>
              </w:rPr>
              <w:t xml:space="preserve"> is still open and should be addressed.</w:t>
            </w:r>
          </w:p>
        </w:tc>
      </w:tr>
      <w:tr w:rsidR="00E6332C" w14:paraId="5CB9E7B3" w14:textId="77777777">
        <w:tc>
          <w:tcPr>
            <w:tcW w:w="1479" w:type="dxa"/>
          </w:tcPr>
          <w:p w14:paraId="5CB9E7B0" w14:textId="77777777" w:rsidR="00E6332C" w:rsidRPr="00E6332C" w:rsidRDefault="00E6332C" w:rsidP="00E51A33">
            <w:pPr>
              <w:rPr>
                <w:rFonts w:eastAsia="Yu Mincho"/>
                <w:lang w:eastAsia="ja-JP"/>
              </w:rPr>
            </w:pPr>
            <w:r>
              <w:rPr>
                <w:rFonts w:eastAsia="Yu Mincho"/>
                <w:lang w:eastAsia="ja-JP"/>
              </w:rPr>
              <w:t>NEC</w:t>
            </w:r>
          </w:p>
        </w:tc>
        <w:tc>
          <w:tcPr>
            <w:tcW w:w="1372" w:type="dxa"/>
          </w:tcPr>
          <w:p w14:paraId="5CB9E7B1" w14:textId="77777777" w:rsidR="00E6332C" w:rsidRDefault="00E6332C" w:rsidP="00E51A33">
            <w:pPr>
              <w:tabs>
                <w:tab w:val="left" w:pos="551"/>
              </w:tabs>
              <w:rPr>
                <w:rFonts w:eastAsia="Yu Mincho"/>
                <w:lang w:val="en-US" w:eastAsia="ja-JP"/>
              </w:rPr>
            </w:pPr>
            <w:r>
              <w:rPr>
                <w:rFonts w:eastAsia="Yu Mincho"/>
                <w:lang w:val="en-US" w:eastAsia="ja-JP"/>
              </w:rPr>
              <w:t>Y</w:t>
            </w:r>
          </w:p>
        </w:tc>
        <w:tc>
          <w:tcPr>
            <w:tcW w:w="6780" w:type="dxa"/>
          </w:tcPr>
          <w:p w14:paraId="5CB9E7B2" w14:textId="77777777" w:rsidR="00E6332C" w:rsidRPr="001B347C" w:rsidRDefault="00E6332C" w:rsidP="00E51A33">
            <w:pPr>
              <w:rPr>
                <w:rFonts w:eastAsiaTheme="minorEastAsia"/>
                <w:lang w:val="en-US" w:eastAsia="zh-CN"/>
              </w:rPr>
            </w:pPr>
          </w:p>
        </w:tc>
      </w:tr>
      <w:tr w:rsidR="0023713E" w14:paraId="5CB9E7B7" w14:textId="77777777">
        <w:tc>
          <w:tcPr>
            <w:tcW w:w="1479" w:type="dxa"/>
          </w:tcPr>
          <w:p w14:paraId="5CB9E7B4" w14:textId="77777777" w:rsidR="0023713E" w:rsidRDefault="0023713E" w:rsidP="0023713E">
            <w:pPr>
              <w:rPr>
                <w:rFonts w:eastAsiaTheme="minorEastAsia"/>
                <w:lang w:val="en-US" w:eastAsia="zh-CN"/>
              </w:rPr>
            </w:pPr>
            <w:r>
              <w:rPr>
                <w:rFonts w:eastAsiaTheme="minorEastAsia"/>
                <w:lang w:val="en-US" w:eastAsia="zh-CN"/>
              </w:rPr>
              <w:t>CMCC</w:t>
            </w:r>
          </w:p>
        </w:tc>
        <w:tc>
          <w:tcPr>
            <w:tcW w:w="1372" w:type="dxa"/>
          </w:tcPr>
          <w:p w14:paraId="5CB9E7B5" w14:textId="77777777" w:rsidR="0023713E" w:rsidRDefault="0023713E" w:rsidP="0023713E">
            <w:pPr>
              <w:rPr>
                <w:rFonts w:eastAsiaTheme="minorEastAsia"/>
                <w:lang w:val="en-US" w:eastAsia="zh-CN"/>
              </w:rPr>
            </w:pPr>
            <w:r>
              <w:rPr>
                <w:rFonts w:eastAsiaTheme="minorEastAsia"/>
                <w:lang w:val="en-US" w:eastAsia="zh-CN"/>
              </w:rPr>
              <w:t>Y</w:t>
            </w:r>
          </w:p>
        </w:tc>
        <w:tc>
          <w:tcPr>
            <w:tcW w:w="6780" w:type="dxa"/>
          </w:tcPr>
          <w:p w14:paraId="5CB9E7B6" w14:textId="77777777" w:rsidR="0023713E" w:rsidRPr="001B347C" w:rsidRDefault="0023713E" w:rsidP="0023713E">
            <w:pPr>
              <w:rPr>
                <w:rFonts w:eastAsiaTheme="minorEastAsia"/>
                <w:lang w:val="en-US" w:eastAsia="zh-CN"/>
              </w:rPr>
            </w:pPr>
          </w:p>
        </w:tc>
      </w:tr>
      <w:tr w:rsidR="00084E1E" w14:paraId="1B2C07C5" w14:textId="77777777">
        <w:tc>
          <w:tcPr>
            <w:tcW w:w="1479" w:type="dxa"/>
          </w:tcPr>
          <w:p w14:paraId="747C0F5F" w14:textId="7710F672" w:rsidR="00084E1E" w:rsidRDefault="00084E1E" w:rsidP="00084E1E">
            <w:pPr>
              <w:rPr>
                <w:rFonts w:eastAsiaTheme="minorEastAsia"/>
                <w:lang w:val="en-US" w:eastAsia="zh-CN"/>
              </w:rPr>
            </w:pPr>
            <w:r>
              <w:rPr>
                <w:rFonts w:eastAsiaTheme="minorEastAsia"/>
                <w:lang w:val="en-US" w:eastAsia="zh-CN"/>
              </w:rPr>
              <w:t>Ericsson</w:t>
            </w:r>
          </w:p>
        </w:tc>
        <w:tc>
          <w:tcPr>
            <w:tcW w:w="1372" w:type="dxa"/>
          </w:tcPr>
          <w:p w14:paraId="5666A692" w14:textId="60CB7111" w:rsidR="00084E1E" w:rsidRDefault="00084E1E" w:rsidP="00084E1E">
            <w:pPr>
              <w:rPr>
                <w:rFonts w:eastAsiaTheme="minorEastAsia"/>
                <w:lang w:val="en-US" w:eastAsia="zh-CN"/>
              </w:rPr>
            </w:pPr>
            <w:r>
              <w:rPr>
                <w:rFonts w:eastAsiaTheme="minorEastAsia"/>
                <w:lang w:val="en-US" w:eastAsia="zh-CN"/>
              </w:rPr>
              <w:t>Y</w:t>
            </w:r>
          </w:p>
        </w:tc>
        <w:tc>
          <w:tcPr>
            <w:tcW w:w="6780" w:type="dxa"/>
          </w:tcPr>
          <w:p w14:paraId="3B112101" w14:textId="77777777" w:rsidR="00084E1E" w:rsidRPr="001B347C" w:rsidRDefault="00084E1E" w:rsidP="00084E1E">
            <w:pPr>
              <w:rPr>
                <w:rFonts w:eastAsiaTheme="minorEastAsia"/>
                <w:lang w:val="en-US" w:eastAsia="zh-CN"/>
              </w:rPr>
            </w:pPr>
          </w:p>
        </w:tc>
      </w:tr>
      <w:tr w:rsidR="00386EC8" w14:paraId="492770F8" w14:textId="77777777">
        <w:tc>
          <w:tcPr>
            <w:tcW w:w="1479" w:type="dxa"/>
          </w:tcPr>
          <w:p w14:paraId="684975C9" w14:textId="351823F6" w:rsidR="00386EC8" w:rsidRDefault="00386EC8" w:rsidP="00386EC8">
            <w:pPr>
              <w:rPr>
                <w:rFonts w:eastAsiaTheme="minorEastAsia"/>
                <w:lang w:val="en-US" w:eastAsia="zh-CN"/>
              </w:rPr>
            </w:pPr>
            <w:r>
              <w:rPr>
                <w:rFonts w:eastAsia="DengXian"/>
                <w:lang w:val="en-US" w:eastAsia="zh-CN"/>
              </w:rPr>
              <w:t>IDCC</w:t>
            </w:r>
          </w:p>
        </w:tc>
        <w:tc>
          <w:tcPr>
            <w:tcW w:w="1372" w:type="dxa"/>
          </w:tcPr>
          <w:p w14:paraId="65389BE0" w14:textId="7A2852C7" w:rsidR="00386EC8" w:rsidRDefault="00386EC8" w:rsidP="00386EC8">
            <w:pPr>
              <w:rPr>
                <w:rFonts w:eastAsiaTheme="minorEastAsia"/>
                <w:lang w:val="en-US" w:eastAsia="zh-CN"/>
              </w:rPr>
            </w:pPr>
            <w:r>
              <w:rPr>
                <w:rFonts w:eastAsia="DengXian"/>
                <w:lang w:val="en-US" w:eastAsia="zh-CN"/>
              </w:rPr>
              <w:t>Y</w:t>
            </w:r>
          </w:p>
        </w:tc>
        <w:tc>
          <w:tcPr>
            <w:tcW w:w="6780" w:type="dxa"/>
          </w:tcPr>
          <w:p w14:paraId="47C0C3E1" w14:textId="77777777" w:rsidR="00386EC8" w:rsidRPr="001B347C" w:rsidRDefault="00386EC8" w:rsidP="00386EC8">
            <w:pPr>
              <w:rPr>
                <w:rFonts w:eastAsiaTheme="minorEastAsia"/>
                <w:lang w:val="en-US" w:eastAsia="zh-CN"/>
              </w:rPr>
            </w:pPr>
          </w:p>
        </w:tc>
      </w:tr>
      <w:tr w:rsidR="00386EC8" w14:paraId="584D14EF" w14:textId="77777777">
        <w:tc>
          <w:tcPr>
            <w:tcW w:w="1479" w:type="dxa"/>
          </w:tcPr>
          <w:p w14:paraId="577274DA" w14:textId="77FCA842" w:rsidR="00386EC8" w:rsidRDefault="00386EC8" w:rsidP="00386EC8">
            <w:pPr>
              <w:rPr>
                <w:rFonts w:eastAsiaTheme="minorEastAsia"/>
                <w:lang w:val="en-US" w:eastAsia="zh-CN"/>
              </w:rPr>
            </w:pPr>
            <w:r>
              <w:rPr>
                <w:rFonts w:eastAsia="DengXian"/>
                <w:lang w:val="en-US" w:eastAsia="zh-CN"/>
              </w:rPr>
              <w:t>Nokia, NSB</w:t>
            </w:r>
          </w:p>
        </w:tc>
        <w:tc>
          <w:tcPr>
            <w:tcW w:w="1372" w:type="dxa"/>
          </w:tcPr>
          <w:p w14:paraId="5CF9BB8A" w14:textId="32CFD181" w:rsidR="00386EC8" w:rsidRDefault="00386EC8" w:rsidP="00386EC8">
            <w:pPr>
              <w:rPr>
                <w:rFonts w:eastAsiaTheme="minorEastAsia"/>
                <w:lang w:val="en-US" w:eastAsia="zh-CN"/>
              </w:rPr>
            </w:pPr>
            <w:r>
              <w:rPr>
                <w:rFonts w:eastAsia="DengXian"/>
                <w:lang w:val="en-US" w:eastAsia="zh-CN"/>
              </w:rPr>
              <w:t>Y</w:t>
            </w:r>
          </w:p>
        </w:tc>
        <w:tc>
          <w:tcPr>
            <w:tcW w:w="6780" w:type="dxa"/>
          </w:tcPr>
          <w:p w14:paraId="739C8FFF" w14:textId="77777777" w:rsidR="00386EC8" w:rsidRPr="001B347C" w:rsidRDefault="00386EC8" w:rsidP="00386EC8">
            <w:pPr>
              <w:rPr>
                <w:rFonts w:eastAsiaTheme="minorEastAsia"/>
                <w:lang w:val="en-US" w:eastAsia="zh-CN"/>
              </w:rPr>
            </w:pPr>
          </w:p>
        </w:tc>
      </w:tr>
      <w:tr w:rsidR="00386EC8" w14:paraId="74987F7E" w14:textId="77777777" w:rsidTr="005B6884">
        <w:tc>
          <w:tcPr>
            <w:tcW w:w="1479" w:type="dxa"/>
          </w:tcPr>
          <w:p w14:paraId="583E4046" w14:textId="615057D4" w:rsidR="00386EC8" w:rsidRDefault="00386EC8" w:rsidP="00386EC8">
            <w:pPr>
              <w:rPr>
                <w:rFonts w:eastAsiaTheme="minorEastAsia"/>
                <w:lang w:val="en-US" w:eastAsia="zh-CN"/>
              </w:rPr>
            </w:pPr>
            <w:r>
              <w:rPr>
                <w:rFonts w:eastAsia="DengXian"/>
                <w:lang w:val="en-US" w:eastAsia="zh-CN"/>
              </w:rPr>
              <w:t>FL4</w:t>
            </w:r>
          </w:p>
        </w:tc>
        <w:tc>
          <w:tcPr>
            <w:tcW w:w="8152" w:type="dxa"/>
            <w:gridSpan w:val="2"/>
          </w:tcPr>
          <w:p w14:paraId="62463D99" w14:textId="77777777" w:rsidR="00386EC8" w:rsidRDefault="00386EC8" w:rsidP="00386EC8">
            <w:pPr>
              <w:jc w:val="both"/>
              <w:rPr>
                <w:rFonts w:eastAsia="DengXian"/>
                <w:lang w:val="en-US" w:eastAsia="zh-CN"/>
              </w:rPr>
            </w:pPr>
            <w:r>
              <w:rPr>
                <w:rFonts w:eastAsia="DengXian"/>
                <w:lang w:val="en-US" w:eastAsia="zh-CN"/>
              </w:rPr>
              <w:t>Most of the received responses think that it should not be possible to have more than one separate initial UL BWP for RedCap UEs, but some received responses think that it should be possible. It may be worthwhile to check whether a possible compromise could be to allow 1 or 2 separate initial UL BWPs, but no more than 2.</w:t>
            </w:r>
          </w:p>
          <w:p w14:paraId="6A706325" w14:textId="52D4575B" w:rsidR="00386EC8" w:rsidRPr="001B347C" w:rsidRDefault="00386EC8" w:rsidP="00386EC8">
            <w:pPr>
              <w:rPr>
                <w:rFonts w:eastAsiaTheme="minorEastAsia"/>
                <w:lang w:val="en-US" w:eastAsia="zh-CN"/>
              </w:rPr>
            </w:pPr>
            <w:r>
              <w:rPr>
                <w:b/>
                <w:highlight w:val="yellow"/>
              </w:rPr>
              <w:t>High Priority Question 2.1-2b</w:t>
            </w:r>
            <w:r>
              <w:rPr>
                <w:b/>
              </w:rPr>
              <w:t>:</w:t>
            </w:r>
            <w:r>
              <w:rPr>
                <w:b/>
                <w:szCs w:val="22"/>
              </w:rPr>
              <w:t xml:space="preserve"> Would it be acceptable (as a compromise) to allow up to 2 separate initial UL BWPs for RedCap UEs? </w:t>
            </w:r>
            <w:r>
              <w:rPr>
                <w:b/>
              </w:rPr>
              <w:t>If yes, please elaborate in the Comments field on how the 2 separate initial UL BWPs would be used (from UE perspective and from network perspective) and how they are related to the separate initial DL BWP(s).</w:t>
            </w:r>
          </w:p>
        </w:tc>
      </w:tr>
      <w:tr w:rsidR="00386EC8" w14:paraId="69B1712B" w14:textId="77777777">
        <w:tc>
          <w:tcPr>
            <w:tcW w:w="1479" w:type="dxa"/>
          </w:tcPr>
          <w:p w14:paraId="362404E8" w14:textId="77777777" w:rsidR="00386EC8" w:rsidRDefault="00386EC8" w:rsidP="00084E1E">
            <w:pPr>
              <w:rPr>
                <w:rFonts w:eastAsiaTheme="minorEastAsia"/>
                <w:lang w:val="en-US" w:eastAsia="zh-CN"/>
              </w:rPr>
            </w:pPr>
          </w:p>
        </w:tc>
        <w:tc>
          <w:tcPr>
            <w:tcW w:w="1372" w:type="dxa"/>
          </w:tcPr>
          <w:p w14:paraId="1EDD19B1" w14:textId="77777777" w:rsidR="00386EC8" w:rsidRDefault="00386EC8" w:rsidP="00084E1E">
            <w:pPr>
              <w:rPr>
                <w:rFonts w:eastAsiaTheme="minorEastAsia"/>
                <w:lang w:val="en-US" w:eastAsia="zh-CN"/>
              </w:rPr>
            </w:pPr>
          </w:p>
        </w:tc>
        <w:tc>
          <w:tcPr>
            <w:tcW w:w="6780" w:type="dxa"/>
          </w:tcPr>
          <w:p w14:paraId="232F53E0" w14:textId="77777777" w:rsidR="00386EC8" w:rsidRPr="001B347C" w:rsidRDefault="00386EC8" w:rsidP="00084E1E">
            <w:pPr>
              <w:rPr>
                <w:rFonts w:eastAsiaTheme="minorEastAsia"/>
                <w:lang w:val="en-US" w:eastAsia="zh-CN"/>
              </w:rPr>
            </w:pPr>
          </w:p>
        </w:tc>
      </w:tr>
    </w:tbl>
    <w:p w14:paraId="5CB9E7B9" w14:textId="77777777" w:rsidR="0023713E" w:rsidRPr="0023713E" w:rsidRDefault="0023713E">
      <w:pPr>
        <w:jc w:val="both"/>
        <w:rPr>
          <w:rFonts w:eastAsiaTheme="minorEastAsia"/>
          <w:b/>
          <w:highlight w:val="cyan"/>
          <w:lang w:val="en-US" w:eastAsia="zh-CN"/>
        </w:rPr>
      </w:pPr>
    </w:p>
    <w:p w14:paraId="5CB9E7BA" w14:textId="77777777" w:rsidR="00A32B4D" w:rsidRDefault="00FD0651">
      <w:pPr>
        <w:pStyle w:val="Heading2"/>
        <w:ind w:left="1134" w:hanging="1134"/>
        <w:rPr>
          <w:lang w:val="en-US"/>
        </w:rPr>
      </w:pPr>
      <w:r>
        <w:rPr>
          <w:lang w:val="en-US"/>
        </w:rPr>
        <w:t>PUCCH frequency hopping</w:t>
      </w:r>
    </w:p>
    <w:p w14:paraId="5CB9E7BB" w14:textId="77777777" w:rsidR="00A32B4D" w:rsidRDefault="00FD0651">
      <w:pPr>
        <w:jc w:val="both"/>
      </w:pPr>
      <w:r>
        <w:t>Regarding PUCCH transmissions (for Msg4/MsgB HARQ feedback) during initial access, we have the following agreement and working assumption from RAN1#106-e:</w:t>
      </w:r>
    </w:p>
    <w:tbl>
      <w:tblPr>
        <w:tblW w:w="9629" w:type="dxa"/>
        <w:tblCellMar>
          <w:left w:w="0" w:type="dxa"/>
          <w:right w:w="0" w:type="dxa"/>
        </w:tblCellMar>
        <w:tblLook w:val="04A0" w:firstRow="1" w:lastRow="0" w:firstColumn="1" w:lastColumn="0" w:noHBand="0" w:noVBand="1"/>
      </w:tblPr>
      <w:tblGrid>
        <w:gridCol w:w="9629"/>
      </w:tblGrid>
      <w:tr w:rsidR="00A32B4D" w14:paraId="5CB9E7C0"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9E7BC" w14:textId="77777777" w:rsidR="00A32B4D" w:rsidRDefault="00FD0651">
            <w:pPr>
              <w:autoSpaceDN w:val="0"/>
              <w:spacing w:line="252" w:lineRule="auto"/>
              <w:contextualSpacing/>
            </w:pPr>
            <w:r>
              <w:rPr>
                <w:highlight w:val="green"/>
              </w:rPr>
              <w:t>Agreements:</w:t>
            </w:r>
          </w:p>
          <w:p w14:paraId="5CB9E7BD" w14:textId="7C7D222E" w:rsidR="00A32B4D" w:rsidRDefault="00FD0651">
            <w:pPr>
              <w:numPr>
                <w:ilvl w:val="0"/>
                <w:numId w:val="11"/>
              </w:numPr>
              <w:autoSpaceDN w:val="0"/>
              <w:spacing w:after="0" w:line="252" w:lineRule="auto"/>
              <w:contextualSpacing/>
            </w:pPr>
            <w:r>
              <w:t xml:space="preserve">In case a separate initial UL BWP is configured for RedCap </w:t>
            </w:r>
            <w:r w:rsidR="00B72AF4">
              <w:t>UEs</w:t>
            </w:r>
            <w:r>
              <w:t xml:space="preserve">, it is supported that the network can enable/disable intra-slot PUCCH frequency hopping within the separate initial UL BWP in the PUCCH resource for HARQ feedback for Msg4/MsgB for RedCap </w:t>
            </w:r>
            <w:r w:rsidR="00B72AF4">
              <w:t>UEs</w:t>
            </w:r>
            <w:r>
              <w:t>.</w:t>
            </w:r>
          </w:p>
          <w:p w14:paraId="5CB9E7BE" w14:textId="77777777" w:rsidR="00A32B4D" w:rsidRDefault="00FD0651">
            <w:pPr>
              <w:numPr>
                <w:ilvl w:val="1"/>
                <w:numId w:val="11"/>
              </w:numPr>
              <w:autoSpaceDN w:val="0"/>
              <w:spacing w:after="0" w:line="252" w:lineRule="auto"/>
              <w:contextualSpacing/>
            </w:pPr>
            <w:r>
              <w:rPr>
                <w:rFonts w:eastAsia="Times New Roman"/>
                <w:highlight w:val="darkYellow"/>
                <w:lang w:eastAsia="ja-JP"/>
              </w:rPr>
              <w:t>Working assumption:</w:t>
            </w:r>
            <w:r>
              <w:t xml:space="preserve"> The frequency hopping is enabled/disabled at least via SIB.</w:t>
            </w:r>
          </w:p>
          <w:p w14:paraId="5CB9E7BF" w14:textId="77777777" w:rsidR="00A32B4D" w:rsidRDefault="00A32B4D">
            <w:pPr>
              <w:spacing w:after="0" w:line="252" w:lineRule="auto"/>
              <w:ind w:left="1440"/>
              <w:rPr>
                <w:rFonts w:eastAsia="Times New Roman"/>
                <w:lang w:eastAsia="ja-JP"/>
              </w:rPr>
            </w:pPr>
          </w:p>
        </w:tc>
      </w:tr>
    </w:tbl>
    <w:p w14:paraId="5CB9E7C1" w14:textId="6339AD26" w:rsidR="00A32B4D" w:rsidRDefault="00FD0651">
      <w:pPr>
        <w:jc w:val="both"/>
      </w:pPr>
      <w:r>
        <w:br/>
        <w:t xml:space="preserve">Several contributions discuss the signalling solution for disabling/enabling the PUCCH resource for HARQ feedback for Msg4/MsgB for RedCap </w:t>
      </w:r>
      <w:r w:rsidR="00B72AF4">
        <w:t>UEs</w:t>
      </w:r>
      <w:r>
        <w:t>. Most of these contributions indicate that the PUCCH frequency hopping should be enabled/disabled only via SIB and that it is not preferred to use DCI [6, 10, 14, 15, 16, 24, 28, 29]. However, two contributions propose to use DCI (in addition to SIB) for enabling/disabling the PUCCH frequency hopping [4, 5].</w:t>
      </w:r>
    </w:p>
    <w:p w14:paraId="5CB9E7C2" w14:textId="77777777" w:rsidR="00A32B4D" w:rsidRDefault="00FD0651">
      <w:pPr>
        <w:jc w:val="both"/>
      </w:pPr>
      <w:r>
        <w:t>Based on the above majority views and for the sake of progress, the following proposal can be considered.</w:t>
      </w:r>
    </w:p>
    <w:p w14:paraId="5CB9E7C3" w14:textId="77777777" w:rsidR="00A32B4D" w:rsidRDefault="00FD0651">
      <w:pPr>
        <w:jc w:val="both"/>
        <w:rPr>
          <w:b/>
          <w:lang w:val="en-US"/>
        </w:rPr>
      </w:pPr>
      <w:r>
        <w:rPr>
          <w:b/>
          <w:highlight w:val="yellow"/>
          <w:lang w:val="en-US"/>
        </w:rPr>
        <w:t>FL1 High Priority Proposal 2.2-1</w:t>
      </w:r>
      <w:r>
        <w:rPr>
          <w:b/>
          <w:lang w:val="en-US"/>
        </w:rPr>
        <w:t>: Replace the RAN#106-e agreement and working assumption with:</w:t>
      </w:r>
    </w:p>
    <w:p w14:paraId="5CB9E7C4" w14:textId="72D3002F" w:rsidR="00A32B4D" w:rsidRDefault="00FD0651">
      <w:pPr>
        <w:numPr>
          <w:ilvl w:val="0"/>
          <w:numId w:val="11"/>
        </w:numPr>
        <w:autoSpaceDN w:val="0"/>
        <w:spacing w:after="0" w:line="252" w:lineRule="auto"/>
        <w:contextualSpacing/>
        <w:rPr>
          <w:b/>
          <w:bCs/>
        </w:rPr>
      </w:pPr>
      <w:r>
        <w:rPr>
          <w:b/>
          <w:bCs/>
        </w:rPr>
        <w:t xml:space="preserve">In case a separate initial UL BWP is configured for RedCap </w:t>
      </w:r>
      <w:r w:rsidR="00B72AF4">
        <w:rPr>
          <w:b/>
          <w:bCs/>
        </w:rPr>
        <w:t>UEs</w:t>
      </w:r>
      <w:r>
        <w:rPr>
          <w:b/>
          <w:bCs/>
        </w:rPr>
        <w:t xml:space="preserve">, it is supported that the network can enable/disable intra-slot PUCCH frequency hopping within the separate initial UL BWP in the PUCCH resource for HARQ feedback for Msg4/MsgB for RedCap </w:t>
      </w:r>
      <w:r w:rsidR="00B72AF4">
        <w:rPr>
          <w:b/>
          <w:bCs/>
        </w:rPr>
        <w:t>UEs</w:t>
      </w:r>
      <w:r>
        <w:rPr>
          <w:b/>
          <w:bCs/>
        </w:rPr>
        <w:t>.</w:t>
      </w:r>
    </w:p>
    <w:p w14:paraId="5CB9E7C5" w14:textId="77777777" w:rsidR="00A32B4D" w:rsidRDefault="00FD0651">
      <w:pPr>
        <w:numPr>
          <w:ilvl w:val="1"/>
          <w:numId w:val="11"/>
        </w:numPr>
        <w:autoSpaceDN w:val="0"/>
        <w:spacing w:after="0" w:line="252" w:lineRule="auto"/>
        <w:contextualSpacing/>
        <w:rPr>
          <w:b/>
          <w:bCs/>
        </w:rPr>
      </w:pPr>
      <w:r>
        <w:rPr>
          <w:b/>
          <w:bCs/>
        </w:rPr>
        <w:t xml:space="preserve">The frequency hopping is enabled/disabled </w:t>
      </w:r>
      <w:r>
        <w:rPr>
          <w:b/>
          <w:bCs/>
          <w:strike/>
          <w:color w:val="FF0000"/>
        </w:rPr>
        <w:t>at least</w:t>
      </w:r>
      <w:r>
        <w:rPr>
          <w:b/>
          <w:bCs/>
          <w:color w:val="FF0000"/>
        </w:rPr>
        <w:t xml:space="preserve"> </w:t>
      </w:r>
      <w:r>
        <w:rPr>
          <w:b/>
          <w:bCs/>
        </w:rPr>
        <w:t>via SIB.</w:t>
      </w:r>
    </w:p>
    <w:p w14:paraId="5CB9E7C6" w14:textId="77777777" w:rsidR="00A32B4D" w:rsidRDefault="00A32B4D">
      <w:pPr>
        <w:autoSpaceDN w:val="0"/>
        <w:spacing w:after="0" w:line="252" w:lineRule="auto"/>
        <w:contextualSpacing/>
      </w:pPr>
    </w:p>
    <w:tbl>
      <w:tblPr>
        <w:tblStyle w:val="TableGrid"/>
        <w:tblW w:w="9631" w:type="dxa"/>
        <w:tblLook w:val="04A0" w:firstRow="1" w:lastRow="0" w:firstColumn="1" w:lastColumn="0" w:noHBand="0" w:noVBand="1"/>
      </w:tblPr>
      <w:tblGrid>
        <w:gridCol w:w="1479"/>
        <w:gridCol w:w="1372"/>
        <w:gridCol w:w="6780"/>
      </w:tblGrid>
      <w:tr w:rsidR="00A32B4D" w14:paraId="5CB9E7CA" w14:textId="77777777">
        <w:tc>
          <w:tcPr>
            <w:tcW w:w="1479" w:type="dxa"/>
            <w:shd w:val="clear" w:color="auto" w:fill="D9D9D9" w:themeFill="background1" w:themeFillShade="D9"/>
          </w:tcPr>
          <w:p w14:paraId="5CB9E7C7" w14:textId="77777777" w:rsidR="00A32B4D" w:rsidRDefault="00FD0651">
            <w:pPr>
              <w:rPr>
                <w:b/>
                <w:bCs/>
                <w:lang w:val="en-US"/>
              </w:rPr>
            </w:pPr>
            <w:r>
              <w:rPr>
                <w:b/>
                <w:bCs/>
                <w:lang w:val="en-US"/>
              </w:rPr>
              <w:t>Company</w:t>
            </w:r>
          </w:p>
        </w:tc>
        <w:tc>
          <w:tcPr>
            <w:tcW w:w="1372" w:type="dxa"/>
            <w:shd w:val="clear" w:color="auto" w:fill="D9D9D9" w:themeFill="background1" w:themeFillShade="D9"/>
          </w:tcPr>
          <w:p w14:paraId="5CB9E7C8" w14:textId="77777777" w:rsidR="00A32B4D" w:rsidRDefault="00FD0651">
            <w:pPr>
              <w:rPr>
                <w:b/>
                <w:bCs/>
                <w:lang w:val="en-US"/>
              </w:rPr>
            </w:pPr>
            <w:r>
              <w:rPr>
                <w:b/>
                <w:bCs/>
                <w:lang w:val="en-US"/>
              </w:rPr>
              <w:t>Y/N</w:t>
            </w:r>
          </w:p>
        </w:tc>
        <w:tc>
          <w:tcPr>
            <w:tcW w:w="6780" w:type="dxa"/>
            <w:shd w:val="clear" w:color="auto" w:fill="D9D9D9" w:themeFill="background1" w:themeFillShade="D9"/>
          </w:tcPr>
          <w:p w14:paraId="5CB9E7C9" w14:textId="77777777" w:rsidR="00A32B4D" w:rsidRDefault="00FD0651">
            <w:pPr>
              <w:rPr>
                <w:b/>
                <w:bCs/>
                <w:lang w:val="en-US"/>
              </w:rPr>
            </w:pPr>
            <w:r>
              <w:rPr>
                <w:b/>
                <w:bCs/>
                <w:lang w:val="en-US"/>
              </w:rPr>
              <w:t>Comments</w:t>
            </w:r>
          </w:p>
        </w:tc>
      </w:tr>
      <w:tr w:rsidR="00A32B4D" w14:paraId="5CB9E7CE" w14:textId="77777777">
        <w:tc>
          <w:tcPr>
            <w:tcW w:w="1479" w:type="dxa"/>
          </w:tcPr>
          <w:p w14:paraId="5CB9E7CB" w14:textId="77777777" w:rsidR="00A32B4D" w:rsidRDefault="00FD0651">
            <w:pPr>
              <w:rPr>
                <w:lang w:val="en-US" w:eastAsia="ko-KR"/>
              </w:rPr>
            </w:pPr>
            <w:r>
              <w:rPr>
                <w:lang w:val="en-US" w:eastAsia="ko-KR"/>
              </w:rPr>
              <w:t>Qualcomm</w:t>
            </w:r>
          </w:p>
        </w:tc>
        <w:tc>
          <w:tcPr>
            <w:tcW w:w="1372" w:type="dxa"/>
          </w:tcPr>
          <w:p w14:paraId="5CB9E7CC" w14:textId="77777777" w:rsidR="00A32B4D" w:rsidRDefault="00FD0651">
            <w:pPr>
              <w:tabs>
                <w:tab w:val="left" w:pos="551"/>
              </w:tabs>
              <w:rPr>
                <w:lang w:val="en-US" w:eastAsia="ko-KR"/>
              </w:rPr>
            </w:pPr>
            <w:r>
              <w:rPr>
                <w:lang w:val="en-US" w:eastAsia="ko-KR"/>
              </w:rPr>
              <w:t>Y</w:t>
            </w:r>
          </w:p>
        </w:tc>
        <w:tc>
          <w:tcPr>
            <w:tcW w:w="6780" w:type="dxa"/>
          </w:tcPr>
          <w:p w14:paraId="5CB9E7CD" w14:textId="77777777" w:rsidR="00A32B4D" w:rsidRDefault="00FD0651">
            <w:pPr>
              <w:rPr>
                <w:lang w:val="en-US" w:eastAsia="ko-KR"/>
              </w:rPr>
            </w:pPr>
            <w:r>
              <w:rPr>
                <w:lang w:val="en-US" w:eastAsia="ko-KR"/>
              </w:rPr>
              <w:t>If the RedCap-specific initial UL BWP fully overlaps with the initial UL BWP of non-RedCap UE, we don’t see a need to disable the intra-slot FH of PUCCH for RedCap UE, if the intra-slot FH of PUCCH for non-RedCap UE is still enabled.</w:t>
            </w:r>
          </w:p>
        </w:tc>
      </w:tr>
      <w:tr w:rsidR="00A32B4D" w14:paraId="5CB9E7D2" w14:textId="77777777">
        <w:tc>
          <w:tcPr>
            <w:tcW w:w="1479" w:type="dxa"/>
          </w:tcPr>
          <w:p w14:paraId="5CB9E7CF" w14:textId="77777777" w:rsidR="00A32B4D" w:rsidRDefault="00FD0651">
            <w:pPr>
              <w:rPr>
                <w:rFonts w:eastAsiaTheme="minorEastAsia"/>
                <w:lang w:val="en-US" w:eastAsia="zh-CN"/>
              </w:rPr>
            </w:pPr>
            <w:r>
              <w:rPr>
                <w:rFonts w:eastAsiaTheme="minorEastAsia"/>
                <w:lang w:val="en-US" w:eastAsia="zh-CN"/>
              </w:rPr>
              <w:t>Vivo</w:t>
            </w:r>
          </w:p>
        </w:tc>
        <w:tc>
          <w:tcPr>
            <w:tcW w:w="1372" w:type="dxa"/>
          </w:tcPr>
          <w:p w14:paraId="5CB9E7D0"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7D1" w14:textId="77777777" w:rsidR="00A32B4D" w:rsidRDefault="00A32B4D">
            <w:pPr>
              <w:rPr>
                <w:lang w:val="en-US" w:eastAsia="ko-KR"/>
              </w:rPr>
            </w:pPr>
          </w:p>
        </w:tc>
      </w:tr>
      <w:tr w:rsidR="00A32B4D" w14:paraId="5CB9E7D6" w14:textId="77777777">
        <w:tc>
          <w:tcPr>
            <w:tcW w:w="1479" w:type="dxa"/>
          </w:tcPr>
          <w:p w14:paraId="5CB9E7D3" w14:textId="77777777" w:rsidR="00A32B4D" w:rsidRDefault="00FD0651">
            <w:pPr>
              <w:rPr>
                <w:rFonts w:eastAsiaTheme="minorEastAsia"/>
                <w:lang w:val="en-US" w:eastAsia="zh-CN"/>
              </w:rPr>
            </w:pPr>
            <w:r>
              <w:rPr>
                <w:rFonts w:eastAsiaTheme="minorEastAsia"/>
                <w:lang w:val="en-US" w:eastAsia="zh-CN"/>
              </w:rPr>
              <w:t>OPPO</w:t>
            </w:r>
          </w:p>
        </w:tc>
        <w:tc>
          <w:tcPr>
            <w:tcW w:w="1372" w:type="dxa"/>
          </w:tcPr>
          <w:p w14:paraId="5CB9E7D4"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7D5" w14:textId="77777777" w:rsidR="00A32B4D" w:rsidRDefault="00A32B4D">
            <w:pPr>
              <w:rPr>
                <w:lang w:val="en-US" w:eastAsia="ko-KR"/>
              </w:rPr>
            </w:pPr>
          </w:p>
        </w:tc>
      </w:tr>
      <w:tr w:rsidR="00A32B4D" w14:paraId="5CB9E7DA" w14:textId="77777777">
        <w:tc>
          <w:tcPr>
            <w:tcW w:w="1479" w:type="dxa"/>
          </w:tcPr>
          <w:p w14:paraId="5CB9E7D7" w14:textId="77777777" w:rsidR="00A32B4D" w:rsidRDefault="00FD0651">
            <w:pPr>
              <w:rPr>
                <w:rFonts w:eastAsiaTheme="minorEastAsia"/>
                <w:lang w:val="en-US" w:eastAsia="zh-CN"/>
              </w:rPr>
            </w:pPr>
            <w:r>
              <w:rPr>
                <w:lang w:val="en-US" w:eastAsia="ko-KR"/>
              </w:rPr>
              <w:t xml:space="preserve">Nordic </w:t>
            </w:r>
          </w:p>
        </w:tc>
        <w:tc>
          <w:tcPr>
            <w:tcW w:w="1372" w:type="dxa"/>
          </w:tcPr>
          <w:p w14:paraId="5CB9E7D8" w14:textId="77777777" w:rsidR="00A32B4D" w:rsidRDefault="00FD0651">
            <w:pPr>
              <w:tabs>
                <w:tab w:val="left" w:pos="551"/>
              </w:tabs>
              <w:rPr>
                <w:rFonts w:eastAsiaTheme="minorEastAsia"/>
                <w:lang w:val="en-US" w:eastAsia="zh-CN"/>
              </w:rPr>
            </w:pPr>
            <w:r>
              <w:rPr>
                <w:lang w:val="en-US" w:eastAsia="ko-KR"/>
              </w:rPr>
              <w:t>Y, but</w:t>
            </w:r>
          </w:p>
        </w:tc>
        <w:tc>
          <w:tcPr>
            <w:tcW w:w="6780" w:type="dxa"/>
          </w:tcPr>
          <w:p w14:paraId="5CB9E7D9" w14:textId="77777777" w:rsidR="00A32B4D" w:rsidRDefault="00FD0651">
            <w:pPr>
              <w:rPr>
                <w:lang w:val="en-US" w:eastAsia="ko-KR"/>
              </w:rPr>
            </w:pPr>
            <w:r>
              <w:rPr>
                <w:lang w:val="en-US" w:eastAsia="ko-KR"/>
              </w:rPr>
              <w:t>It is not clear how would such disabling work. Could only half of PUCCH resources within Resource set be used?</w:t>
            </w:r>
          </w:p>
        </w:tc>
      </w:tr>
      <w:tr w:rsidR="00A32B4D" w14:paraId="5CB9E7E5" w14:textId="77777777">
        <w:tc>
          <w:tcPr>
            <w:tcW w:w="1479" w:type="dxa"/>
          </w:tcPr>
          <w:p w14:paraId="5CB9E7DB" w14:textId="77777777" w:rsidR="00A32B4D" w:rsidRDefault="00FD0651">
            <w:pPr>
              <w:rPr>
                <w:lang w:val="en-US" w:eastAsia="ko-KR"/>
              </w:rPr>
            </w:pPr>
            <w:r>
              <w:rPr>
                <w:lang w:val="en-US" w:eastAsia="ko-KR"/>
              </w:rPr>
              <w:t>Huawei, HiSilicon</w:t>
            </w:r>
          </w:p>
        </w:tc>
        <w:tc>
          <w:tcPr>
            <w:tcW w:w="1372" w:type="dxa"/>
          </w:tcPr>
          <w:p w14:paraId="5CB9E7DC" w14:textId="77777777" w:rsidR="00A32B4D" w:rsidRDefault="00FD0651">
            <w:pPr>
              <w:tabs>
                <w:tab w:val="left" w:pos="551"/>
              </w:tabs>
              <w:rPr>
                <w:lang w:val="en-US" w:eastAsia="ko-KR"/>
              </w:rPr>
            </w:pPr>
            <w:r>
              <w:rPr>
                <w:lang w:val="en-US" w:eastAsia="ko-KR"/>
              </w:rPr>
              <w:t>FFS</w:t>
            </w:r>
          </w:p>
        </w:tc>
        <w:tc>
          <w:tcPr>
            <w:tcW w:w="6780" w:type="dxa"/>
          </w:tcPr>
          <w:p w14:paraId="5CB9E7DD" w14:textId="77777777" w:rsidR="00A32B4D" w:rsidRDefault="00FD0651">
            <w:pPr>
              <w:rPr>
                <w:lang w:val="en-US" w:eastAsia="ko-KR"/>
              </w:rPr>
            </w:pPr>
            <w:r>
              <w:rPr>
                <w:lang w:val="en-US" w:eastAsia="ko-KR"/>
              </w:rPr>
              <w:t xml:space="preserve">There is no numerical result providing any effective analysis explaining why the FH function for PUCCH should be controlled by SIB. On the other hand, we find that PUCCH performance is </w:t>
            </w:r>
            <w:proofErr w:type="gramStart"/>
            <w:r>
              <w:rPr>
                <w:lang w:val="en-US" w:eastAsia="ko-KR"/>
              </w:rPr>
              <w:t>degraded</w:t>
            </w:r>
            <w:proofErr w:type="gramEnd"/>
            <w:r>
              <w:rPr>
                <w:lang w:val="en-US" w:eastAsia="ko-KR"/>
              </w:rPr>
              <w:t xml:space="preserve"> and it would be strongly desirable that enhancement can be ready for that if PUCCH FH has to be disabled and this enhancement needs to be well controlled by network – in a dynamic way considering user channel conditions. Also, there would be marginal spec impact if this can be indicated by dynamic PDCCH scheduling Msg4/MsgB.</w:t>
            </w:r>
          </w:p>
          <w:p w14:paraId="5CB9E7DE" w14:textId="77777777" w:rsidR="00A32B4D" w:rsidRDefault="00FD0651">
            <w:pPr>
              <w:rPr>
                <w:lang w:val="en-US" w:eastAsia="ko-KR"/>
              </w:rPr>
            </w:pPr>
            <w:r>
              <w:rPr>
                <w:lang w:val="en-US" w:eastAsia="ko-KR"/>
              </w:rPr>
              <w:t xml:space="preserve">Additionally, the frequency hopping across a large BW is beneficial and important for the common PUCCH performance. Further discussion on the potential support of this is proposed. </w:t>
            </w:r>
          </w:p>
          <w:p w14:paraId="5CB9E7DF" w14:textId="77777777" w:rsidR="00A32B4D" w:rsidRDefault="00FD0651">
            <w:pPr>
              <w:rPr>
                <w:lang w:val="en-US" w:eastAsia="ko-KR"/>
              </w:rPr>
            </w:pPr>
            <w:r>
              <w:rPr>
                <w:lang w:val="en-US" w:eastAsia="ko-KR"/>
              </w:rPr>
              <w:t xml:space="preserve">Thirdly, the resource multiplexing issue with non-RedCap UEs may require some further discussion, as in </w:t>
            </w:r>
            <w:r>
              <w:rPr>
                <w:b/>
                <w:lang w:val="en-US" w:eastAsia="ko-KR"/>
              </w:rPr>
              <w:t>Question 2.2-2</w:t>
            </w:r>
          </w:p>
          <w:p w14:paraId="5CB9E7E0" w14:textId="77777777" w:rsidR="00A32B4D" w:rsidRDefault="00FD0651">
            <w:pPr>
              <w:rPr>
                <w:lang w:val="en-US" w:eastAsia="ko-KR"/>
              </w:rPr>
            </w:pPr>
            <w:proofErr w:type="gramStart"/>
            <w:r>
              <w:rPr>
                <w:lang w:val="en-US" w:eastAsia="ko-KR"/>
              </w:rPr>
              <w:t>Thus</w:t>
            </w:r>
            <w:proofErr w:type="gramEnd"/>
            <w:r>
              <w:rPr>
                <w:lang w:val="en-US" w:eastAsia="ko-KR"/>
              </w:rPr>
              <w:t xml:space="preserve"> the proposal should be revised as</w:t>
            </w:r>
          </w:p>
          <w:p w14:paraId="5CB9E7E1" w14:textId="77777777" w:rsidR="00A32B4D" w:rsidRDefault="00FD0651">
            <w:pPr>
              <w:jc w:val="both"/>
              <w:rPr>
                <w:b/>
                <w:lang w:val="en-US"/>
              </w:rPr>
            </w:pPr>
            <w:r>
              <w:rPr>
                <w:b/>
                <w:color w:val="FF0000"/>
                <w:highlight w:val="yellow"/>
                <w:lang w:val="en-US"/>
              </w:rPr>
              <w:t xml:space="preserve">Modified </w:t>
            </w:r>
            <w:r>
              <w:rPr>
                <w:b/>
                <w:highlight w:val="yellow"/>
                <w:lang w:val="en-US"/>
              </w:rPr>
              <w:t>Proposal 2.2-1</w:t>
            </w:r>
            <w:r>
              <w:rPr>
                <w:b/>
                <w:lang w:val="en-US"/>
              </w:rPr>
              <w:t xml:space="preserve">: Replace the RAN#106-e agreement and working </w:t>
            </w:r>
            <w:r>
              <w:rPr>
                <w:b/>
                <w:lang w:val="en-US"/>
              </w:rPr>
              <w:lastRenderedPageBreak/>
              <w:t>assumption with:</w:t>
            </w:r>
          </w:p>
          <w:p w14:paraId="5CB9E7E2" w14:textId="3212BA92" w:rsidR="00A32B4D" w:rsidRDefault="00FD0651">
            <w:pPr>
              <w:numPr>
                <w:ilvl w:val="0"/>
                <w:numId w:val="11"/>
              </w:numPr>
              <w:autoSpaceDN w:val="0"/>
              <w:spacing w:after="0" w:line="252" w:lineRule="auto"/>
              <w:contextualSpacing/>
              <w:rPr>
                <w:b/>
                <w:bCs/>
              </w:rPr>
            </w:pPr>
            <w:r>
              <w:rPr>
                <w:b/>
                <w:bCs/>
              </w:rPr>
              <w:t xml:space="preserve">In case a separate initial UL BWP is </w:t>
            </w:r>
            <w:r>
              <w:rPr>
                <w:b/>
                <w:bCs/>
                <w:color w:val="FF0000"/>
              </w:rPr>
              <w:t xml:space="preserve">used </w:t>
            </w:r>
            <w:r>
              <w:rPr>
                <w:b/>
                <w:bCs/>
                <w:strike/>
                <w:color w:val="FF0000"/>
              </w:rPr>
              <w:t>configured</w:t>
            </w:r>
            <w:r>
              <w:rPr>
                <w:b/>
                <w:bCs/>
                <w:color w:val="FF0000"/>
              </w:rPr>
              <w:t xml:space="preserve"> </w:t>
            </w:r>
            <w:r>
              <w:rPr>
                <w:b/>
                <w:bCs/>
              </w:rPr>
              <w:t xml:space="preserve">for RedCap </w:t>
            </w:r>
            <w:r w:rsidR="00B72AF4">
              <w:rPr>
                <w:b/>
                <w:bCs/>
              </w:rPr>
              <w:t>UEs</w:t>
            </w:r>
            <w:r>
              <w:rPr>
                <w:b/>
                <w:bCs/>
              </w:rPr>
              <w:t xml:space="preserve">, it is supported that the network can enable/disable intra-slot PUCCH frequency hopping within the separate initial UL BWP in the PUCCH resource for HARQ feedback for Msg4/MsgB for RedCap </w:t>
            </w:r>
            <w:r w:rsidR="00B72AF4">
              <w:rPr>
                <w:b/>
                <w:bCs/>
              </w:rPr>
              <w:t>UEs</w:t>
            </w:r>
            <w:r>
              <w:rPr>
                <w:b/>
                <w:bCs/>
              </w:rPr>
              <w:t>.</w:t>
            </w:r>
          </w:p>
          <w:p w14:paraId="5CB9E7E3" w14:textId="77777777" w:rsidR="00A32B4D" w:rsidRDefault="00FD0651">
            <w:pPr>
              <w:numPr>
                <w:ilvl w:val="1"/>
                <w:numId w:val="11"/>
              </w:numPr>
              <w:autoSpaceDN w:val="0"/>
              <w:spacing w:after="0" w:line="252" w:lineRule="auto"/>
              <w:contextualSpacing/>
              <w:rPr>
                <w:b/>
                <w:bCs/>
              </w:rPr>
            </w:pPr>
            <w:r>
              <w:rPr>
                <w:b/>
                <w:bCs/>
              </w:rPr>
              <w:t xml:space="preserve">The frequency hopping </w:t>
            </w:r>
            <w:r>
              <w:rPr>
                <w:b/>
                <w:bCs/>
                <w:strike/>
                <w:color w:val="FF0000"/>
              </w:rPr>
              <w:t>is</w:t>
            </w:r>
            <w:r>
              <w:rPr>
                <w:b/>
                <w:bCs/>
              </w:rPr>
              <w:t xml:space="preserve"> </w:t>
            </w:r>
            <w:r>
              <w:rPr>
                <w:b/>
                <w:bCs/>
                <w:color w:val="FF0000"/>
              </w:rPr>
              <w:t xml:space="preserve">can be </w:t>
            </w:r>
            <w:r>
              <w:rPr>
                <w:b/>
                <w:bCs/>
              </w:rPr>
              <w:t xml:space="preserve">enabled/disabled </w:t>
            </w:r>
            <w:r>
              <w:rPr>
                <w:b/>
                <w:bCs/>
                <w:strike/>
                <w:color w:val="FF0000"/>
              </w:rPr>
              <w:t>at least</w:t>
            </w:r>
            <w:r>
              <w:rPr>
                <w:b/>
                <w:bCs/>
                <w:color w:val="FF0000"/>
              </w:rPr>
              <w:t xml:space="preserve"> </w:t>
            </w:r>
            <w:r>
              <w:rPr>
                <w:b/>
                <w:bCs/>
              </w:rPr>
              <w:t xml:space="preserve">via SIB </w:t>
            </w:r>
            <w:r>
              <w:rPr>
                <w:b/>
                <w:bCs/>
                <w:color w:val="FF0000"/>
              </w:rPr>
              <w:t>and DCI scheduling Msg4/MsgB</w:t>
            </w:r>
            <w:r>
              <w:rPr>
                <w:b/>
                <w:bCs/>
              </w:rPr>
              <w:t>.</w:t>
            </w:r>
          </w:p>
          <w:p w14:paraId="5CB9E7E4" w14:textId="77777777" w:rsidR="00A32B4D" w:rsidRDefault="00FD0651">
            <w:pPr>
              <w:numPr>
                <w:ilvl w:val="0"/>
                <w:numId w:val="11"/>
              </w:numPr>
              <w:autoSpaceDN w:val="0"/>
              <w:spacing w:after="0" w:line="252" w:lineRule="auto"/>
              <w:contextualSpacing/>
              <w:rPr>
                <w:b/>
                <w:bCs/>
              </w:rPr>
            </w:pPr>
            <w:r>
              <w:rPr>
                <w:b/>
                <w:bCs/>
                <w:color w:val="FF0000"/>
              </w:rPr>
              <w:t>FFS inter-slot PUCCH frequency hopping outside UE maximum bandwidth</w:t>
            </w:r>
          </w:p>
        </w:tc>
      </w:tr>
      <w:tr w:rsidR="00A32B4D" w14:paraId="5CB9E7E9" w14:textId="77777777">
        <w:tc>
          <w:tcPr>
            <w:tcW w:w="1479" w:type="dxa"/>
          </w:tcPr>
          <w:p w14:paraId="5CB9E7E6" w14:textId="77777777" w:rsidR="00A32B4D" w:rsidRDefault="00FD0651">
            <w:pPr>
              <w:jc w:val="both"/>
              <w:rPr>
                <w:lang w:val="en-US" w:eastAsia="ko-KR"/>
              </w:rPr>
            </w:pPr>
            <w:r>
              <w:rPr>
                <w:rFonts w:eastAsia="SimSun"/>
                <w:lang w:val="en-US" w:eastAsia="zh-CN"/>
              </w:rPr>
              <w:lastRenderedPageBreak/>
              <w:t>ZTE, Sanechips</w:t>
            </w:r>
          </w:p>
        </w:tc>
        <w:tc>
          <w:tcPr>
            <w:tcW w:w="1372" w:type="dxa"/>
          </w:tcPr>
          <w:p w14:paraId="5CB9E7E7" w14:textId="77777777" w:rsidR="00A32B4D" w:rsidRDefault="00FD0651">
            <w:pPr>
              <w:tabs>
                <w:tab w:val="left" w:pos="551"/>
              </w:tabs>
              <w:jc w:val="both"/>
              <w:rPr>
                <w:lang w:val="en-US" w:eastAsia="ko-KR"/>
              </w:rPr>
            </w:pPr>
            <w:r>
              <w:rPr>
                <w:rFonts w:eastAsia="SimSun"/>
                <w:lang w:val="en-US" w:eastAsia="zh-CN"/>
              </w:rPr>
              <w:t>Y</w:t>
            </w:r>
          </w:p>
        </w:tc>
        <w:tc>
          <w:tcPr>
            <w:tcW w:w="6780" w:type="dxa"/>
          </w:tcPr>
          <w:p w14:paraId="5CB9E7E8" w14:textId="77777777" w:rsidR="00A32B4D" w:rsidRDefault="00A32B4D">
            <w:pPr>
              <w:autoSpaceDN w:val="0"/>
              <w:spacing w:after="0" w:line="252" w:lineRule="auto"/>
              <w:ind w:left="360"/>
              <w:contextualSpacing/>
              <w:rPr>
                <w:b/>
                <w:bCs/>
                <w:color w:val="FF0000"/>
              </w:rPr>
            </w:pPr>
          </w:p>
        </w:tc>
      </w:tr>
      <w:tr w:rsidR="00A32B4D" w14:paraId="5CB9E7ED" w14:textId="77777777">
        <w:tc>
          <w:tcPr>
            <w:tcW w:w="1479" w:type="dxa"/>
          </w:tcPr>
          <w:p w14:paraId="5CB9E7EA" w14:textId="77777777" w:rsidR="00A32B4D" w:rsidRDefault="00FD0651">
            <w:pPr>
              <w:jc w:val="both"/>
              <w:rPr>
                <w:rFonts w:eastAsia="SimSun"/>
                <w:lang w:val="en-US" w:eastAsia="zh-CN"/>
              </w:rPr>
            </w:pPr>
            <w:r>
              <w:rPr>
                <w:rFonts w:eastAsia="SimSun"/>
                <w:lang w:val="en-US" w:eastAsia="zh-CN"/>
              </w:rPr>
              <w:t>TCL</w:t>
            </w:r>
          </w:p>
        </w:tc>
        <w:tc>
          <w:tcPr>
            <w:tcW w:w="1372" w:type="dxa"/>
          </w:tcPr>
          <w:p w14:paraId="5CB9E7EB" w14:textId="77777777" w:rsidR="00A32B4D" w:rsidRDefault="00FD0651">
            <w:pPr>
              <w:tabs>
                <w:tab w:val="left" w:pos="551"/>
              </w:tabs>
              <w:jc w:val="both"/>
              <w:rPr>
                <w:rFonts w:eastAsia="SimSun"/>
                <w:lang w:val="en-US" w:eastAsia="zh-CN"/>
              </w:rPr>
            </w:pPr>
            <w:r>
              <w:rPr>
                <w:rFonts w:eastAsia="SimSun"/>
                <w:lang w:val="en-US" w:eastAsia="zh-CN"/>
              </w:rPr>
              <w:t>Y</w:t>
            </w:r>
          </w:p>
        </w:tc>
        <w:tc>
          <w:tcPr>
            <w:tcW w:w="6780" w:type="dxa"/>
          </w:tcPr>
          <w:p w14:paraId="5CB9E7EC" w14:textId="77777777" w:rsidR="00A32B4D" w:rsidRDefault="00FD0651">
            <w:pPr>
              <w:jc w:val="both"/>
              <w:rPr>
                <w:rFonts w:eastAsiaTheme="minorEastAsia"/>
                <w:lang w:val="en-US" w:eastAsia="zh-CN"/>
              </w:rPr>
            </w:pPr>
            <w:r>
              <w:rPr>
                <w:rFonts w:eastAsiaTheme="minorEastAsia"/>
                <w:lang w:val="en-US" w:eastAsia="zh-CN"/>
              </w:rPr>
              <w:t>Fine with the FL proposal</w:t>
            </w:r>
          </w:p>
        </w:tc>
      </w:tr>
      <w:tr w:rsidR="00A32B4D" w14:paraId="5CB9E7F1" w14:textId="77777777">
        <w:tc>
          <w:tcPr>
            <w:tcW w:w="1479" w:type="dxa"/>
          </w:tcPr>
          <w:p w14:paraId="5CB9E7EE" w14:textId="77777777" w:rsidR="00A32B4D" w:rsidRDefault="00FD0651">
            <w:pPr>
              <w:jc w:val="both"/>
              <w:rPr>
                <w:rFonts w:eastAsia="SimSun"/>
                <w:lang w:val="en-US" w:eastAsia="zh-CN"/>
              </w:rPr>
            </w:pPr>
            <w:r>
              <w:rPr>
                <w:rFonts w:eastAsia="SimSun"/>
                <w:lang w:val="en-US" w:eastAsia="zh-CN"/>
              </w:rPr>
              <w:t>Xiaomi</w:t>
            </w:r>
          </w:p>
        </w:tc>
        <w:tc>
          <w:tcPr>
            <w:tcW w:w="1372" w:type="dxa"/>
          </w:tcPr>
          <w:p w14:paraId="5CB9E7EF" w14:textId="77777777" w:rsidR="00A32B4D" w:rsidRDefault="00FD0651">
            <w:pPr>
              <w:tabs>
                <w:tab w:val="left" w:pos="551"/>
              </w:tabs>
              <w:jc w:val="both"/>
              <w:rPr>
                <w:rFonts w:eastAsia="SimSun"/>
                <w:lang w:val="en-US" w:eastAsia="zh-CN"/>
              </w:rPr>
            </w:pPr>
            <w:r>
              <w:rPr>
                <w:rFonts w:eastAsia="SimSun"/>
                <w:lang w:val="en-US" w:eastAsia="zh-CN"/>
              </w:rPr>
              <w:t>Y</w:t>
            </w:r>
          </w:p>
        </w:tc>
        <w:tc>
          <w:tcPr>
            <w:tcW w:w="6780" w:type="dxa"/>
          </w:tcPr>
          <w:p w14:paraId="5CB9E7F0" w14:textId="77777777" w:rsidR="00A32B4D" w:rsidRDefault="00A32B4D">
            <w:pPr>
              <w:jc w:val="both"/>
              <w:rPr>
                <w:rFonts w:eastAsiaTheme="minorEastAsia"/>
                <w:lang w:val="en-US" w:eastAsia="zh-CN"/>
              </w:rPr>
            </w:pPr>
          </w:p>
        </w:tc>
      </w:tr>
      <w:tr w:rsidR="00A32B4D" w14:paraId="5CB9E7F5" w14:textId="77777777">
        <w:tc>
          <w:tcPr>
            <w:tcW w:w="1479" w:type="dxa"/>
          </w:tcPr>
          <w:p w14:paraId="5CB9E7F2" w14:textId="77777777" w:rsidR="00A32B4D" w:rsidRDefault="00FD0651">
            <w:pPr>
              <w:jc w:val="both"/>
              <w:rPr>
                <w:rFonts w:eastAsia="Yu Mincho"/>
                <w:lang w:val="en-US" w:eastAsia="ja-JP"/>
              </w:rPr>
            </w:pPr>
            <w:r>
              <w:rPr>
                <w:rFonts w:eastAsia="Yu Mincho"/>
                <w:lang w:val="en-US" w:eastAsia="ja-JP"/>
              </w:rPr>
              <w:t>Panasonic</w:t>
            </w:r>
          </w:p>
        </w:tc>
        <w:tc>
          <w:tcPr>
            <w:tcW w:w="1372" w:type="dxa"/>
          </w:tcPr>
          <w:p w14:paraId="5CB9E7F3" w14:textId="77777777" w:rsidR="00A32B4D" w:rsidRDefault="00FD0651">
            <w:pPr>
              <w:tabs>
                <w:tab w:val="left" w:pos="551"/>
              </w:tabs>
              <w:jc w:val="both"/>
              <w:rPr>
                <w:rFonts w:eastAsia="Yu Mincho"/>
                <w:lang w:val="en-US" w:eastAsia="ja-JP"/>
              </w:rPr>
            </w:pPr>
            <w:r>
              <w:rPr>
                <w:rFonts w:eastAsia="Yu Mincho"/>
                <w:lang w:val="en-US" w:eastAsia="ja-JP"/>
              </w:rPr>
              <w:t>Y</w:t>
            </w:r>
          </w:p>
        </w:tc>
        <w:tc>
          <w:tcPr>
            <w:tcW w:w="6780" w:type="dxa"/>
          </w:tcPr>
          <w:p w14:paraId="5CB9E7F4" w14:textId="77777777" w:rsidR="00A32B4D" w:rsidRDefault="00A32B4D">
            <w:pPr>
              <w:rPr>
                <w:rFonts w:eastAsia="Yu Mincho"/>
                <w:lang w:val="en-US" w:eastAsia="ja-JP"/>
              </w:rPr>
            </w:pPr>
          </w:p>
        </w:tc>
      </w:tr>
      <w:tr w:rsidR="00A32B4D" w14:paraId="5CB9E7F9" w14:textId="77777777">
        <w:tc>
          <w:tcPr>
            <w:tcW w:w="1479" w:type="dxa"/>
          </w:tcPr>
          <w:p w14:paraId="5CB9E7F6" w14:textId="77777777" w:rsidR="00A32B4D" w:rsidRDefault="00FD0651">
            <w:pPr>
              <w:jc w:val="both"/>
              <w:rPr>
                <w:rFonts w:eastAsia="Yu Mincho"/>
                <w:lang w:val="en-US" w:eastAsia="ja-JP"/>
              </w:rPr>
            </w:pPr>
            <w:r>
              <w:rPr>
                <w:rFonts w:eastAsia="Yu Mincho"/>
                <w:lang w:val="en-US" w:eastAsia="ja-JP"/>
              </w:rPr>
              <w:t>Sharp</w:t>
            </w:r>
          </w:p>
        </w:tc>
        <w:tc>
          <w:tcPr>
            <w:tcW w:w="1372" w:type="dxa"/>
          </w:tcPr>
          <w:p w14:paraId="5CB9E7F7" w14:textId="77777777" w:rsidR="00A32B4D" w:rsidRDefault="00FD0651">
            <w:pPr>
              <w:tabs>
                <w:tab w:val="left" w:pos="551"/>
              </w:tabs>
              <w:jc w:val="both"/>
              <w:rPr>
                <w:rFonts w:eastAsia="Yu Mincho"/>
                <w:lang w:val="en-US" w:eastAsia="ja-JP"/>
              </w:rPr>
            </w:pPr>
            <w:r>
              <w:rPr>
                <w:rFonts w:eastAsia="Yu Mincho"/>
                <w:lang w:val="en-US" w:eastAsia="ja-JP"/>
              </w:rPr>
              <w:t>Y</w:t>
            </w:r>
          </w:p>
        </w:tc>
        <w:tc>
          <w:tcPr>
            <w:tcW w:w="6780" w:type="dxa"/>
          </w:tcPr>
          <w:p w14:paraId="5CB9E7F8" w14:textId="77777777" w:rsidR="00A32B4D" w:rsidRDefault="00A32B4D">
            <w:pPr>
              <w:rPr>
                <w:rFonts w:eastAsia="Yu Mincho"/>
                <w:lang w:val="en-US" w:eastAsia="ja-JP"/>
              </w:rPr>
            </w:pPr>
          </w:p>
        </w:tc>
      </w:tr>
      <w:tr w:rsidR="00A32B4D" w14:paraId="5CB9E7FD" w14:textId="77777777">
        <w:tc>
          <w:tcPr>
            <w:tcW w:w="1479" w:type="dxa"/>
          </w:tcPr>
          <w:p w14:paraId="5CB9E7FA" w14:textId="77777777" w:rsidR="00A32B4D" w:rsidRDefault="00FD0651">
            <w:pPr>
              <w:rPr>
                <w:lang w:val="en-US" w:eastAsia="ko-KR"/>
              </w:rPr>
            </w:pPr>
            <w:r>
              <w:rPr>
                <w:lang w:val="en-US" w:eastAsia="ko-KR"/>
              </w:rPr>
              <w:t>Lenovo, Motorola Mobility</w:t>
            </w:r>
          </w:p>
        </w:tc>
        <w:tc>
          <w:tcPr>
            <w:tcW w:w="1372" w:type="dxa"/>
          </w:tcPr>
          <w:p w14:paraId="5CB9E7FB" w14:textId="77777777" w:rsidR="00A32B4D" w:rsidRDefault="00FD0651">
            <w:pPr>
              <w:tabs>
                <w:tab w:val="left" w:pos="551"/>
              </w:tabs>
              <w:rPr>
                <w:lang w:val="en-US" w:eastAsia="ko-KR"/>
              </w:rPr>
            </w:pPr>
            <w:r>
              <w:rPr>
                <w:lang w:val="en-US" w:eastAsia="ko-KR"/>
              </w:rPr>
              <w:t>Y</w:t>
            </w:r>
          </w:p>
        </w:tc>
        <w:tc>
          <w:tcPr>
            <w:tcW w:w="6780" w:type="dxa"/>
          </w:tcPr>
          <w:p w14:paraId="5CB9E7FC" w14:textId="77777777" w:rsidR="00A32B4D" w:rsidRDefault="00A32B4D">
            <w:pPr>
              <w:rPr>
                <w:lang w:val="en-US" w:eastAsia="ko-KR"/>
              </w:rPr>
            </w:pPr>
          </w:p>
        </w:tc>
      </w:tr>
      <w:tr w:rsidR="00A32B4D" w14:paraId="5CB9E801" w14:textId="77777777">
        <w:tc>
          <w:tcPr>
            <w:tcW w:w="1479" w:type="dxa"/>
          </w:tcPr>
          <w:p w14:paraId="5CB9E7FE" w14:textId="77777777" w:rsidR="00A32B4D" w:rsidRDefault="00FD0651">
            <w:pPr>
              <w:rPr>
                <w:lang w:val="en-US" w:eastAsia="ko-KR"/>
              </w:rPr>
            </w:pPr>
            <w:r>
              <w:rPr>
                <w:lang w:val="en-US" w:eastAsia="ko-KR"/>
              </w:rPr>
              <w:t>Spreadtrum</w:t>
            </w:r>
          </w:p>
        </w:tc>
        <w:tc>
          <w:tcPr>
            <w:tcW w:w="1372" w:type="dxa"/>
          </w:tcPr>
          <w:p w14:paraId="5CB9E7FF" w14:textId="77777777" w:rsidR="00A32B4D" w:rsidRDefault="00FD0651">
            <w:pPr>
              <w:tabs>
                <w:tab w:val="left" w:pos="551"/>
              </w:tabs>
              <w:rPr>
                <w:lang w:val="en-US" w:eastAsia="ko-KR"/>
              </w:rPr>
            </w:pPr>
            <w:r>
              <w:rPr>
                <w:lang w:val="en-US" w:eastAsia="ko-KR"/>
              </w:rPr>
              <w:t>Y</w:t>
            </w:r>
          </w:p>
        </w:tc>
        <w:tc>
          <w:tcPr>
            <w:tcW w:w="6780" w:type="dxa"/>
          </w:tcPr>
          <w:p w14:paraId="5CB9E800" w14:textId="77777777" w:rsidR="00A32B4D" w:rsidRDefault="00A32B4D">
            <w:pPr>
              <w:rPr>
                <w:lang w:val="en-US" w:eastAsia="ko-KR"/>
              </w:rPr>
            </w:pPr>
          </w:p>
        </w:tc>
      </w:tr>
      <w:tr w:rsidR="00A32B4D" w14:paraId="5CB9E805" w14:textId="77777777">
        <w:tc>
          <w:tcPr>
            <w:tcW w:w="1479" w:type="dxa"/>
          </w:tcPr>
          <w:p w14:paraId="5CB9E802" w14:textId="77777777" w:rsidR="00A32B4D" w:rsidRDefault="00FD0651">
            <w:pPr>
              <w:rPr>
                <w:rFonts w:eastAsiaTheme="minorEastAsia"/>
                <w:lang w:val="en-US" w:eastAsia="zh-CN"/>
              </w:rPr>
            </w:pPr>
            <w:r>
              <w:rPr>
                <w:rFonts w:eastAsiaTheme="minorEastAsia"/>
                <w:lang w:val="en-US" w:eastAsia="zh-CN"/>
              </w:rPr>
              <w:t>CATT</w:t>
            </w:r>
          </w:p>
        </w:tc>
        <w:tc>
          <w:tcPr>
            <w:tcW w:w="1372" w:type="dxa"/>
          </w:tcPr>
          <w:p w14:paraId="5CB9E803"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804" w14:textId="77777777" w:rsidR="00A32B4D" w:rsidRDefault="00A32B4D">
            <w:pPr>
              <w:rPr>
                <w:lang w:val="en-US" w:eastAsia="ko-KR"/>
              </w:rPr>
            </w:pPr>
          </w:p>
        </w:tc>
      </w:tr>
      <w:tr w:rsidR="00A32B4D" w14:paraId="5CB9E80C" w14:textId="77777777">
        <w:tc>
          <w:tcPr>
            <w:tcW w:w="1479" w:type="dxa"/>
          </w:tcPr>
          <w:p w14:paraId="5CB9E806" w14:textId="77777777" w:rsidR="00A32B4D" w:rsidRDefault="00FD0651">
            <w:pPr>
              <w:rPr>
                <w:rFonts w:eastAsiaTheme="minorEastAsia"/>
                <w:lang w:val="en-US" w:eastAsia="zh-CN"/>
              </w:rPr>
            </w:pPr>
            <w:r>
              <w:rPr>
                <w:rFonts w:eastAsiaTheme="minorEastAsia"/>
                <w:lang w:val="en-US" w:eastAsia="zh-CN"/>
              </w:rPr>
              <w:t>FL1</w:t>
            </w:r>
          </w:p>
        </w:tc>
        <w:tc>
          <w:tcPr>
            <w:tcW w:w="8152" w:type="dxa"/>
            <w:gridSpan w:val="2"/>
          </w:tcPr>
          <w:p w14:paraId="5CB9E807" w14:textId="77777777" w:rsidR="00A32B4D" w:rsidRDefault="00FD0651">
            <w:pPr>
              <w:rPr>
                <w:lang w:val="en-US" w:eastAsia="ko-KR"/>
              </w:rPr>
            </w:pPr>
            <w:r>
              <w:rPr>
                <w:lang w:val="en-US" w:eastAsia="ko-KR"/>
              </w:rPr>
              <w:t>The following agreement was made in the RAN1 online (GTW) session on Monday 11</w:t>
            </w:r>
            <w:r>
              <w:rPr>
                <w:vertAlign w:val="superscript"/>
                <w:lang w:val="en-US" w:eastAsia="ko-KR"/>
              </w:rPr>
              <w:t>th</w:t>
            </w:r>
            <w:r>
              <w:rPr>
                <w:lang w:val="en-US" w:eastAsia="ko-KR"/>
              </w:rPr>
              <w:t xml:space="preserve"> October:</w:t>
            </w:r>
          </w:p>
          <w:p w14:paraId="5CB9E808" w14:textId="77777777" w:rsidR="00A32B4D" w:rsidRDefault="00FD0651">
            <w:pPr>
              <w:jc w:val="both"/>
              <w:rPr>
                <w:b/>
                <w:lang w:val="en-US"/>
              </w:rPr>
            </w:pPr>
            <w:r>
              <w:rPr>
                <w:b/>
                <w:highlight w:val="green"/>
                <w:lang w:val="en-US"/>
              </w:rPr>
              <w:t>Agreement:</w:t>
            </w:r>
            <w:r>
              <w:rPr>
                <w:b/>
                <w:lang w:val="en-US"/>
              </w:rPr>
              <w:t xml:space="preserve"> Confirm the working assumption:</w:t>
            </w:r>
          </w:p>
          <w:p w14:paraId="5CB9E809" w14:textId="75D548C4" w:rsidR="00A32B4D" w:rsidRDefault="00FD0651">
            <w:pPr>
              <w:numPr>
                <w:ilvl w:val="0"/>
                <w:numId w:val="11"/>
              </w:numPr>
              <w:autoSpaceDN w:val="0"/>
              <w:spacing w:after="0" w:line="252" w:lineRule="auto"/>
              <w:rPr>
                <w:b/>
                <w:bCs/>
              </w:rPr>
            </w:pPr>
            <w:r>
              <w:rPr>
                <w:b/>
                <w:bCs/>
              </w:rPr>
              <w:t xml:space="preserve">In case a separate initial UL BWP is configured for RedCap </w:t>
            </w:r>
            <w:r w:rsidR="00B72AF4">
              <w:rPr>
                <w:b/>
                <w:bCs/>
              </w:rPr>
              <w:t>UEs</w:t>
            </w:r>
            <w:r>
              <w:rPr>
                <w:b/>
                <w:bCs/>
              </w:rPr>
              <w:t xml:space="preserve">, it is supported that the network can enable/disable intra-slot PUCCH frequency hopping within the separate initial UL BWP in the PUCCH resource for HARQ feedback for Msg4/MsgB for RedCap </w:t>
            </w:r>
            <w:r w:rsidR="00B72AF4">
              <w:rPr>
                <w:b/>
                <w:bCs/>
              </w:rPr>
              <w:t>UEs</w:t>
            </w:r>
            <w:r>
              <w:rPr>
                <w:b/>
                <w:bCs/>
              </w:rPr>
              <w:t>.</w:t>
            </w:r>
          </w:p>
          <w:p w14:paraId="5CB9E80A" w14:textId="77777777" w:rsidR="00A32B4D" w:rsidRDefault="00FD0651">
            <w:pPr>
              <w:numPr>
                <w:ilvl w:val="1"/>
                <w:numId w:val="11"/>
              </w:numPr>
              <w:autoSpaceDN w:val="0"/>
              <w:spacing w:after="0" w:line="252" w:lineRule="auto"/>
              <w:rPr>
                <w:b/>
                <w:bCs/>
              </w:rPr>
            </w:pPr>
            <w:r>
              <w:rPr>
                <w:b/>
                <w:bCs/>
              </w:rPr>
              <w:t>The frequency hopping is enabled/disabled at least via SIB.</w:t>
            </w:r>
          </w:p>
          <w:p w14:paraId="5CB9E80B" w14:textId="77777777" w:rsidR="00A32B4D" w:rsidRDefault="00A32B4D">
            <w:pPr>
              <w:autoSpaceDN w:val="0"/>
              <w:spacing w:after="0" w:line="252" w:lineRule="auto"/>
              <w:contextualSpacing/>
              <w:rPr>
                <w:b/>
                <w:bCs/>
              </w:rPr>
            </w:pPr>
          </w:p>
        </w:tc>
      </w:tr>
    </w:tbl>
    <w:p w14:paraId="5CB9E80D" w14:textId="77777777" w:rsidR="00A32B4D" w:rsidRDefault="00A32B4D">
      <w:pPr>
        <w:jc w:val="both"/>
      </w:pPr>
    </w:p>
    <w:p w14:paraId="5CB9E80E" w14:textId="77777777" w:rsidR="00A32B4D" w:rsidRDefault="00FD0651">
      <w:pPr>
        <w:jc w:val="both"/>
      </w:pPr>
      <w:r>
        <w:t>Moreover, two contributions point out that when the PUCCH frequency hopping (FH) is disabled, the orthogonality between non-FH PUCCH and FH PUCCH transmissions needs to be ensured, e.g., by using two time-domain orthogonal cover codes (OCC) sequences.</w:t>
      </w:r>
    </w:p>
    <w:p w14:paraId="5CB9E80F" w14:textId="77777777" w:rsidR="00A32B4D" w:rsidRDefault="00FD0651">
      <w:pPr>
        <w:pStyle w:val="ListParagraph"/>
        <w:numPr>
          <w:ilvl w:val="0"/>
          <w:numId w:val="21"/>
        </w:numPr>
        <w:rPr>
          <w:rFonts w:ascii="Times New Roman" w:hAnsi="Times New Roman" w:cs="Times New Roman"/>
          <w:sz w:val="20"/>
          <w:szCs w:val="20"/>
          <w:lang w:val="en-US"/>
        </w:rPr>
      </w:pPr>
      <w:r>
        <w:rPr>
          <w:rFonts w:ascii="Times New Roman" w:hAnsi="Times New Roman" w:cs="Times New Roman"/>
          <w:sz w:val="20"/>
          <w:szCs w:val="20"/>
          <w:lang w:val="en-US"/>
        </w:rPr>
        <w:t>[4]: For PUCCH format 1, support PUCCH without frequency hopping to be transmitted with two OCC sequences (as stipulated for legacy FH PUCCH).</w:t>
      </w:r>
    </w:p>
    <w:p w14:paraId="5CB9E810" w14:textId="77777777" w:rsidR="00A32B4D" w:rsidRDefault="00FD0651">
      <w:pPr>
        <w:pStyle w:val="ListParagraph"/>
        <w:numPr>
          <w:ilvl w:val="0"/>
          <w:numId w:val="21"/>
        </w:numPr>
        <w:jc w:val="both"/>
        <w:rPr>
          <w:rFonts w:ascii="Times New Roman" w:hAnsi="Times New Roman" w:cs="Times New Roman"/>
          <w:sz w:val="20"/>
          <w:szCs w:val="20"/>
          <w:lang w:val="en-US"/>
        </w:rPr>
      </w:pPr>
      <w:r>
        <w:rPr>
          <w:rFonts w:ascii="Times New Roman" w:hAnsi="Times New Roman" w:cs="Times New Roman"/>
          <w:sz w:val="20"/>
          <w:szCs w:val="20"/>
          <w:lang w:val="en-US"/>
        </w:rPr>
        <w:t>[19]: When intra-slot PUCCH frequency hopping within the separate initial UL BWP in the PUCCH resource for HARQ feedback for Msg4/MsgB for RedCap UEs is disabled, UE generates two base sequences for the PUCCH as if intra-slot frequency hopping is enabled for the PUCCH transmission.</w:t>
      </w:r>
    </w:p>
    <w:p w14:paraId="5CB9E811" w14:textId="77777777" w:rsidR="00A32B4D" w:rsidRDefault="00FD0651">
      <w:pPr>
        <w:jc w:val="both"/>
        <w:rPr>
          <w:bCs/>
          <w:lang w:val="en-US"/>
        </w:rPr>
      </w:pPr>
      <w:r>
        <w:rPr>
          <w:b/>
          <w:highlight w:val="cyan"/>
          <w:lang w:val="en-US"/>
        </w:rPr>
        <w:t>Medium Priority Question 2.2-2</w:t>
      </w:r>
      <w:r>
        <w:rPr>
          <w:b/>
          <w:lang w:val="en-US"/>
        </w:rPr>
        <w:t>: Are any standard changes desired in order to support multiplexing of</w:t>
      </w:r>
      <w:r>
        <w:rPr>
          <w:b/>
        </w:rPr>
        <w:t xml:space="preserve"> non-FH and FH PUCCH transmissions in PUCCH resources for HARQ feedback for Msg4/MsgB? If yes, please elaborate.</w:t>
      </w:r>
    </w:p>
    <w:tbl>
      <w:tblPr>
        <w:tblStyle w:val="TableGrid"/>
        <w:tblW w:w="9631" w:type="dxa"/>
        <w:tblLook w:val="04A0" w:firstRow="1" w:lastRow="0" w:firstColumn="1" w:lastColumn="0" w:noHBand="0" w:noVBand="1"/>
      </w:tblPr>
      <w:tblGrid>
        <w:gridCol w:w="1479"/>
        <w:gridCol w:w="1372"/>
        <w:gridCol w:w="6780"/>
      </w:tblGrid>
      <w:tr w:rsidR="00A32B4D" w14:paraId="5CB9E815" w14:textId="77777777">
        <w:tc>
          <w:tcPr>
            <w:tcW w:w="1479" w:type="dxa"/>
            <w:shd w:val="clear" w:color="auto" w:fill="D9D9D9" w:themeFill="background1" w:themeFillShade="D9"/>
          </w:tcPr>
          <w:p w14:paraId="5CB9E812" w14:textId="77777777" w:rsidR="00A32B4D" w:rsidRDefault="00FD0651">
            <w:pPr>
              <w:rPr>
                <w:b/>
                <w:bCs/>
                <w:lang w:val="en-US"/>
              </w:rPr>
            </w:pPr>
            <w:r>
              <w:rPr>
                <w:b/>
                <w:bCs/>
                <w:lang w:val="en-US"/>
              </w:rPr>
              <w:t>Company</w:t>
            </w:r>
          </w:p>
        </w:tc>
        <w:tc>
          <w:tcPr>
            <w:tcW w:w="1372" w:type="dxa"/>
            <w:shd w:val="clear" w:color="auto" w:fill="D9D9D9" w:themeFill="background1" w:themeFillShade="D9"/>
          </w:tcPr>
          <w:p w14:paraId="5CB9E813" w14:textId="77777777" w:rsidR="00A32B4D" w:rsidRDefault="00FD0651">
            <w:pPr>
              <w:rPr>
                <w:b/>
                <w:bCs/>
                <w:lang w:val="en-US"/>
              </w:rPr>
            </w:pPr>
            <w:r>
              <w:rPr>
                <w:b/>
                <w:bCs/>
                <w:lang w:val="en-US"/>
              </w:rPr>
              <w:t>Y/N</w:t>
            </w:r>
          </w:p>
        </w:tc>
        <w:tc>
          <w:tcPr>
            <w:tcW w:w="6780" w:type="dxa"/>
            <w:shd w:val="clear" w:color="auto" w:fill="D9D9D9" w:themeFill="background1" w:themeFillShade="D9"/>
          </w:tcPr>
          <w:p w14:paraId="5CB9E814" w14:textId="77777777" w:rsidR="00A32B4D" w:rsidRDefault="00FD0651">
            <w:pPr>
              <w:rPr>
                <w:b/>
                <w:bCs/>
                <w:lang w:val="en-US"/>
              </w:rPr>
            </w:pPr>
            <w:r>
              <w:rPr>
                <w:b/>
                <w:bCs/>
                <w:lang w:val="en-US"/>
              </w:rPr>
              <w:t>Comments</w:t>
            </w:r>
          </w:p>
        </w:tc>
      </w:tr>
      <w:tr w:rsidR="00A32B4D" w14:paraId="5CB9E81B" w14:textId="77777777">
        <w:tc>
          <w:tcPr>
            <w:tcW w:w="1479" w:type="dxa"/>
          </w:tcPr>
          <w:p w14:paraId="5CB9E816" w14:textId="77777777" w:rsidR="00A32B4D" w:rsidRDefault="00FD0651">
            <w:pPr>
              <w:rPr>
                <w:lang w:val="en-US" w:eastAsia="ko-KR"/>
              </w:rPr>
            </w:pPr>
            <w:r>
              <w:rPr>
                <w:lang w:val="en-US" w:eastAsia="ko-KR"/>
              </w:rPr>
              <w:t>Huawei, HiSilicon</w:t>
            </w:r>
          </w:p>
        </w:tc>
        <w:tc>
          <w:tcPr>
            <w:tcW w:w="1372" w:type="dxa"/>
          </w:tcPr>
          <w:p w14:paraId="5CB9E817" w14:textId="77777777" w:rsidR="00A32B4D" w:rsidRDefault="00A32B4D">
            <w:pPr>
              <w:tabs>
                <w:tab w:val="left" w:pos="551"/>
              </w:tabs>
              <w:rPr>
                <w:lang w:val="en-US" w:eastAsia="ko-KR"/>
              </w:rPr>
            </w:pPr>
          </w:p>
        </w:tc>
        <w:tc>
          <w:tcPr>
            <w:tcW w:w="6780" w:type="dxa"/>
          </w:tcPr>
          <w:p w14:paraId="5CB9E818" w14:textId="77777777" w:rsidR="00A32B4D" w:rsidRDefault="00FD0651">
            <w:r>
              <w:t xml:space="preserve">The issue for PUCCH format 1 in [4] applies to PUCCH after initial access, instead of for HARQ for Msg4/MsgB. </w:t>
            </w:r>
            <w:proofErr w:type="gramStart"/>
            <w:r>
              <w:t>Therefore</w:t>
            </w:r>
            <w:proofErr w:type="gramEnd"/>
            <w:r>
              <w:t xml:space="preserve"> the question can be modified </w:t>
            </w:r>
            <w:r>
              <w:lastRenderedPageBreak/>
              <w:t>like</w:t>
            </w:r>
          </w:p>
          <w:p w14:paraId="5CB9E819" w14:textId="77777777" w:rsidR="00A32B4D" w:rsidRDefault="00FD0651">
            <w:pPr>
              <w:rPr>
                <w:b/>
                <w:lang w:val="en-US"/>
              </w:rPr>
            </w:pPr>
            <w:r>
              <w:rPr>
                <w:b/>
                <w:color w:val="FF0000"/>
                <w:highlight w:val="cyan"/>
                <w:lang w:val="en-US"/>
              </w:rPr>
              <w:t xml:space="preserve">Modified </w:t>
            </w:r>
            <w:r>
              <w:rPr>
                <w:b/>
                <w:highlight w:val="cyan"/>
                <w:lang w:val="en-US"/>
              </w:rPr>
              <w:t>Question 2.2-2</w:t>
            </w:r>
          </w:p>
          <w:p w14:paraId="5CB9E81A" w14:textId="77777777" w:rsidR="00A32B4D" w:rsidRDefault="00FD0651">
            <w:pPr>
              <w:rPr>
                <w:lang w:val="en-US" w:eastAsia="ko-KR"/>
              </w:rPr>
            </w:pPr>
            <w:r>
              <w:rPr>
                <w:b/>
                <w:lang w:val="en-US"/>
              </w:rPr>
              <w:t>Are any standard changes desired in order to support multiplexing of</w:t>
            </w:r>
            <w:r>
              <w:rPr>
                <w:b/>
              </w:rPr>
              <w:t xml:space="preserve"> non-FH and FH PUCCH transmissions in PUCCH resources </w:t>
            </w:r>
            <w:r>
              <w:rPr>
                <w:b/>
                <w:strike/>
                <w:color w:val="FF0000"/>
              </w:rPr>
              <w:t>for HARQ feedback for Msg4/MsgB</w:t>
            </w:r>
            <w:r>
              <w:rPr>
                <w:b/>
              </w:rPr>
              <w:t>? If yes, please elaborate.</w:t>
            </w:r>
          </w:p>
        </w:tc>
      </w:tr>
      <w:tr w:rsidR="00A32B4D" w14:paraId="5CB9E821" w14:textId="77777777">
        <w:tc>
          <w:tcPr>
            <w:tcW w:w="1479" w:type="dxa"/>
          </w:tcPr>
          <w:p w14:paraId="5CB9E81C" w14:textId="77777777" w:rsidR="00A32B4D" w:rsidRDefault="00FD0651">
            <w:pPr>
              <w:rPr>
                <w:rFonts w:eastAsia="Yu Mincho"/>
                <w:lang w:val="en-US" w:eastAsia="ja-JP"/>
              </w:rPr>
            </w:pPr>
            <w:r>
              <w:rPr>
                <w:rFonts w:eastAsia="Yu Mincho"/>
                <w:lang w:val="en-US" w:eastAsia="ja-JP"/>
              </w:rPr>
              <w:lastRenderedPageBreak/>
              <w:t>Panasonic</w:t>
            </w:r>
          </w:p>
        </w:tc>
        <w:tc>
          <w:tcPr>
            <w:tcW w:w="1372" w:type="dxa"/>
          </w:tcPr>
          <w:p w14:paraId="5CB9E81D" w14:textId="77777777" w:rsidR="00A32B4D" w:rsidRDefault="00A32B4D">
            <w:pPr>
              <w:tabs>
                <w:tab w:val="left" w:pos="551"/>
              </w:tabs>
              <w:rPr>
                <w:lang w:val="en-US" w:eastAsia="ko-KR"/>
              </w:rPr>
            </w:pPr>
          </w:p>
        </w:tc>
        <w:tc>
          <w:tcPr>
            <w:tcW w:w="6780" w:type="dxa"/>
          </w:tcPr>
          <w:p w14:paraId="5CB9E81E" w14:textId="77777777" w:rsidR="00A32B4D" w:rsidRDefault="00FD0651">
            <w:pPr>
              <w:rPr>
                <w:lang w:val="en-US" w:eastAsia="ko-KR"/>
              </w:rPr>
            </w:pPr>
            <w:r>
              <w:rPr>
                <w:lang w:val="en-US" w:eastAsia="ko-KR"/>
              </w:rPr>
              <w:t>When the configuration on PUCCH for Msg4/B is separate for RedCap and non-RedCap, our view is the PRB doesn’t overlap with each other. In this case, no need to consider OCC sequence collision.</w:t>
            </w:r>
          </w:p>
          <w:p w14:paraId="5CB9E81F" w14:textId="77777777" w:rsidR="00A32B4D" w:rsidRDefault="00FD0651">
            <w:pPr>
              <w:pStyle w:val="ListParagraph"/>
              <w:numPr>
                <w:ilvl w:val="0"/>
                <w:numId w:val="8"/>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example, RedCap PUCCH can be configured in the PRBs adjacent to non-RedCap PUCCH resource so that PUSCH resource fragmentation is minimized</w:t>
            </w:r>
          </w:p>
          <w:p w14:paraId="5CB9E820" w14:textId="77777777" w:rsidR="00A32B4D" w:rsidRDefault="00FD0651">
            <w:pPr>
              <w:rPr>
                <w:lang w:val="en-US" w:eastAsia="ko-KR"/>
              </w:rPr>
            </w:pPr>
            <w:r>
              <w:rPr>
                <w:rFonts w:eastAsia="Yu Mincho"/>
                <w:lang w:val="en-US" w:eastAsia="ja-JP"/>
              </w:rPr>
              <w:t>Or, if it is necessary to overlap those PUCCH resources in frequency, it may be beneficial to generate two sequences to avoid sequence collision as proposed by [4, 19].</w:t>
            </w:r>
          </w:p>
        </w:tc>
      </w:tr>
      <w:tr w:rsidR="00A32B4D" w14:paraId="5CB9E826" w14:textId="77777777">
        <w:tc>
          <w:tcPr>
            <w:tcW w:w="1479" w:type="dxa"/>
          </w:tcPr>
          <w:p w14:paraId="5CB9E822" w14:textId="77777777" w:rsidR="00A32B4D" w:rsidRDefault="00FD0651">
            <w:pPr>
              <w:rPr>
                <w:lang w:val="en-US" w:eastAsia="ko-KR"/>
              </w:rPr>
            </w:pPr>
            <w:r>
              <w:rPr>
                <w:lang w:val="en-US" w:eastAsia="ko-KR"/>
              </w:rPr>
              <w:t>FUTUREWEI</w:t>
            </w:r>
          </w:p>
        </w:tc>
        <w:tc>
          <w:tcPr>
            <w:tcW w:w="1372" w:type="dxa"/>
          </w:tcPr>
          <w:p w14:paraId="5CB9E823" w14:textId="77777777" w:rsidR="00A32B4D" w:rsidRDefault="00A32B4D">
            <w:pPr>
              <w:tabs>
                <w:tab w:val="left" w:pos="551"/>
              </w:tabs>
              <w:rPr>
                <w:lang w:val="en-US" w:eastAsia="ko-KR"/>
              </w:rPr>
            </w:pPr>
          </w:p>
        </w:tc>
        <w:tc>
          <w:tcPr>
            <w:tcW w:w="6780" w:type="dxa"/>
          </w:tcPr>
          <w:p w14:paraId="5CB9E824" w14:textId="77777777" w:rsidR="00A32B4D" w:rsidRDefault="00FD0651">
            <w:pPr>
              <w:rPr>
                <w:lang w:val="en-US" w:eastAsia="ko-KR"/>
              </w:rPr>
            </w:pPr>
            <w:r>
              <w:rPr>
                <w:lang w:val="en-US" w:eastAsia="ko-KR"/>
              </w:rPr>
              <w:t xml:space="preserve">Companies should check to see whether orthogonality is preserved when hopping is disabled. In our understanding of 38.211 clause 6.3.2.4.1, the text appears to support no intra-slot frequency hopping. The current RRC parameter </w:t>
            </w:r>
            <w:proofErr w:type="spellStart"/>
            <w:r>
              <w:rPr>
                <w:i/>
                <w:iCs/>
                <w:lang w:val="en-US" w:eastAsia="ko-KR"/>
              </w:rPr>
              <w:t>intraSlotFrequencyHopping</w:t>
            </w:r>
            <w:proofErr w:type="spellEnd"/>
            <w:r>
              <w:rPr>
                <w:lang w:val="en-US" w:eastAsia="ko-KR"/>
              </w:rPr>
              <w:t xml:space="preserve"> is set to enable with the description “Enabling intra-slot frequency hopping, applicable for all types of PUCCH formats. For long PUCCH over multiple slots, the intra and inter slot frequency hopping cannot be enabled at the same time for a UE. See TS 38.213 [13], clause 9.2.1.”</w:t>
            </w:r>
          </w:p>
          <w:p w14:paraId="5CB9E825" w14:textId="77777777" w:rsidR="00A32B4D" w:rsidRDefault="00FD0651">
            <w:pPr>
              <w:rPr>
                <w:lang w:val="en-US" w:eastAsia="ko-KR"/>
              </w:rPr>
            </w:pPr>
            <w:r w:rsidRPr="003F3F08">
              <w:rPr>
                <w:position w:val="-82"/>
              </w:rPr>
              <w:object w:dxaOrig="6280" w:dyaOrig="1780" w14:anchorId="5CB9F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88.5pt" o:ole="">
                  <v:imagedata r:id="rId14" o:title=""/>
                </v:shape>
                <o:OLEObject Type="Embed" ProgID="Equation.3" ShapeID="_x0000_i1025" DrawAspect="Content" ObjectID="_1695771827" r:id="rId15"/>
              </w:object>
            </w:r>
          </w:p>
        </w:tc>
      </w:tr>
      <w:tr w:rsidR="00A32B4D" w14:paraId="5CB9E82B" w14:textId="77777777">
        <w:tc>
          <w:tcPr>
            <w:tcW w:w="1479" w:type="dxa"/>
          </w:tcPr>
          <w:p w14:paraId="5CB9E827" w14:textId="77777777" w:rsidR="00A32B4D" w:rsidRDefault="00FD0651">
            <w:pPr>
              <w:rPr>
                <w:lang w:val="en-US" w:eastAsia="ko-KR"/>
              </w:rPr>
            </w:pPr>
            <w:r>
              <w:rPr>
                <w:lang w:val="en-US" w:eastAsia="ko-KR"/>
              </w:rPr>
              <w:t>FL2</w:t>
            </w:r>
          </w:p>
          <w:p w14:paraId="433F9577" w14:textId="77777777" w:rsidR="00A32B4D" w:rsidRDefault="00FD0651">
            <w:pPr>
              <w:rPr>
                <w:lang w:val="en-US" w:eastAsia="ko-KR"/>
              </w:rPr>
            </w:pPr>
            <w:r>
              <w:rPr>
                <w:lang w:val="en-US" w:eastAsia="ko-KR"/>
              </w:rPr>
              <w:t>FL3</w:t>
            </w:r>
          </w:p>
          <w:p w14:paraId="5CB9E828" w14:textId="02BDC0D7" w:rsidR="0042526E" w:rsidRDefault="0042526E">
            <w:pPr>
              <w:rPr>
                <w:lang w:val="en-US" w:eastAsia="ko-KR"/>
              </w:rPr>
            </w:pPr>
            <w:r>
              <w:rPr>
                <w:lang w:val="en-US" w:eastAsia="ko-KR"/>
              </w:rPr>
              <w:t>FL4</w:t>
            </w:r>
          </w:p>
        </w:tc>
        <w:tc>
          <w:tcPr>
            <w:tcW w:w="8152" w:type="dxa"/>
            <w:gridSpan w:val="2"/>
          </w:tcPr>
          <w:p w14:paraId="5CB9E829" w14:textId="77777777" w:rsidR="00A32B4D" w:rsidRDefault="00FD0651">
            <w:pPr>
              <w:rPr>
                <w:lang w:val="en-US" w:eastAsia="ko-KR"/>
              </w:rPr>
            </w:pPr>
            <w:r>
              <w:rPr>
                <w:lang w:val="en-US" w:eastAsia="ko-KR"/>
              </w:rPr>
              <w:t>The question has been updated based on the above comment from Huawei/HiSilicon.</w:t>
            </w:r>
          </w:p>
          <w:p w14:paraId="5CB9E82A" w14:textId="77777777" w:rsidR="00A32B4D" w:rsidRDefault="00FD0651">
            <w:pPr>
              <w:jc w:val="both"/>
              <w:rPr>
                <w:bCs/>
                <w:lang w:val="en-US"/>
              </w:rPr>
            </w:pPr>
            <w:r>
              <w:rPr>
                <w:b/>
                <w:highlight w:val="cyan"/>
                <w:lang w:val="en-US"/>
              </w:rPr>
              <w:t>Medium Priority Question 2.2-2a</w:t>
            </w:r>
            <w:r>
              <w:rPr>
                <w:b/>
                <w:lang w:val="en-US"/>
              </w:rPr>
              <w:t>: Are any standard changes desired in order to support multiplexing of</w:t>
            </w:r>
            <w:r>
              <w:rPr>
                <w:b/>
              </w:rPr>
              <w:t xml:space="preserve"> non-FH and FH PUCCH transmissions in PUCCH resources? If yes, please elaborate.</w:t>
            </w:r>
          </w:p>
        </w:tc>
      </w:tr>
      <w:tr w:rsidR="00A32B4D" w14:paraId="5CB9E82F" w14:textId="77777777">
        <w:tc>
          <w:tcPr>
            <w:tcW w:w="1479" w:type="dxa"/>
          </w:tcPr>
          <w:p w14:paraId="5CB9E82C" w14:textId="77777777" w:rsidR="00A32B4D" w:rsidRDefault="00FD0651">
            <w:pPr>
              <w:rPr>
                <w:rFonts w:eastAsiaTheme="minorEastAsia"/>
                <w:lang w:val="en-US" w:eastAsia="zh-CN"/>
              </w:rPr>
            </w:pPr>
            <w:r>
              <w:rPr>
                <w:rFonts w:eastAsiaTheme="minorEastAsia"/>
                <w:lang w:val="en-US" w:eastAsia="zh-CN"/>
              </w:rPr>
              <w:t>vivo</w:t>
            </w:r>
          </w:p>
        </w:tc>
        <w:tc>
          <w:tcPr>
            <w:tcW w:w="1372" w:type="dxa"/>
          </w:tcPr>
          <w:p w14:paraId="5CB9E82D" w14:textId="77777777" w:rsidR="00A32B4D" w:rsidRDefault="00A32B4D">
            <w:pPr>
              <w:tabs>
                <w:tab w:val="left" w:pos="551"/>
              </w:tabs>
              <w:rPr>
                <w:lang w:val="en-US" w:eastAsia="ko-KR"/>
              </w:rPr>
            </w:pPr>
          </w:p>
        </w:tc>
        <w:tc>
          <w:tcPr>
            <w:tcW w:w="6780" w:type="dxa"/>
          </w:tcPr>
          <w:p w14:paraId="5CB9E82E" w14:textId="77777777" w:rsidR="00A32B4D" w:rsidRDefault="00FD0651">
            <w:pPr>
              <w:rPr>
                <w:rFonts w:eastAsiaTheme="minorEastAsia"/>
                <w:lang w:val="en-US" w:eastAsia="zh-CN"/>
              </w:rPr>
            </w:pPr>
            <w:r>
              <w:rPr>
                <w:rFonts w:eastAsiaTheme="minorEastAsia"/>
                <w:lang w:val="en-US" w:eastAsia="zh-CN"/>
              </w:rPr>
              <w:t xml:space="preserve">We agree with Panasonic that NW can configure PUCCHs for RedCap (FH disabled) and non-RedCap UEs (FH enabled) on non-overlapping RBs.  </w:t>
            </w:r>
          </w:p>
        </w:tc>
      </w:tr>
      <w:tr w:rsidR="00A32B4D" w14:paraId="5CB9E838" w14:textId="77777777">
        <w:tc>
          <w:tcPr>
            <w:tcW w:w="1479" w:type="dxa"/>
          </w:tcPr>
          <w:p w14:paraId="5CB9E830" w14:textId="77777777" w:rsidR="00A32B4D" w:rsidRDefault="00FD0651">
            <w:pPr>
              <w:rPr>
                <w:rFonts w:eastAsiaTheme="minorEastAsia"/>
                <w:lang w:val="en-US" w:eastAsia="zh-CN"/>
              </w:rPr>
            </w:pPr>
            <w:r>
              <w:rPr>
                <w:rFonts w:eastAsiaTheme="minorEastAsia"/>
                <w:lang w:val="en-US" w:eastAsia="zh-CN"/>
              </w:rPr>
              <w:t>Nordic</w:t>
            </w:r>
          </w:p>
        </w:tc>
        <w:tc>
          <w:tcPr>
            <w:tcW w:w="1372" w:type="dxa"/>
          </w:tcPr>
          <w:p w14:paraId="5CB9E831" w14:textId="77777777" w:rsidR="00A32B4D" w:rsidRDefault="00FD0651">
            <w:pPr>
              <w:tabs>
                <w:tab w:val="left" w:pos="551"/>
              </w:tabs>
              <w:rPr>
                <w:lang w:val="en-US" w:eastAsia="ko-KR"/>
              </w:rPr>
            </w:pPr>
            <w:r>
              <w:rPr>
                <w:lang w:val="en-US" w:eastAsia="ko-KR"/>
              </w:rPr>
              <w:t>Yes</w:t>
            </w:r>
          </w:p>
        </w:tc>
        <w:tc>
          <w:tcPr>
            <w:tcW w:w="6780" w:type="dxa"/>
          </w:tcPr>
          <w:p w14:paraId="5CB9E832" w14:textId="77777777" w:rsidR="00A32B4D" w:rsidRDefault="00FD0651">
            <w:pPr>
              <w:rPr>
                <w:lang w:val="en-US" w:eastAsia="ja-JP"/>
              </w:rPr>
            </w:pPr>
            <w:r>
              <w:rPr>
                <w:rFonts w:eastAsiaTheme="minorEastAsia"/>
                <w:lang w:val="en-US" w:eastAsia="zh-CN"/>
              </w:rPr>
              <w:t xml:space="preserve">In our understanding for default PUCCH resources from </w:t>
            </w:r>
            <w:proofErr w:type="spellStart"/>
            <w:r>
              <w:rPr>
                <w:i/>
                <w:iCs/>
                <w:lang w:val="en-US" w:eastAsia="ja-JP"/>
              </w:rPr>
              <w:t>pucch-ResourceCommon</w:t>
            </w:r>
            <w:proofErr w:type="spellEnd"/>
            <w:r>
              <w:rPr>
                <w:i/>
                <w:iCs/>
                <w:lang w:val="en-US" w:eastAsia="ja-JP"/>
              </w:rPr>
              <w:t xml:space="preserve"> </w:t>
            </w:r>
            <w:r>
              <w:rPr>
                <w:lang w:val="en-US" w:eastAsia="ja-JP"/>
              </w:rPr>
              <w:t>are used</w:t>
            </w:r>
          </w:p>
          <w:p w14:paraId="5CB9E833" w14:textId="77777777" w:rsidR="00A32B4D" w:rsidRDefault="00FD0651">
            <w:pPr>
              <w:rPr>
                <w:rFonts w:eastAsiaTheme="minorEastAsia"/>
                <w:lang w:val="en-US" w:eastAsia="zh-CN"/>
              </w:rPr>
            </w:pPr>
            <w:r>
              <w:rPr>
                <w:rFonts w:eastAsiaTheme="minorEastAsia"/>
                <w:lang w:val="en-US" w:eastAsia="zh-CN"/>
              </w:rPr>
              <w:t xml:space="preserve">  resources 0-7    have First-hop on left and First-hop on right</w:t>
            </w:r>
          </w:p>
          <w:p w14:paraId="5CB9E834" w14:textId="77777777" w:rsidR="00A32B4D" w:rsidRDefault="00FD0651">
            <w:pPr>
              <w:rPr>
                <w:rFonts w:eastAsiaTheme="minorEastAsia"/>
                <w:lang w:val="en-US" w:eastAsia="zh-CN"/>
              </w:rPr>
            </w:pPr>
            <w:r>
              <w:rPr>
                <w:rFonts w:eastAsiaTheme="minorEastAsia"/>
                <w:lang w:val="en-US" w:eastAsia="zh-CN"/>
              </w:rPr>
              <w:t xml:space="preserve">  resource 8-15   have First-hop on right and First-hop on left</w:t>
            </w:r>
          </w:p>
          <w:p w14:paraId="5CB9E835" w14:textId="77777777" w:rsidR="00A32B4D" w:rsidRDefault="00FD0651">
            <w:pPr>
              <w:rPr>
                <w:rFonts w:eastAsiaTheme="minorEastAsia"/>
                <w:lang w:val="en-US" w:eastAsia="zh-CN"/>
              </w:rPr>
            </w:pPr>
            <w:r>
              <w:rPr>
                <w:rFonts w:eastAsiaTheme="minorEastAsia"/>
                <w:lang w:val="en-US" w:eastAsia="zh-CN"/>
              </w:rPr>
              <w:t>and resource 0/1/2… and resource 8/9/</w:t>
            </w:r>
            <w:proofErr w:type="gramStart"/>
            <w:r>
              <w:rPr>
                <w:rFonts w:eastAsiaTheme="minorEastAsia"/>
                <w:lang w:val="en-US" w:eastAsia="zh-CN"/>
              </w:rPr>
              <w:t>10..</w:t>
            </w:r>
            <w:proofErr w:type="gramEnd"/>
            <w:r>
              <w:rPr>
                <w:rFonts w:eastAsiaTheme="minorEastAsia"/>
                <w:lang w:val="en-US" w:eastAsia="zh-CN"/>
              </w:rPr>
              <w:t xml:space="preserve"> use the same sequence.</w:t>
            </w:r>
          </w:p>
          <w:p w14:paraId="5CB9E836" w14:textId="77777777" w:rsidR="00A32B4D" w:rsidRDefault="00FD0651">
            <w:pPr>
              <w:rPr>
                <w:rFonts w:eastAsiaTheme="minorEastAsia"/>
                <w:lang w:val="en-US" w:eastAsia="zh-CN"/>
              </w:rPr>
            </w:pPr>
            <w:r>
              <w:rPr>
                <w:rFonts w:eastAsiaTheme="minorEastAsia"/>
                <w:lang w:val="en-US" w:eastAsia="zh-CN"/>
              </w:rPr>
              <w:t xml:space="preserve">Now, when we disable hopping for </w:t>
            </w:r>
            <w:proofErr w:type="spellStart"/>
            <w:r>
              <w:rPr>
                <w:rFonts w:eastAsiaTheme="minorEastAsia"/>
                <w:lang w:val="en-US" w:eastAsia="zh-CN"/>
              </w:rPr>
              <w:t>pucch-</w:t>
            </w:r>
            <w:proofErr w:type="gramStart"/>
            <w:r>
              <w:rPr>
                <w:rFonts w:eastAsiaTheme="minorEastAsia"/>
                <w:lang w:val="en-US" w:eastAsia="zh-CN"/>
              </w:rPr>
              <w:t>ResrouceCommon</w:t>
            </w:r>
            <w:proofErr w:type="spellEnd"/>
            <w:r>
              <w:rPr>
                <w:rFonts w:eastAsiaTheme="minorEastAsia"/>
                <w:lang w:val="en-US" w:eastAsia="zh-CN"/>
              </w:rPr>
              <w:t xml:space="preserve"> ,</w:t>
            </w:r>
            <w:proofErr w:type="gramEnd"/>
            <w:r>
              <w:rPr>
                <w:rFonts w:eastAsiaTheme="minorEastAsia"/>
                <w:lang w:val="en-US" w:eastAsia="zh-CN"/>
              </w:rPr>
              <w:t xml:space="preserve"> are all the resource mapped to First hop only, and how to </w:t>
            </w:r>
            <w:proofErr w:type="spellStart"/>
            <w:r>
              <w:rPr>
                <w:rFonts w:eastAsiaTheme="minorEastAsia"/>
                <w:lang w:val="en-US" w:eastAsia="zh-CN"/>
              </w:rPr>
              <w:t>distuquish</w:t>
            </w:r>
            <w:proofErr w:type="spellEnd"/>
            <w:r>
              <w:rPr>
                <w:rFonts w:eastAsiaTheme="minorEastAsia"/>
                <w:lang w:val="en-US" w:eastAsia="zh-CN"/>
              </w:rPr>
              <w:t xml:space="preserve"> resource 0 from 8? Is only half of resources used?</w:t>
            </w:r>
          </w:p>
          <w:p w14:paraId="5CB9E837" w14:textId="77777777" w:rsidR="00A32B4D" w:rsidRDefault="00FD0651">
            <w:pPr>
              <w:rPr>
                <w:rFonts w:eastAsiaTheme="minorEastAsia"/>
                <w:lang w:val="en-US" w:eastAsia="zh-CN"/>
              </w:rPr>
            </w:pPr>
            <w:r>
              <w:rPr>
                <w:rFonts w:eastAsiaTheme="minorEastAsia"/>
                <w:lang w:val="en-US" w:eastAsia="zh-CN"/>
              </w:rPr>
              <w:t>But perhaps we are missing something, in any case this should be clarified.</w:t>
            </w:r>
          </w:p>
        </w:tc>
      </w:tr>
      <w:tr w:rsidR="00A32B4D" w14:paraId="5CB9E83C" w14:textId="77777777">
        <w:tc>
          <w:tcPr>
            <w:tcW w:w="1479" w:type="dxa"/>
          </w:tcPr>
          <w:p w14:paraId="5CB9E839" w14:textId="77777777" w:rsidR="00A32B4D" w:rsidRDefault="00FD0651">
            <w:pPr>
              <w:rPr>
                <w:rFonts w:eastAsiaTheme="minorEastAsia"/>
                <w:lang w:val="en-US" w:eastAsia="zh-CN"/>
              </w:rPr>
            </w:pPr>
            <w:r>
              <w:rPr>
                <w:rFonts w:eastAsiaTheme="minorEastAsia"/>
                <w:lang w:val="en-US" w:eastAsia="zh-CN"/>
              </w:rPr>
              <w:t>Intel</w:t>
            </w:r>
          </w:p>
        </w:tc>
        <w:tc>
          <w:tcPr>
            <w:tcW w:w="1372" w:type="dxa"/>
          </w:tcPr>
          <w:p w14:paraId="5CB9E83A" w14:textId="77777777" w:rsidR="00A32B4D" w:rsidRDefault="00FD0651">
            <w:pPr>
              <w:tabs>
                <w:tab w:val="left" w:pos="551"/>
              </w:tabs>
              <w:rPr>
                <w:lang w:val="en-US" w:eastAsia="ko-KR"/>
              </w:rPr>
            </w:pPr>
            <w:r>
              <w:rPr>
                <w:lang w:val="en-US" w:eastAsia="ko-KR"/>
              </w:rPr>
              <w:t>No</w:t>
            </w:r>
          </w:p>
        </w:tc>
        <w:tc>
          <w:tcPr>
            <w:tcW w:w="6780" w:type="dxa"/>
          </w:tcPr>
          <w:p w14:paraId="5CB9E83B" w14:textId="77777777" w:rsidR="00A32B4D" w:rsidRDefault="00FD0651">
            <w:pPr>
              <w:rPr>
                <w:rFonts w:eastAsiaTheme="minorEastAsia"/>
                <w:lang w:val="en-US" w:eastAsia="zh-CN"/>
              </w:rPr>
            </w:pPr>
            <w:r>
              <w:rPr>
                <w:rFonts w:eastAsiaTheme="minorEastAsia"/>
                <w:lang w:val="en-US" w:eastAsia="zh-CN"/>
              </w:rPr>
              <w:t xml:space="preserve">Not essential in our view – some multiplexing may be possible via proper </w:t>
            </w:r>
            <w:r>
              <w:rPr>
                <w:rFonts w:eastAsiaTheme="minorEastAsia"/>
                <w:lang w:val="en-US" w:eastAsia="zh-CN"/>
              </w:rPr>
              <w:lastRenderedPageBreak/>
              <w:t>assignment of PRBs to non-RedCap and RedCap UEs, etc., but for the most part, we expect the typical operation to follow as suggested by Panasonic and vivo.</w:t>
            </w:r>
          </w:p>
        </w:tc>
      </w:tr>
      <w:tr w:rsidR="00A32B4D" w14:paraId="5CB9E840" w14:textId="77777777">
        <w:tc>
          <w:tcPr>
            <w:tcW w:w="1479" w:type="dxa"/>
          </w:tcPr>
          <w:p w14:paraId="5CB9E83D" w14:textId="77777777" w:rsidR="00A32B4D" w:rsidRDefault="00FD0651">
            <w:pPr>
              <w:rPr>
                <w:rFonts w:eastAsiaTheme="minorEastAsia"/>
                <w:lang w:val="en-US" w:eastAsia="zh-CN"/>
              </w:rPr>
            </w:pPr>
            <w:r>
              <w:rPr>
                <w:rFonts w:eastAsia="Yu Mincho"/>
                <w:lang w:val="en-US" w:eastAsia="ja-JP"/>
              </w:rPr>
              <w:lastRenderedPageBreak/>
              <w:t>DOCOMO</w:t>
            </w:r>
          </w:p>
        </w:tc>
        <w:tc>
          <w:tcPr>
            <w:tcW w:w="1372" w:type="dxa"/>
          </w:tcPr>
          <w:p w14:paraId="5CB9E83E" w14:textId="77777777" w:rsidR="00A32B4D" w:rsidRDefault="00FD0651">
            <w:pPr>
              <w:tabs>
                <w:tab w:val="left" w:pos="551"/>
              </w:tabs>
              <w:rPr>
                <w:lang w:val="en-US" w:eastAsia="ko-KR"/>
              </w:rPr>
            </w:pPr>
            <w:r>
              <w:rPr>
                <w:rFonts w:eastAsia="Yu Mincho"/>
                <w:lang w:val="en-US" w:eastAsia="ja-JP"/>
              </w:rPr>
              <w:t>Y</w:t>
            </w:r>
          </w:p>
        </w:tc>
        <w:tc>
          <w:tcPr>
            <w:tcW w:w="6780" w:type="dxa"/>
          </w:tcPr>
          <w:p w14:paraId="5CB9E83F" w14:textId="77777777" w:rsidR="00A32B4D" w:rsidRDefault="00FD0651">
            <w:pPr>
              <w:rPr>
                <w:rFonts w:eastAsiaTheme="minorEastAsia"/>
                <w:lang w:val="en-US" w:eastAsia="zh-CN"/>
              </w:rPr>
            </w:pPr>
            <w:proofErr w:type="gramStart"/>
            <w:r>
              <w:rPr>
                <w:rFonts w:eastAsia="Yu Mincho"/>
                <w:lang w:val="en-US" w:eastAsia="ja-JP"/>
              </w:rPr>
              <w:t>Of course</w:t>
            </w:r>
            <w:proofErr w:type="gramEnd"/>
            <w:r>
              <w:rPr>
                <w:rFonts w:eastAsia="Yu Mincho"/>
                <w:lang w:val="en-US" w:eastAsia="ja-JP"/>
              </w:rPr>
              <w:t xml:space="preserve"> it is possible to multiplex RedCap UEs w/o FH and non-RedCap UEs w/ FH in TDM/FDM manner. However, as pointed out by our contribution [19], if their PUCCHs are overlapped, they</w:t>
            </w:r>
            <w:r>
              <w:t xml:space="preserve"> </w:t>
            </w:r>
            <w:r>
              <w:rPr>
                <w:rFonts w:eastAsia="Yu Mincho"/>
                <w:lang w:val="en-US" w:eastAsia="ja-JP"/>
              </w:rPr>
              <w:t>would interfere with each other irrespective of the applied CS, unlike the overlap between non-RedCap UEs. We try to address the issue on the degradation of the number of multiplexed UEs by CS caused by FH disabling.</w:t>
            </w:r>
          </w:p>
        </w:tc>
      </w:tr>
      <w:tr w:rsidR="00A32B4D" w14:paraId="5CB9E845" w14:textId="77777777">
        <w:tc>
          <w:tcPr>
            <w:tcW w:w="1479" w:type="dxa"/>
          </w:tcPr>
          <w:p w14:paraId="5CB9E841" w14:textId="77777777" w:rsidR="00A32B4D" w:rsidRDefault="00FD0651">
            <w:pPr>
              <w:rPr>
                <w:rFonts w:eastAsia="Yu Mincho"/>
                <w:lang w:val="en-US" w:eastAsia="ja-JP"/>
              </w:rPr>
            </w:pPr>
            <w:r>
              <w:rPr>
                <w:rFonts w:eastAsiaTheme="minorEastAsia"/>
                <w:lang w:val="en-US" w:eastAsia="zh-CN"/>
              </w:rPr>
              <w:t>CATT</w:t>
            </w:r>
          </w:p>
        </w:tc>
        <w:tc>
          <w:tcPr>
            <w:tcW w:w="1372" w:type="dxa"/>
          </w:tcPr>
          <w:p w14:paraId="5CB9E842"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843" w14:textId="77777777" w:rsidR="00A32B4D" w:rsidRDefault="00FD0651">
            <w:pPr>
              <w:rPr>
                <w:rFonts w:eastAsiaTheme="minorEastAsia"/>
                <w:lang w:val="en-US" w:eastAsia="zh-CN"/>
              </w:rPr>
            </w:pPr>
            <w:r>
              <w:rPr>
                <w:rFonts w:eastAsiaTheme="minorEastAsia"/>
                <w:lang w:val="en-US" w:eastAsia="zh-CN"/>
              </w:rPr>
              <w:t>We raised a question on whether standard change is needed to prevent resource overlapping between non-FH and FH PUCCH in the last meeting. However, companies show confidence that gNB can guarantee such overlapping will not happen by properly configuring the separate initial UL BWP location by implementation.</w:t>
            </w:r>
          </w:p>
          <w:p w14:paraId="5CB9E844" w14:textId="77777777" w:rsidR="00A32B4D" w:rsidRDefault="00FD0651">
            <w:pPr>
              <w:rPr>
                <w:rFonts w:eastAsia="Yu Mincho"/>
                <w:lang w:val="en-US" w:eastAsia="ja-JP"/>
              </w:rPr>
            </w:pPr>
            <w:r>
              <w:rPr>
                <w:rFonts w:eastAsiaTheme="minorEastAsia"/>
                <w:lang w:val="en-US" w:eastAsia="zh-CN"/>
              </w:rPr>
              <w:t>Following the same logic, we do not think spec change is needed to support multiplexing non-FH and FH PUCCH, since gNB is able to avoid any overlapping of them.</w:t>
            </w:r>
          </w:p>
        </w:tc>
      </w:tr>
      <w:tr w:rsidR="00A32B4D" w14:paraId="5CB9E849" w14:textId="77777777">
        <w:tc>
          <w:tcPr>
            <w:tcW w:w="1479" w:type="dxa"/>
          </w:tcPr>
          <w:p w14:paraId="5CB9E846" w14:textId="77777777" w:rsidR="00A32B4D" w:rsidRDefault="00FD0651">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w:t>
            </w:r>
            <w:proofErr w:type="spellEnd"/>
          </w:p>
        </w:tc>
        <w:tc>
          <w:tcPr>
            <w:tcW w:w="1372" w:type="dxa"/>
          </w:tcPr>
          <w:p w14:paraId="5CB9E847"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848" w14:textId="77777777" w:rsidR="00A32B4D" w:rsidRDefault="00FD0651">
            <w:pPr>
              <w:rPr>
                <w:rFonts w:eastAsiaTheme="minorEastAsia"/>
                <w:lang w:val="en-US" w:eastAsia="zh-CN"/>
              </w:rPr>
            </w:pPr>
            <w:r>
              <w:rPr>
                <w:rFonts w:eastAsiaTheme="minorEastAsia"/>
                <w:lang w:val="en-US" w:eastAsia="zh-CN"/>
              </w:rPr>
              <w:t xml:space="preserve">PUCCH performance </w:t>
            </w:r>
            <w:proofErr w:type="spellStart"/>
            <w:r>
              <w:rPr>
                <w:rFonts w:eastAsiaTheme="minorEastAsia"/>
                <w:lang w:val="en-US" w:eastAsia="zh-CN"/>
              </w:rPr>
              <w:t>enh</w:t>
            </w:r>
            <w:proofErr w:type="spellEnd"/>
            <w:r>
              <w:rPr>
                <w:rFonts w:eastAsiaTheme="minorEastAsia"/>
                <w:lang w:val="en-US" w:eastAsia="zh-CN"/>
              </w:rPr>
              <w:t xml:space="preserve">. is becoming more critical as UL coverage reduced by </w:t>
            </w:r>
            <w:proofErr w:type="gramStart"/>
            <w:r>
              <w:rPr>
                <w:rFonts w:eastAsiaTheme="minorEastAsia"/>
                <w:lang w:val="en-US" w:eastAsia="zh-CN"/>
              </w:rPr>
              <w:t>e.g.</w:t>
            </w:r>
            <w:proofErr w:type="gramEnd"/>
            <w:r>
              <w:rPr>
                <w:rFonts w:eastAsiaTheme="minorEastAsia"/>
                <w:lang w:val="en-US" w:eastAsia="zh-CN"/>
              </w:rPr>
              <w:t xml:space="preserve"> 1Tx and potentially antenna efficiency, and reduced frequency diversity gain.</w:t>
            </w:r>
          </w:p>
        </w:tc>
      </w:tr>
      <w:tr w:rsidR="00A32B4D" w14:paraId="5CB9E84D" w14:textId="77777777">
        <w:tc>
          <w:tcPr>
            <w:tcW w:w="1479" w:type="dxa"/>
          </w:tcPr>
          <w:p w14:paraId="5CB9E84A" w14:textId="77777777" w:rsidR="00A32B4D" w:rsidRDefault="00FD0651">
            <w:pPr>
              <w:rPr>
                <w:rFonts w:eastAsiaTheme="minorEastAsia"/>
                <w:lang w:val="en-US" w:eastAsia="zh-CN"/>
              </w:rPr>
            </w:pPr>
            <w:r>
              <w:rPr>
                <w:rFonts w:eastAsiaTheme="minorEastAsia"/>
                <w:lang w:val="en-US" w:eastAsia="ko-KR"/>
              </w:rPr>
              <w:t>LGE</w:t>
            </w:r>
          </w:p>
        </w:tc>
        <w:tc>
          <w:tcPr>
            <w:tcW w:w="1372" w:type="dxa"/>
          </w:tcPr>
          <w:p w14:paraId="5CB9E84B" w14:textId="77777777" w:rsidR="00A32B4D" w:rsidRDefault="00FD0651">
            <w:pPr>
              <w:tabs>
                <w:tab w:val="left" w:pos="551"/>
              </w:tabs>
              <w:rPr>
                <w:rFonts w:eastAsiaTheme="minorEastAsia"/>
                <w:lang w:val="en-US" w:eastAsia="zh-CN"/>
              </w:rPr>
            </w:pPr>
            <w:r>
              <w:rPr>
                <w:rFonts w:eastAsiaTheme="minorEastAsia"/>
                <w:lang w:val="en-US" w:eastAsia="ko-KR"/>
              </w:rPr>
              <w:t>N</w:t>
            </w:r>
          </w:p>
        </w:tc>
        <w:tc>
          <w:tcPr>
            <w:tcW w:w="6780" w:type="dxa"/>
          </w:tcPr>
          <w:p w14:paraId="5CB9E84C" w14:textId="77777777" w:rsidR="00A32B4D" w:rsidRDefault="00FD0651">
            <w:pPr>
              <w:rPr>
                <w:rFonts w:eastAsiaTheme="minorEastAsia"/>
                <w:lang w:val="en-US" w:eastAsia="ko-KR"/>
              </w:rPr>
            </w:pPr>
            <w:r>
              <w:rPr>
                <w:rFonts w:eastAsiaTheme="minorEastAsia"/>
                <w:lang w:val="en-US" w:eastAsia="ko-KR"/>
              </w:rPr>
              <w:t>We have the same view that the typical network configuration would be to avoid overlapping PUCCH resources between PUCCH resources with FH and those without FH. Multiplexing PUCCH resources among RedCap UEs and also among non-RedCap UEs is still allowed, so we also think the proposed spec changes are not essential.</w:t>
            </w:r>
          </w:p>
        </w:tc>
      </w:tr>
      <w:tr w:rsidR="00A32B4D" w14:paraId="5CB9E851" w14:textId="77777777">
        <w:tc>
          <w:tcPr>
            <w:tcW w:w="1479" w:type="dxa"/>
          </w:tcPr>
          <w:p w14:paraId="5CB9E84E" w14:textId="77777777" w:rsidR="00A32B4D" w:rsidRDefault="00FD0651">
            <w:pPr>
              <w:rPr>
                <w:rFonts w:eastAsiaTheme="minorEastAsia"/>
                <w:lang w:val="en-US" w:eastAsia="ko-KR"/>
              </w:rPr>
            </w:pPr>
            <w:r>
              <w:rPr>
                <w:rFonts w:eastAsiaTheme="minorEastAsia"/>
                <w:lang w:val="en-US" w:eastAsia="ko-KR"/>
              </w:rPr>
              <w:t>Qualcomm</w:t>
            </w:r>
          </w:p>
        </w:tc>
        <w:tc>
          <w:tcPr>
            <w:tcW w:w="1372" w:type="dxa"/>
          </w:tcPr>
          <w:p w14:paraId="5CB9E84F" w14:textId="77777777" w:rsidR="00A32B4D" w:rsidRDefault="00FD0651">
            <w:pPr>
              <w:tabs>
                <w:tab w:val="left" w:pos="551"/>
              </w:tabs>
              <w:rPr>
                <w:rFonts w:eastAsiaTheme="minorEastAsia"/>
                <w:lang w:val="en-US" w:eastAsia="ko-KR"/>
              </w:rPr>
            </w:pPr>
            <w:r>
              <w:rPr>
                <w:rFonts w:eastAsiaTheme="minorEastAsia"/>
                <w:lang w:val="en-US" w:eastAsia="ko-KR"/>
              </w:rPr>
              <w:t>FFS</w:t>
            </w:r>
          </w:p>
        </w:tc>
        <w:tc>
          <w:tcPr>
            <w:tcW w:w="6780" w:type="dxa"/>
          </w:tcPr>
          <w:p w14:paraId="5CB9E850" w14:textId="77777777" w:rsidR="00A32B4D" w:rsidRDefault="00FD0651">
            <w:pPr>
              <w:rPr>
                <w:rFonts w:eastAsiaTheme="minorEastAsia"/>
                <w:lang w:val="en-US" w:eastAsia="ko-KR"/>
              </w:rPr>
            </w:pPr>
            <w:r>
              <w:rPr>
                <w:rFonts w:eastAsiaTheme="minorEastAsia"/>
                <w:lang w:val="en-US" w:eastAsia="ko-KR"/>
              </w:rPr>
              <w:t>Minimum impacts on spec and RedCap UE implementation should be ensured.</w:t>
            </w:r>
          </w:p>
        </w:tc>
      </w:tr>
      <w:tr w:rsidR="00A32B4D" w14:paraId="5CB9E855" w14:textId="77777777">
        <w:tc>
          <w:tcPr>
            <w:tcW w:w="1479" w:type="dxa"/>
          </w:tcPr>
          <w:p w14:paraId="5CB9E852" w14:textId="77777777" w:rsidR="00A32B4D" w:rsidRDefault="00FD0651">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5CB9E853"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854" w14:textId="77777777" w:rsidR="00A32B4D" w:rsidRDefault="00FD0651">
            <w:pPr>
              <w:rPr>
                <w:rFonts w:eastAsiaTheme="minorEastAsia"/>
                <w:lang w:val="en-US" w:eastAsia="zh-CN"/>
              </w:rPr>
            </w:pPr>
            <w:r>
              <w:rPr>
                <w:rFonts w:eastAsiaTheme="minorEastAsia"/>
                <w:lang w:val="en-US" w:eastAsia="zh-CN"/>
              </w:rPr>
              <w:t>C</w:t>
            </w:r>
            <w:r>
              <w:rPr>
                <w:rFonts w:eastAsiaTheme="minorEastAsia" w:hint="eastAsia"/>
                <w:lang w:val="en-US" w:eastAsia="zh-CN"/>
              </w:rPr>
              <w:t>u</w:t>
            </w:r>
            <w:r>
              <w:rPr>
                <w:rFonts w:eastAsiaTheme="minorEastAsia"/>
                <w:lang w:val="en-US" w:eastAsia="zh-CN"/>
              </w:rPr>
              <w:t xml:space="preserve">rrent spec support different PRB offset for common </w:t>
            </w:r>
            <w:proofErr w:type="spellStart"/>
            <w:r>
              <w:rPr>
                <w:rFonts w:eastAsiaTheme="minorEastAsia"/>
                <w:lang w:val="en-US" w:eastAsia="zh-CN"/>
              </w:rPr>
              <w:t>pucch</w:t>
            </w:r>
            <w:proofErr w:type="spellEnd"/>
            <w:r>
              <w:rPr>
                <w:rFonts w:eastAsiaTheme="minorEastAsia"/>
                <w:lang w:val="en-US" w:eastAsia="zh-CN"/>
              </w:rPr>
              <w:t xml:space="preserve"> which can solve this problem. We didn’t see it as necessary.</w:t>
            </w:r>
          </w:p>
        </w:tc>
      </w:tr>
      <w:tr w:rsidR="007847D5" w14:paraId="5CB9E859" w14:textId="77777777">
        <w:tc>
          <w:tcPr>
            <w:tcW w:w="1479" w:type="dxa"/>
          </w:tcPr>
          <w:p w14:paraId="5CB9E856" w14:textId="77777777" w:rsidR="007847D5" w:rsidRPr="007847D5" w:rsidRDefault="007847D5" w:rsidP="007847D5">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CB9E857" w14:textId="77777777" w:rsidR="007847D5" w:rsidRDefault="007847D5" w:rsidP="007847D5">
            <w:pPr>
              <w:tabs>
                <w:tab w:val="left" w:pos="551"/>
              </w:tabs>
              <w:rPr>
                <w:rFonts w:eastAsiaTheme="minorEastAsia"/>
                <w:lang w:val="en-US" w:eastAsia="zh-CN"/>
              </w:rPr>
            </w:pPr>
          </w:p>
        </w:tc>
        <w:tc>
          <w:tcPr>
            <w:tcW w:w="6780" w:type="dxa"/>
          </w:tcPr>
          <w:p w14:paraId="5CB9E858" w14:textId="77777777" w:rsidR="007847D5" w:rsidRDefault="007847D5" w:rsidP="007847D5">
            <w:pPr>
              <w:rPr>
                <w:rFonts w:eastAsiaTheme="minorEastAsia"/>
                <w:lang w:val="en-US" w:eastAsia="zh-CN"/>
              </w:rPr>
            </w:pPr>
            <w:r>
              <w:rPr>
                <w:rFonts w:eastAsia="Yu Mincho" w:hint="eastAsia"/>
                <w:lang w:val="en-US" w:eastAsia="ja-JP"/>
              </w:rPr>
              <w:t>W</w:t>
            </w:r>
            <w:r>
              <w:rPr>
                <w:rFonts w:eastAsia="Yu Mincho"/>
                <w:lang w:val="en-US" w:eastAsia="ja-JP"/>
              </w:rPr>
              <w:t>e have same view with Panasonic and vivo. Non-overlapping resource allocation by separate PUCCH configuration can work.</w:t>
            </w:r>
          </w:p>
        </w:tc>
      </w:tr>
      <w:tr w:rsidR="00132708" w14:paraId="65CB8016" w14:textId="77777777">
        <w:tc>
          <w:tcPr>
            <w:tcW w:w="1479" w:type="dxa"/>
          </w:tcPr>
          <w:p w14:paraId="4F9EA51D" w14:textId="77777777" w:rsidR="00132708" w:rsidRDefault="00132708" w:rsidP="007847D5">
            <w:pPr>
              <w:rPr>
                <w:rFonts w:eastAsia="Yu Mincho"/>
                <w:lang w:val="en-US" w:eastAsia="ja-JP"/>
              </w:rPr>
            </w:pPr>
          </w:p>
        </w:tc>
        <w:tc>
          <w:tcPr>
            <w:tcW w:w="1372" w:type="dxa"/>
          </w:tcPr>
          <w:p w14:paraId="143117D7" w14:textId="77777777" w:rsidR="00132708" w:rsidRDefault="00132708" w:rsidP="007847D5">
            <w:pPr>
              <w:tabs>
                <w:tab w:val="left" w:pos="551"/>
              </w:tabs>
              <w:rPr>
                <w:rFonts w:eastAsiaTheme="minorEastAsia"/>
                <w:lang w:val="en-US" w:eastAsia="zh-CN"/>
              </w:rPr>
            </w:pPr>
          </w:p>
        </w:tc>
        <w:tc>
          <w:tcPr>
            <w:tcW w:w="6780" w:type="dxa"/>
          </w:tcPr>
          <w:p w14:paraId="3A6C3F77" w14:textId="77777777" w:rsidR="00132708" w:rsidRDefault="00132708" w:rsidP="007847D5">
            <w:pPr>
              <w:rPr>
                <w:rFonts w:eastAsia="Yu Mincho"/>
                <w:lang w:val="en-US" w:eastAsia="ja-JP"/>
              </w:rPr>
            </w:pPr>
          </w:p>
        </w:tc>
      </w:tr>
      <w:tr w:rsidR="00132708" w14:paraId="2DCC0F32" w14:textId="77777777">
        <w:tc>
          <w:tcPr>
            <w:tcW w:w="1479" w:type="dxa"/>
          </w:tcPr>
          <w:p w14:paraId="67C1E4D5" w14:textId="77777777" w:rsidR="00132708" w:rsidRDefault="00132708" w:rsidP="007847D5">
            <w:pPr>
              <w:rPr>
                <w:rFonts w:eastAsia="Yu Mincho"/>
                <w:lang w:val="en-US" w:eastAsia="ja-JP"/>
              </w:rPr>
            </w:pPr>
          </w:p>
        </w:tc>
        <w:tc>
          <w:tcPr>
            <w:tcW w:w="1372" w:type="dxa"/>
          </w:tcPr>
          <w:p w14:paraId="1474B9A0" w14:textId="77777777" w:rsidR="00132708" w:rsidRDefault="00132708" w:rsidP="007847D5">
            <w:pPr>
              <w:tabs>
                <w:tab w:val="left" w:pos="551"/>
              </w:tabs>
              <w:rPr>
                <w:rFonts w:eastAsiaTheme="minorEastAsia"/>
                <w:lang w:val="en-US" w:eastAsia="zh-CN"/>
              </w:rPr>
            </w:pPr>
          </w:p>
        </w:tc>
        <w:tc>
          <w:tcPr>
            <w:tcW w:w="6780" w:type="dxa"/>
          </w:tcPr>
          <w:p w14:paraId="5D01EC1D" w14:textId="77777777" w:rsidR="00132708" w:rsidRDefault="00132708" w:rsidP="007847D5">
            <w:pPr>
              <w:rPr>
                <w:rFonts w:eastAsia="Yu Mincho"/>
                <w:lang w:val="en-US" w:eastAsia="ja-JP"/>
              </w:rPr>
            </w:pPr>
          </w:p>
        </w:tc>
      </w:tr>
      <w:tr w:rsidR="00132708" w14:paraId="070C379B" w14:textId="77777777">
        <w:tc>
          <w:tcPr>
            <w:tcW w:w="1479" w:type="dxa"/>
          </w:tcPr>
          <w:p w14:paraId="63EB06B1" w14:textId="77777777" w:rsidR="00132708" w:rsidRDefault="00132708" w:rsidP="007847D5">
            <w:pPr>
              <w:rPr>
                <w:rFonts w:eastAsia="Yu Mincho"/>
                <w:lang w:val="en-US" w:eastAsia="ja-JP"/>
              </w:rPr>
            </w:pPr>
          </w:p>
        </w:tc>
        <w:tc>
          <w:tcPr>
            <w:tcW w:w="1372" w:type="dxa"/>
          </w:tcPr>
          <w:p w14:paraId="4A6C9CE6" w14:textId="77777777" w:rsidR="00132708" w:rsidRDefault="00132708" w:rsidP="007847D5">
            <w:pPr>
              <w:tabs>
                <w:tab w:val="left" w:pos="551"/>
              </w:tabs>
              <w:rPr>
                <w:rFonts w:eastAsiaTheme="minorEastAsia"/>
                <w:lang w:val="en-US" w:eastAsia="zh-CN"/>
              </w:rPr>
            </w:pPr>
          </w:p>
        </w:tc>
        <w:tc>
          <w:tcPr>
            <w:tcW w:w="6780" w:type="dxa"/>
          </w:tcPr>
          <w:p w14:paraId="43CC1346" w14:textId="77777777" w:rsidR="00132708" w:rsidRDefault="00132708" w:rsidP="007847D5">
            <w:pPr>
              <w:rPr>
                <w:rFonts w:eastAsia="Yu Mincho"/>
                <w:lang w:val="en-US" w:eastAsia="ja-JP"/>
              </w:rPr>
            </w:pPr>
          </w:p>
        </w:tc>
      </w:tr>
    </w:tbl>
    <w:p w14:paraId="5CB9E85B" w14:textId="63CD94EB" w:rsidR="00A32B4D" w:rsidRDefault="00C9123A">
      <w:pPr>
        <w:spacing w:after="100" w:afterAutospacing="1"/>
        <w:jc w:val="both"/>
        <w:rPr>
          <w:lang w:val="en-US"/>
        </w:rPr>
      </w:pPr>
      <w:r>
        <w:rPr>
          <w:lang w:val="en-US"/>
        </w:rPr>
        <w:br/>
      </w:r>
      <w:r w:rsidR="00FD0651">
        <w:rPr>
          <w:lang w:val="en-US"/>
        </w:rPr>
        <w:t xml:space="preserve">One contribution also points out that when FH is disabled within the separate initial UL BWP, it is not clear which PRB index is to be used for the PUCCH transmission [19]. The contribution proposes to use either PRB index of first hop or second hop depending on the indicated </w:t>
      </w:r>
      <m:oMath>
        <m:sSub>
          <m:sSubPr>
            <m:ctrlPr>
              <w:rPr>
                <w:rFonts w:ascii="Cambria Math" w:eastAsia="MS PGothic" w:hAnsi="Cambria Math"/>
                <w:i/>
              </w:rPr>
            </m:ctrlPr>
          </m:sSubPr>
          <m:e>
            <m:r>
              <w:rPr>
                <w:rFonts w:ascii="Cambria Math" w:hAnsi="Cambria Math"/>
                <w:lang w:val="en-US"/>
              </w:rPr>
              <m:t>r</m:t>
            </m:r>
          </m:e>
          <m:sub>
            <m:r>
              <m:rPr>
                <m:sty m:val="p"/>
              </m:rPr>
              <w:rPr>
                <w:rFonts w:ascii="Cambria Math" w:hAnsi="Cambria Math"/>
                <w:lang w:val="en-US"/>
              </w:rPr>
              <m:t>PUCCH</m:t>
            </m:r>
          </m:sub>
        </m:sSub>
      </m:oMath>
      <w:r w:rsidR="00FD0651">
        <w:rPr>
          <w:lang w:val="en-US"/>
        </w:rPr>
        <w:t>. This proposal can be considered at a later stage after other more critical proposals have seen some progress.</w:t>
      </w:r>
    </w:p>
    <w:p w14:paraId="5CB9E85C" w14:textId="77777777" w:rsidR="00A32B4D" w:rsidRDefault="00FD0651">
      <w:pPr>
        <w:pStyle w:val="Heading1"/>
        <w:ind w:left="1134" w:hanging="1134"/>
        <w:rPr>
          <w:lang w:val="en-US"/>
        </w:rPr>
      </w:pPr>
      <w:r>
        <w:rPr>
          <w:lang w:val="en-US"/>
        </w:rPr>
        <w:t>Initial and non-initial DL BWP</w:t>
      </w:r>
    </w:p>
    <w:p w14:paraId="5CB9E85D" w14:textId="77777777" w:rsidR="00A32B4D" w:rsidRDefault="00FD0651">
      <w:pPr>
        <w:pStyle w:val="Heading2"/>
        <w:ind w:left="1134" w:hanging="1134"/>
        <w:rPr>
          <w:lang w:val="en-US"/>
        </w:rPr>
      </w:pPr>
      <w:r>
        <w:rPr>
          <w:lang w:val="en-US"/>
        </w:rPr>
        <w:t>Separate initial DL BWP</w:t>
      </w:r>
    </w:p>
    <w:p w14:paraId="5CB9E85E" w14:textId="77777777" w:rsidR="00A32B4D" w:rsidRDefault="00FD0651">
      <w:pPr>
        <w:jc w:val="both"/>
        <w:rPr>
          <w:lang w:val="en-US"/>
        </w:rPr>
      </w:pPr>
      <w:r>
        <w:rPr>
          <w:lang w:val="en-US"/>
        </w:rPr>
        <w:t>RAN1#105-e agreed the following working assumption related to separate initial DL BWP:</w:t>
      </w:r>
    </w:p>
    <w:tbl>
      <w:tblPr>
        <w:tblW w:w="9629" w:type="dxa"/>
        <w:tblCellMar>
          <w:left w:w="0" w:type="dxa"/>
          <w:right w:w="0" w:type="dxa"/>
        </w:tblCellMar>
        <w:tblLook w:val="04A0" w:firstRow="1" w:lastRow="0" w:firstColumn="1" w:lastColumn="0" w:noHBand="0" w:noVBand="1"/>
      </w:tblPr>
      <w:tblGrid>
        <w:gridCol w:w="9629"/>
      </w:tblGrid>
      <w:tr w:rsidR="00A32B4D" w14:paraId="5CB9E86C"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9E85F" w14:textId="77777777" w:rsidR="00A32B4D" w:rsidRDefault="00FD0651">
            <w:pPr>
              <w:spacing w:after="0"/>
              <w:rPr>
                <w:lang w:val="en-US"/>
              </w:rPr>
            </w:pPr>
            <w:r>
              <w:rPr>
                <w:highlight w:val="darkYellow"/>
                <w:lang w:val="en-US"/>
              </w:rPr>
              <w:t>Working assumption:</w:t>
            </w:r>
          </w:p>
          <w:p w14:paraId="5CB9E860" w14:textId="77777777" w:rsidR="00A32B4D" w:rsidRDefault="00FD0651">
            <w:pPr>
              <w:numPr>
                <w:ilvl w:val="0"/>
                <w:numId w:val="11"/>
              </w:numPr>
              <w:spacing w:after="0" w:line="252" w:lineRule="auto"/>
              <w:rPr>
                <w:lang w:val="en-US"/>
              </w:rPr>
            </w:pPr>
            <w:r>
              <w:rPr>
                <w:lang w:val="en-US"/>
              </w:rPr>
              <w:t>At least for TDD, an initial DL BWP for RedCap UEs (which is not expected to exceed the maximum RedCap UE bandwidth) can be optionally configured/defined separately from the initial DL BWP for non-RedCap UEs at least after initial access</w:t>
            </w:r>
          </w:p>
          <w:p w14:paraId="5CB9E861" w14:textId="77777777" w:rsidR="00A32B4D" w:rsidRDefault="00FD0651">
            <w:pPr>
              <w:numPr>
                <w:ilvl w:val="1"/>
                <w:numId w:val="11"/>
              </w:numPr>
              <w:autoSpaceDN w:val="0"/>
              <w:spacing w:after="0" w:line="252" w:lineRule="auto"/>
              <w:contextualSpacing/>
              <w:rPr>
                <w:lang w:val="en-US" w:eastAsia="zh-CN"/>
              </w:rPr>
            </w:pPr>
            <w:r>
              <w:rPr>
                <w:lang w:val="en-US" w:eastAsia="zh-CN"/>
              </w:rPr>
              <w:lastRenderedPageBreak/>
              <w:t>FFS the details of the configuration/definition</w:t>
            </w:r>
          </w:p>
          <w:p w14:paraId="5CB9E862" w14:textId="77777777" w:rsidR="00A32B4D" w:rsidRDefault="00FD0651">
            <w:pPr>
              <w:numPr>
                <w:ilvl w:val="2"/>
                <w:numId w:val="11"/>
              </w:numPr>
              <w:autoSpaceDN w:val="0"/>
              <w:spacing w:after="0" w:line="252" w:lineRule="auto"/>
              <w:contextualSpacing/>
              <w:rPr>
                <w:lang w:val="en-US" w:eastAsia="zh-CN"/>
              </w:rPr>
            </w:pPr>
            <w:r>
              <w:rPr>
                <w:lang w:val="en-US" w:eastAsia="zh-CN"/>
              </w:rPr>
              <w:t>The configuration for a separately configured initial DL BWP for RedCap UEs is signaled in SIB.</w:t>
            </w:r>
          </w:p>
          <w:p w14:paraId="5CB9E863" w14:textId="77777777" w:rsidR="00A32B4D" w:rsidRDefault="00FD0651">
            <w:pPr>
              <w:numPr>
                <w:ilvl w:val="2"/>
                <w:numId w:val="11"/>
              </w:numPr>
              <w:autoSpaceDN w:val="0"/>
              <w:spacing w:after="0" w:line="252" w:lineRule="auto"/>
              <w:contextualSpacing/>
              <w:rPr>
                <w:lang w:val="en-US" w:eastAsia="zh-CN"/>
              </w:rPr>
            </w:pPr>
            <w:r>
              <w:rPr>
                <w:lang w:val="en-US" w:eastAsia="zh-CN"/>
              </w:rPr>
              <w:t xml:space="preserve">whether to support that separate initial DL BWP for RedCap UEs can include a configuration of CORESET and CSS(s) </w:t>
            </w:r>
          </w:p>
          <w:p w14:paraId="5CB9E864" w14:textId="77777777" w:rsidR="00A32B4D" w:rsidRDefault="00FD0651">
            <w:pPr>
              <w:numPr>
                <w:ilvl w:val="2"/>
                <w:numId w:val="11"/>
              </w:numPr>
              <w:autoSpaceDN w:val="0"/>
              <w:spacing w:after="0" w:line="252" w:lineRule="auto"/>
              <w:contextualSpacing/>
              <w:rPr>
                <w:lang w:val="en-US" w:eastAsia="zh-CN"/>
              </w:rPr>
            </w:pPr>
            <w:r>
              <w:rPr>
                <w:lang w:val="en-US" w:eastAsia="zh-CN"/>
              </w:rPr>
              <w:t>whether part of the configuration can be defined instead of signaled</w:t>
            </w:r>
          </w:p>
          <w:p w14:paraId="5CB9E865" w14:textId="77777777" w:rsidR="00A32B4D" w:rsidRDefault="00FD0651">
            <w:pPr>
              <w:numPr>
                <w:ilvl w:val="1"/>
                <w:numId w:val="11"/>
              </w:numPr>
              <w:autoSpaceDN w:val="0"/>
              <w:spacing w:after="0" w:line="252" w:lineRule="auto"/>
              <w:contextualSpacing/>
              <w:rPr>
                <w:lang w:val="en-US" w:eastAsia="zh-CN"/>
              </w:rPr>
            </w:pPr>
            <w:r>
              <w:rPr>
                <w:lang w:val="en-US" w:eastAsia="zh-CN"/>
              </w:rPr>
              <w:t>If a separate initial DL BWP for RedCap UEs is configured/defined, this separate initial DL BWP for RedCap UEs can be used at least after initial access (i.e., at least after RRC Setup, RRC Resume, or RRC Reestablishment).</w:t>
            </w:r>
          </w:p>
          <w:p w14:paraId="5CB9E866" w14:textId="77777777" w:rsidR="00A32B4D" w:rsidRDefault="00FD0651">
            <w:pPr>
              <w:numPr>
                <w:ilvl w:val="2"/>
                <w:numId w:val="11"/>
              </w:numPr>
              <w:autoSpaceDN w:val="0"/>
              <w:spacing w:after="0" w:line="252" w:lineRule="auto"/>
              <w:contextualSpacing/>
              <w:rPr>
                <w:lang w:val="en-US" w:eastAsia="zh-CN"/>
              </w:rPr>
            </w:pPr>
            <w:r>
              <w:rPr>
                <w:lang w:val="en-US" w:eastAsia="zh-CN"/>
              </w:rPr>
              <w:t>FFS during the initial access</w:t>
            </w:r>
          </w:p>
          <w:p w14:paraId="5CB9E867" w14:textId="77777777" w:rsidR="00A32B4D" w:rsidRDefault="00FD0651">
            <w:pPr>
              <w:numPr>
                <w:ilvl w:val="1"/>
                <w:numId w:val="11"/>
              </w:numPr>
              <w:autoSpaceDN w:val="0"/>
              <w:spacing w:after="0" w:line="252" w:lineRule="auto"/>
              <w:contextualSpacing/>
              <w:rPr>
                <w:lang w:val="en-US" w:eastAsia="zh-CN"/>
              </w:rPr>
            </w:pPr>
            <w:r>
              <w:rPr>
                <w:lang w:val="en-US" w:eastAsia="zh-CN"/>
              </w:rPr>
              <w:t xml:space="preserve">FFS: whether a separately configured initial DL BWP for RedCap UEs needs to contain the entire CORESET #0, and, if not, the Redcap UE </w:t>
            </w:r>
            <w:r>
              <w:rPr>
                <w:lang w:eastAsia="zh-CN"/>
              </w:rPr>
              <w:t>behaviour</w:t>
            </w:r>
            <w:r>
              <w:rPr>
                <w:lang w:val="en-US" w:eastAsia="zh-CN"/>
              </w:rPr>
              <w:t xml:space="preserve"> for CORESET #0 monitoring</w:t>
            </w:r>
          </w:p>
          <w:p w14:paraId="5CB9E868" w14:textId="77777777" w:rsidR="00A32B4D" w:rsidRDefault="00FD0651">
            <w:pPr>
              <w:numPr>
                <w:ilvl w:val="1"/>
                <w:numId w:val="11"/>
              </w:numPr>
              <w:autoSpaceDN w:val="0"/>
              <w:spacing w:after="0" w:line="252" w:lineRule="auto"/>
              <w:contextualSpacing/>
              <w:rPr>
                <w:lang w:val="en-US" w:eastAsia="zh-CN"/>
              </w:rPr>
            </w:pPr>
            <w:r>
              <w:rPr>
                <w:lang w:val="en-US" w:eastAsia="zh-CN"/>
              </w:rPr>
              <w:t>FFS: supported bandwidths in the separate initial DL BWP</w:t>
            </w:r>
          </w:p>
          <w:p w14:paraId="5CB9E869" w14:textId="77777777" w:rsidR="00A32B4D" w:rsidRDefault="00FD0651">
            <w:pPr>
              <w:numPr>
                <w:ilvl w:val="1"/>
                <w:numId w:val="11"/>
              </w:numPr>
              <w:autoSpaceDN w:val="0"/>
              <w:spacing w:after="0" w:line="252" w:lineRule="auto"/>
              <w:contextualSpacing/>
              <w:rPr>
                <w:lang w:val="en-US" w:eastAsia="zh-CN"/>
              </w:rPr>
            </w:pPr>
            <w:r>
              <w:rPr>
                <w:lang w:val="en-US" w:eastAsia="zh-CN"/>
              </w:rPr>
              <w:t>FFS: whether additional SSB is transmitted in the separately configured initial DL BWP for RedCap UEs</w:t>
            </w:r>
          </w:p>
          <w:p w14:paraId="5CB9E86A" w14:textId="77777777" w:rsidR="00A32B4D" w:rsidRDefault="00FD0651">
            <w:pPr>
              <w:numPr>
                <w:ilvl w:val="1"/>
                <w:numId w:val="11"/>
              </w:numPr>
              <w:autoSpaceDN w:val="0"/>
              <w:spacing w:after="0" w:line="252" w:lineRule="auto"/>
              <w:contextualSpacing/>
              <w:rPr>
                <w:lang w:val="en-US" w:eastAsia="zh-CN"/>
              </w:rPr>
            </w:pPr>
            <w:r>
              <w:rPr>
                <w:lang w:val="en-US" w:eastAsia="zh-CN"/>
              </w:rPr>
              <w:t>FFS: FDD case</w:t>
            </w:r>
          </w:p>
          <w:p w14:paraId="5CB9E86B" w14:textId="77777777" w:rsidR="00A32B4D" w:rsidRDefault="00A32B4D">
            <w:pPr>
              <w:spacing w:after="0"/>
              <w:rPr>
                <w:rFonts w:eastAsia="Times New Roman"/>
                <w:lang w:val="en-US"/>
              </w:rPr>
            </w:pPr>
          </w:p>
        </w:tc>
      </w:tr>
    </w:tbl>
    <w:p w14:paraId="5CB9E86D" w14:textId="77777777" w:rsidR="00A32B4D" w:rsidRDefault="00FD0651">
      <w:pPr>
        <w:jc w:val="both"/>
        <w:rPr>
          <w:lang w:val="en-US"/>
        </w:rPr>
      </w:pPr>
      <w:r>
        <w:rPr>
          <w:lang w:val="en-US"/>
        </w:rPr>
        <w:lastRenderedPageBreak/>
        <w:br/>
        <w:t>Moreover, we have the following proposal from the latest FLS in RAN1#106-e [3]:</w:t>
      </w:r>
    </w:p>
    <w:tbl>
      <w:tblPr>
        <w:tblW w:w="9629" w:type="dxa"/>
        <w:tblCellMar>
          <w:left w:w="0" w:type="dxa"/>
          <w:right w:w="0" w:type="dxa"/>
        </w:tblCellMar>
        <w:tblLook w:val="04A0" w:firstRow="1" w:lastRow="0" w:firstColumn="1" w:lastColumn="0" w:noHBand="0" w:noVBand="1"/>
      </w:tblPr>
      <w:tblGrid>
        <w:gridCol w:w="9629"/>
      </w:tblGrid>
      <w:tr w:rsidR="00A32B4D" w14:paraId="5CB9E886"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9E86E" w14:textId="77777777" w:rsidR="00A32B4D" w:rsidRDefault="00FD0651">
            <w:pPr>
              <w:jc w:val="both"/>
            </w:pPr>
            <w:r>
              <w:t>Proposal:</w:t>
            </w:r>
          </w:p>
          <w:p w14:paraId="5CB9E86F" w14:textId="77777777" w:rsidR="00A32B4D" w:rsidRDefault="00FD0651">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US"/>
              </w:rPr>
              <w:t>Regarding random access in idle/inactive mode in separate initial DL BWP for RedCap UEs in FR1,</w:t>
            </w:r>
          </w:p>
          <w:p w14:paraId="5CB9E870" w14:textId="77777777" w:rsidR="00A32B4D" w:rsidRDefault="00FD0651">
            <w:pPr>
              <w:pStyle w:val="ListParagraph"/>
              <w:numPr>
                <w:ilvl w:val="1"/>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If a separate initial DL BWP for RedCap UEs is configured in FR1, is configured for random access, including CORESET/CSS for random access.</w:t>
            </w:r>
          </w:p>
          <w:p w14:paraId="5CB9E871" w14:textId="77777777" w:rsidR="00A32B4D" w:rsidRDefault="00FD0651">
            <w:pPr>
              <w:pStyle w:val="ListParagraph"/>
              <w:numPr>
                <w:ilvl w:val="1"/>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If the separate initial DL BWP is configured for random access but not for paging, then the UE shall not expect SSB transmission in the separate initial DL BWP.</w:t>
            </w:r>
          </w:p>
          <w:p w14:paraId="5CB9E872" w14:textId="77777777" w:rsidR="00A32B4D" w:rsidRDefault="00FD0651">
            <w:pPr>
              <w:pStyle w:val="ListParagraph"/>
              <w:numPr>
                <w:ilvl w:val="2"/>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configure SSB in this case.</w:t>
            </w:r>
          </w:p>
          <w:p w14:paraId="5CB9E873" w14:textId="77777777" w:rsidR="00A32B4D" w:rsidRDefault="00FD0651">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US"/>
              </w:rPr>
              <w:t>Regarding paging in idle/inactive mode in separate initial DL BWP for RedCap UEs in FR1,</w:t>
            </w:r>
          </w:p>
          <w:p w14:paraId="5CB9E874" w14:textId="77777777" w:rsidR="00A32B4D" w:rsidRDefault="00FD0651">
            <w:pPr>
              <w:pStyle w:val="ListParagraph"/>
              <w:numPr>
                <w:ilvl w:val="1"/>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From RAN1 perspective, if a separate initial DL BWP for RedCap UEs is configured in FR1, it can be configured for paging, including CORESET/CSS for paging.</w:t>
            </w:r>
          </w:p>
          <w:p w14:paraId="5CB9E875" w14:textId="77777777" w:rsidR="00A32B4D" w:rsidRDefault="00FD0651">
            <w:pPr>
              <w:pStyle w:val="ListParagraph"/>
              <w:numPr>
                <w:ilvl w:val="1"/>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FFS: If the separate initial DL BWP is configured for paging, then the UE [may expect / shall not expect] SSB transmission in the separate initial DL BWP.</w:t>
            </w:r>
          </w:p>
          <w:p w14:paraId="5CB9E876" w14:textId="77777777" w:rsidR="00A32B4D" w:rsidRDefault="00FD0651">
            <w:pPr>
              <w:pStyle w:val="ListParagraph"/>
              <w:numPr>
                <w:ilvl w:val="2"/>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FFS: Note: The network may configure SSB in this case.</w:t>
            </w:r>
          </w:p>
          <w:p w14:paraId="5CB9E877" w14:textId="77777777" w:rsidR="00A32B4D" w:rsidRDefault="00FD0651">
            <w:pPr>
              <w:pStyle w:val="ListParagraph"/>
              <w:numPr>
                <w:ilvl w:val="0"/>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Regarding CORESET#0 and SIB1 in idle/inactive/connected mode for RedCap UEs in FR1,</w:t>
            </w:r>
          </w:p>
          <w:p w14:paraId="5CB9E878" w14:textId="77777777" w:rsidR="00A32B4D" w:rsidRDefault="00FD0651">
            <w:pPr>
              <w:pStyle w:val="ListParagraph"/>
              <w:numPr>
                <w:ilvl w:val="1"/>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If a separate initial DL BWP for RedCap UEs is configured in FR1, then the UE shall not expect it to contain MIB-configured CORESET#0 or SIB1.</w:t>
            </w:r>
          </w:p>
          <w:p w14:paraId="5CB9E879" w14:textId="77777777" w:rsidR="00A32B4D" w:rsidRDefault="00FD0651">
            <w:pPr>
              <w:pStyle w:val="ListParagraph"/>
              <w:numPr>
                <w:ilvl w:val="2"/>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configure MIB-configured CORESET#0 or SIB1 to be within the separate initial DL BWP.</w:t>
            </w:r>
          </w:p>
          <w:p w14:paraId="5CB9E87A" w14:textId="77777777" w:rsidR="00A32B4D" w:rsidRDefault="00FD0651">
            <w:pPr>
              <w:pStyle w:val="ListParagraph"/>
              <w:numPr>
                <w:ilvl w:val="1"/>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If an RRC-configured DL BWP is configured in FR1, then the UE shall not expect it to contain MIB-configured CORESET#0 or SIB1.</w:t>
            </w:r>
          </w:p>
          <w:p w14:paraId="5CB9E87B" w14:textId="77777777" w:rsidR="00A32B4D" w:rsidRDefault="00FD0651">
            <w:pPr>
              <w:pStyle w:val="ListParagraph"/>
              <w:numPr>
                <w:ilvl w:val="2"/>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configure MIB-configured CORESET#0 or SIB1 to be within the RRC-configured DL BWP.</w:t>
            </w:r>
          </w:p>
          <w:p w14:paraId="5CB9E87C" w14:textId="77777777" w:rsidR="00A32B4D" w:rsidRDefault="00FD0651">
            <w:pPr>
              <w:pStyle w:val="ListParagraph"/>
              <w:numPr>
                <w:ilvl w:val="1"/>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In connected mode, the UE is not required to monitor CORESET#0 periodically for SI updates.</w:t>
            </w:r>
          </w:p>
          <w:p w14:paraId="5CB9E87D" w14:textId="77777777" w:rsidR="00A32B4D" w:rsidRDefault="00FD0651">
            <w:pPr>
              <w:pStyle w:val="ListParagraph"/>
              <w:numPr>
                <w:ilvl w:val="2"/>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FFS: How SI update notifications are indicated to RedCap UEs</w:t>
            </w:r>
          </w:p>
          <w:p w14:paraId="5CB9E87E" w14:textId="77777777" w:rsidR="00A32B4D" w:rsidRDefault="00FD0651">
            <w:pPr>
              <w:pStyle w:val="ListParagraph"/>
              <w:numPr>
                <w:ilvl w:val="0"/>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Regarding connected mode in an RRC-configured active DL BWP for a RedCap UE in FR1,</w:t>
            </w:r>
          </w:p>
          <w:p w14:paraId="5CB9E87F" w14:textId="77777777" w:rsidR="00A32B4D" w:rsidRDefault="00FD0651">
            <w:pPr>
              <w:pStyle w:val="ListParagraph"/>
              <w:numPr>
                <w:ilvl w:val="1"/>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Whether the UE can expect SSB transmission in the RRC-configured active DL BWP depends on its UE capabilities (e.g., whether it supports FG 6-1a or only FG 6-1).</w:t>
            </w:r>
          </w:p>
          <w:p w14:paraId="5CB9E880" w14:textId="77777777" w:rsidR="00A32B4D" w:rsidRDefault="00FD0651">
            <w:pPr>
              <w:pStyle w:val="ListParagraph"/>
              <w:numPr>
                <w:ilvl w:val="2"/>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A UE not supporting operation without SSB transmission in the RRC-configured active DL BWP may expect SSB transmission in the RRC-configured active DL BWP.</w:t>
            </w:r>
          </w:p>
          <w:p w14:paraId="5CB9E881" w14:textId="77777777" w:rsidR="00A32B4D" w:rsidRDefault="00FD0651">
            <w:pPr>
              <w:pStyle w:val="ListParagraph"/>
              <w:numPr>
                <w:ilvl w:val="3"/>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This corresponds to mandatory RedCap UE feature.</w:t>
            </w:r>
          </w:p>
          <w:p w14:paraId="5CB9E882" w14:textId="77777777" w:rsidR="00A32B4D" w:rsidRDefault="00FD0651">
            <w:pPr>
              <w:pStyle w:val="ListParagraph"/>
              <w:numPr>
                <w:ilvl w:val="2"/>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A UE optionally supporting operation without SSB transmission in the RRC-configured active DL BWP shall not expect SSB transmission in the RRC-configured active DL BWP.</w:t>
            </w:r>
          </w:p>
          <w:p w14:paraId="5CB9E883" w14:textId="77777777" w:rsidR="00A32B4D" w:rsidRDefault="00FD0651">
            <w:pPr>
              <w:pStyle w:val="ListParagraph"/>
              <w:numPr>
                <w:ilvl w:val="3"/>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This corresponds to optional RedCap UE feature.</w:t>
            </w:r>
          </w:p>
          <w:p w14:paraId="5CB9E884" w14:textId="77777777" w:rsidR="00A32B4D" w:rsidRDefault="00FD0651">
            <w:pPr>
              <w:pStyle w:val="ListParagraph"/>
              <w:numPr>
                <w:ilvl w:val="1"/>
                <w:numId w:val="22"/>
              </w:numPr>
              <w:jc w:val="both"/>
              <w:rPr>
                <w:rFonts w:ascii="Times New Roman" w:hAnsi="Times New Roman" w:cs="Times New Roman"/>
                <w:sz w:val="20"/>
                <w:szCs w:val="20"/>
                <w:lang w:val="en-US"/>
              </w:rPr>
            </w:pPr>
            <w:r>
              <w:rPr>
                <w:rFonts w:ascii="Times New Roman" w:hAnsi="Times New Roman" w:cs="Times New Roman"/>
                <w:sz w:val="20"/>
                <w:szCs w:val="20"/>
                <w:lang w:val="en-US"/>
              </w:rPr>
              <w:t>FFS: For BWP#0 configuration option 1, whether the UE can expect SSB transmission in the separate initial DL BWP when it is used in connected mode</w:t>
            </w:r>
          </w:p>
          <w:p w14:paraId="5CB9E885" w14:textId="77777777" w:rsidR="00A32B4D" w:rsidRDefault="00FD0651">
            <w:pPr>
              <w:pStyle w:val="ListParagraph"/>
              <w:numPr>
                <w:ilvl w:val="2"/>
                <w:numId w:val="23"/>
              </w:numPr>
              <w:tabs>
                <w:tab w:val="left" w:pos="3780"/>
              </w:tabs>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Note: According to 38.331 Annex B.2, BWP#0 is considered to be an RRC-configured </w:t>
            </w:r>
            <w:r>
              <w:rPr>
                <w:rFonts w:ascii="Times New Roman" w:hAnsi="Times New Roman" w:cs="Times New Roman"/>
                <w:sz w:val="20"/>
                <w:szCs w:val="20"/>
                <w:lang w:val="en-US"/>
              </w:rPr>
              <w:lastRenderedPageBreak/>
              <w:t>BWP in BWP#0 configuration option 2 but not in BWP#0 configuration option 1.</w:t>
            </w:r>
          </w:p>
        </w:tc>
      </w:tr>
    </w:tbl>
    <w:p w14:paraId="5CB9E887" w14:textId="77777777" w:rsidR="00A32B4D" w:rsidRDefault="00FD0651">
      <w:pPr>
        <w:jc w:val="both"/>
        <w:rPr>
          <w:lang w:val="en-US"/>
        </w:rPr>
      </w:pPr>
      <w:r>
        <w:rPr>
          <w:lang w:val="en-US"/>
        </w:rPr>
        <w:br/>
        <w:t>Most of the contributions (e.g., [4, 5, 6, 7, 11, 12, 13, 15, 16, 18, 24, 26, 27, 29]) agree that configuring/defining a separate initial DL BWP for RedCap UEs is beneficial for flexibility and offloading purposes and also it is needed in scenarios where non-RedCap initial DL BWP is larger than the RedCap UE bandwidth. In addition, several contributions indicate that the configuration for a separately configured initial DL BWP for RedCap UEs can be signaled in SIB [6, 11, 12, 15, 24, 26]. In addition, several contributions support that an initial DL BWP for RedCap UEs can be optionally configured/defined separately from the initial DL BWP for non-RedCap UEs in FDD as well [12, 18, 24, 27].</w:t>
      </w:r>
    </w:p>
    <w:p w14:paraId="5CB9E888" w14:textId="77777777" w:rsidR="00A32B4D" w:rsidRDefault="00FD0651">
      <w:pPr>
        <w:jc w:val="both"/>
        <w:rPr>
          <w:lang w:val="en-US"/>
        </w:rPr>
      </w:pPr>
      <w:r>
        <w:rPr>
          <w:lang w:val="en-US"/>
        </w:rPr>
        <w:t>Although there are several FFSs that need to be addressed, there is a general agreement about the optional configuration of a separate initial DL BWP for RedCap. Therefore, the following proposal can be considered, with the understanding that the FFSs regarding various aspects including CORESET #0, CSSs and SSB will be discussed subsequently.</w:t>
      </w:r>
    </w:p>
    <w:p w14:paraId="5CB9E889" w14:textId="77777777" w:rsidR="00A32B4D" w:rsidRDefault="00FD0651">
      <w:pPr>
        <w:jc w:val="both"/>
        <w:rPr>
          <w:b/>
          <w:bCs/>
          <w:lang w:val="en-US"/>
        </w:rPr>
      </w:pPr>
      <w:r>
        <w:rPr>
          <w:b/>
          <w:highlight w:val="yellow"/>
          <w:lang w:val="en-US"/>
        </w:rPr>
        <w:t>FL1 High Priority Proposal 3.1-1</w:t>
      </w:r>
      <w:r>
        <w:rPr>
          <w:b/>
          <w:bCs/>
          <w:lang w:val="en-US"/>
        </w:rPr>
        <w:t>:</w:t>
      </w:r>
    </w:p>
    <w:p w14:paraId="5CB9E88A" w14:textId="77777777" w:rsidR="00A32B4D" w:rsidRDefault="00FD0651">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can be optionally configured/defined for RedCap UEs and it can be signaled in SIB.</w:t>
      </w:r>
    </w:p>
    <w:p w14:paraId="5CB9E88B"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tbl>
      <w:tblPr>
        <w:tblStyle w:val="TableGrid"/>
        <w:tblW w:w="9631" w:type="dxa"/>
        <w:tblLook w:val="04A0" w:firstRow="1" w:lastRow="0" w:firstColumn="1" w:lastColumn="0" w:noHBand="0" w:noVBand="1"/>
      </w:tblPr>
      <w:tblGrid>
        <w:gridCol w:w="1479"/>
        <w:gridCol w:w="1372"/>
        <w:gridCol w:w="6780"/>
      </w:tblGrid>
      <w:tr w:rsidR="00A32B4D" w14:paraId="5CB9E88F" w14:textId="77777777">
        <w:tc>
          <w:tcPr>
            <w:tcW w:w="1479" w:type="dxa"/>
            <w:shd w:val="clear" w:color="auto" w:fill="D9D9D9" w:themeFill="background1" w:themeFillShade="D9"/>
          </w:tcPr>
          <w:p w14:paraId="5CB9E88C" w14:textId="77777777" w:rsidR="00A32B4D" w:rsidRDefault="00FD0651">
            <w:pPr>
              <w:rPr>
                <w:b/>
                <w:bCs/>
                <w:lang w:val="en-US"/>
              </w:rPr>
            </w:pPr>
            <w:r>
              <w:rPr>
                <w:b/>
                <w:bCs/>
                <w:lang w:val="en-US"/>
              </w:rPr>
              <w:t>Company</w:t>
            </w:r>
          </w:p>
        </w:tc>
        <w:tc>
          <w:tcPr>
            <w:tcW w:w="1372" w:type="dxa"/>
            <w:shd w:val="clear" w:color="auto" w:fill="D9D9D9" w:themeFill="background1" w:themeFillShade="D9"/>
          </w:tcPr>
          <w:p w14:paraId="5CB9E88D" w14:textId="77777777" w:rsidR="00A32B4D" w:rsidRDefault="00FD0651">
            <w:pPr>
              <w:rPr>
                <w:b/>
                <w:bCs/>
                <w:lang w:val="en-US"/>
              </w:rPr>
            </w:pPr>
            <w:r>
              <w:rPr>
                <w:b/>
                <w:bCs/>
                <w:lang w:val="en-US"/>
              </w:rPr>
              <w:t>Y/N</w:t>
            </w:r>
          </w:p>
        </w:tc>
        <w:tc>
          <w:tcPr>
            <w:tcW w:w="6780" w:type="dxa"/>
            <w:shd w:val="clear" w:color="auto" w:fill="D9D9D9" w:themeFill="background1" w:themeFillShade="D9"/>
          </w:tcPr>
          <w:p w14:paraId="5CB9E88E" w14:textId="77777777" w:rsidR="00A32B4D" w:rsidRDefault="00FD0651">
            <w:pPr>
              <w:rPr>
                <w:b/>
                <w:bCs/>
                <w:lang w:val="en-US"/>
              </w:rPr>
            </w:pPr>
            <w:r>
              <w:rPr>
                <w:b/>
                <w:bCs/>
                <w:lang w:val="en-US"/>
              </w:rPr>
              <w:t>Comments</w:t>
            </w:r>
          </w:p>
        </w:tc>
      </w:tr>
      <w:tr w:rsidR="00A32B4D" w14:paraId="5CB9E893" w14:textId="77777777">
        <w:tc>
          <w:tcPr>
            <w:tcW w:w="1479" w:type="dxa"/>
          </w:tcPr>
          <w:p w14:paraId="5CB9E890" w14:textId="77777777" w:rsidR="00A32B4D" w:rsidRDefault="00FD0651">
            <w:pPr>
              <w:rPr>
                <w:lang w:val="en-US" w:eastAsia="ko-KR"/>
              </w:rPr>
            </w:pPr>
            <w:r>
              <w:rPr>
                <w:lang w:val="en-US" w:eastAsia="ko-KR"/>
              </w:rPr>
              <w:t>Qualcomm</w:t>
            </w:r>
          </w:p>
        </w:tc>
        <w:tc>
          <w:tcPr>
            <w:tcW w:w="1372" w:type="dxa"/>
          </w:tcPr>
          <w:p w14:paraId="5CB9E891" w14:textId="77777777" w:rsidR="00A32B4D" w:rsidRDefault="00A32B4D">
            <w:pPr>
              <w:tabs>
                <w:tab w:val="left" w:pos="551"/>
              </w:tabs>
              <w:rPr>
                <w:lang w:val="en-US" w:eastAsia="ko-KR"/>
              </w:rPr>
            </w:pPr>
          </w:p>
        </w:tc>
        <w:tc>
          <w:tcPr>
            <w:tcW w:w="6780" w:type="dxa"/>
          </w:tcPr>
          <w:p w14:paraId="5CB9E892" w14:textId="77777777" w:rsidR="00A32B4D" w:rsidRDefault="00FD0651">
            <w:pPr>
              <w:rPr>
                <w:lang w:val="en-US" w:eastAsia="ko-KR"/>
              </w:rPr>
            </w:pPr>
            <w:r>
              <w:rPr>
                <w:lang w:val="en-US" w:eastAsia="ko-KR"/>
              </w:rPr>
              <w:t xml:space="preserve">We can agree with this proposal, if the conditions/motivations for the separate initial DL BWP configuration are provided same as </w:t>
            </w:r>
            <w:r>
              <w:rPr>
                <w:bCs/>
              </w:rPr>
              <w:t>Proposal 2.1-1.</w:t>
            </w:r>
          </w:p>
        </w:tc>
      </w:tr>
      <w:tr w:rsidR="00A32B4D" w14:paraId="5CB9E899" w14:textId="77777777">
        <w:tc>
          <w:tcPr>
            <w:tcW w:w="1479" w:type="dxa"/>
          </w:tcPr>
          <w:p w14:paraId="5CB9E894" w14:textId="77777777" w:rsidR="00A32B4D" w:rsidRDefault="00FD0651">
            <w:pPr>
              <w:rPr>
                <w:rFonts w:eastAsiaTheme="minorEastAsia"/>
                <w:lang w:val="en-US" w:eastAsia="zh-CN"/>
              </w:rPr>
            </w:pPr>
            <w:r>
              <w:rPr>
                <w:rFonts w:eastAsiaTheme="minorEastAsia"/>
                <w:lang w:val="en-US" w:eastAsia="zh-CN"/>
              </w:rPr>
              <w:t>vivo</w:t>
            </w:r>
          </w:p>
        </w:tc>
        <w:tc>
          <w:tcPr>
            <w:tcW w:w="1372" w:type="dxa"/>
          </w:tcPr>
          <w:p w14:paraId="5CB9E895" w14:textId="77777777" w:rsidR="00A32B4D" w:rsidRDefault="00A32B4D">
            <w:pPr>
              <w:tabs>
                <w:tab w:val="left" w:pos="551"/>
              </w:tabs>
              <w:rPr>
                <w:rFonts w:eastAsiaTheme="minorEastAsia"/>
                <w:lang w:val="en-US" w:eastAsia="zh-CN"/>
              </w:rPr>
            </w:pPr>
          </w:p>
        </w:tc>
        <w:tc>
          <w:tcPr>
            <w:tcW w:w="6780" w:type="dxa"/>
          </w:tcPr>
          <w:p w14:paraId="5CB9E896" w14:textId="77777777" w:rsidR="00A32B4D" w:rsidRDefault="00FD0651">
            <w:pPr>
              <w:rPr>
                <w:rFonts w:eastAsiaTheme="minorEastAsia"/>
                <w:lang w:val="en-US" w:eastAsia="zh-CN"/>
              </w:rPr>
            </w:pPr>
            <w:r>
              <w:rPr>
                <w:rFonts w:eastAsiaTheme="minorEastAsia"/>
                <w:lang w:val="en-US" w:eastAsia="zh-CN"/>
              </w:rPr>
              <w:t>We would like to clarify that this separate initial DL BWP can be used both during and after the initial access, hence we suggest modifying as below</w:t>
            </w:r>
          </w:p>
          <w:p w14:paraId="5CB9E897" w14:textId="77777777" w:rsidR="00A32B4D" w:rsidRDefault="00FD0651">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initial DL BWP can be optionally configured/defined for RedCap UEs </w:t>
            </w:r>
            <w:r>
              <w:rPr>
                <w:rFonts w:ascii="Times New Roman" w:hAnsi="Times New Roman" w:cs="Times New Roman"/>
                <w:b/>
                <w:color w:val="FF0000"/>
                <w:sz w:val="20"/>
                <w:szCs w:val="20"/>
                <w:u w:val="single"/>
                <w:lang w:val="en-US"/>
              </w:rPr>
              <w:t>both during and after initial access</w:t>
            </w:r>
            <w:r>
              <w:rPr>
                <w:rFonts w:ascii="Times New Roman" w:hAnsi="Times New Roman" w:cs="Times New Roman"/>
                <w:b/>
                <w:sz w:val="20"/>
                <w:szCs w:val="20"/>
                <w:lang w:val="en-US"/>
              </w:rPr>
              <w:t xml:space="preserve"> and it can be signaled in SIB.</w:t>
            </w:r>
          </w:p>
          <w:p w14:paraId="5CB9E898"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tc>
      </w:tr>
      <w:tr w:rsidR="00A32B4D" w14:paraId="5CB9E89E" w14:textId="77777777">
        <w:tc>
          <w:tcPr>
            <w:tcW w:w="1479" w:type="dxa"/>
          </w:tcPr>
          <w:p w14:paraId="5CB9E89A" w14:textId="77777777" w:rsidR="00A32B4D" w:rsidRDefault="00FD0651">
            <w:pPr>
              <w:rPr>
                <w:rFonts w:eastAsiaTheme="minorEastAsia"/>
                <w:lang w:val="en-US" w:eastAsia="zh-CN"/>
              </w:rPr>
            </w:pPr>
            <w:r>
              <w:rPr>
                <w:rFonts w:eastAsiaTheme="minorEastAsia"/>
                <w:lang w:val="en-US" w:eastAsia="zh-CN"/>
              </w:rPr>
              <w:t>OPPO</w:t>
            </w:r>
          </w:p>
        </w:tc>
        <w:tc>
          <w:tcPr>
            <w:tcW w:w="1372" w:type="dxa"/>
          </w:tcPr>
          <w:p w14:paraId="5CB9E89B" w14:textId="77777777" w:rsidR="00A32B4D" w:rsidRDefault="00A32B4D">
            <w:pPr>
              <w:tabs>
                <w:tab w:val="left" w:pos="551"/>
              </w:tabs>
              <w:rPr>
                <w:lang w:val="en-US" w:eastAsia="ko-KR"/>
              </w:rPr>
            </w:pPr>
          </w:p>
        </w:tc>
        <w:tc>
          <w:tcPr>
            <w:tcW w:w="6780" w:type="dxa"/>
          </w:tcPr>
          <w:p w14:paraId="5CB9E89C" w14:textId="77777777" w:rsidR="00A32B4D" w:rsidRDefault="00FD0651">
            <w:pPr>
              <w:rPr>
                <w:rFonts w:eastAsiaTheme="minorEastAsia"/>
                <w:lang w:val="en-US" w:eastAsia="zh-CN"/>
              </w:rPr>
            </w:pPr>
            <w:r>
              <w:rPr>
                <w:rFonts w:eastAsiaTheme="minorEastAsia"/>
                <w:lang w:val="en-US" w:eastAsia="zh-CN"/>
              </w:rPr>
              <w:t xml:space="preserve">Besides the purpose of offloading, this separate initial DL BWP is also important for alignments of centre frequency of initial DL BWP and initial UL BWP. </w:t>
            </w:r>
          </w:p>
          <w:p w14:paraId="5CB9E89D" w14:textId="77777777" w:rsidR="00A32B4D" w:rsidRDefault="00FD0651">
            <w:pPr>
              <w:rPr>
                <w:rFonts w:eastAsiaTheme="minorEastAsia"/>
                <w:lang w:val="en-US" w:eastAsia="zh-CN"/>
              </w:rPr>
            </w:pPr>
            <w:r>
              <w:rPr>
                <w:rFonts w:eastAsiaTheme="minorEastAsia"/>
                <w:lang w:val="en-US" w:eastAsia="zh-CN"/>
              </w:rPr>
              <w:t>Therefore, the configuration/definition shall consider both initial DL and initial UL BWP.</w:t>
            </w:r>
          </w:p>
        </w:tc>
      </w:tr>
      <w:tr w:rsidR="00A32B4D" w14:paraId="5CB9E8A5" w14:textId="77777777">
        <w:tc>
          <w:tcPr>
            <w:tcW w:w="1479" w:type="dxa"/>
          </w:tcPr>
          <w:p w14:paraId="5CB9E89F" w14:textId="77777777" w:rsidR="00A32B4D" w:rsidRDefault="00FD0651">
            <w:pPr>
              <w:rPr>
                <w:rFonts w:eastAsiaTheme="minorEastAsia"/>
                <w:lang w:val="en-US" w:eastAsia="zh-CN"/>
              </w:rPr>
            </w:pPr>
            <w:r>
              <w:rPr>
                <w:lang w:val="en-US" w:eastAsia="ko-KR"/>
              </w:rPr>
              <w:t>Nordic</w:t>
            </w:r>
          </w:p>
        </w:tc>
        <w:tc>
          <w:tcPr>
            <w:tcW w:w="1372" w:type="dxa"/>
          </w:tcPr>
          <w:p w14:paraId="5CB9E8A0" w14:textId="77777777" w:rsidR="00A32B4D" w:rsidRDefault="00A32B4D">
            <w:pPr>
              <w:tabs>
                <w:tab w:val="left" w:pos="551"/>
              </w:tabs>
              <w:rPr>
                <w:lang w:val="en-US" w:eastAsia="ko-KR"/>
              </w:rPr>
            </w:pPr>
          </w:p>
        </w:tc>
        <w:tc>
          <w:tcPr>
            <w:tcW w:w="6780" w:type="dxa"/>
          </w:tcPr>
          <w:p w14:paraId="5CB9E8A1" w14:textId="77777777" w:rsidR="00A32B4D" w:rsidRDefault="00FD0651">
            <w:pPr>
              <w:rPr>
                <w:lang w:val="en-US" w:eastAsia="ko-KR"/>
              </w:rPr>
            </w:pPr>
            <w:r>
              <w:rPr>
                <w:lang w:val="en-US" w:eastAsia="ko-KR"/>
              </w:rPr>
              <w:t>We are generally fine, but since there are unresolved issues for the offloading case, we should confirm WA on for the case that we know works.</w:t>
            </w:r>
          </w:p>
          <w:p w14:paraId="5CB9E8A2" w14:textId="77777777" w:rsidR="00A32B4D" w:rsidRDefault="00FD0651">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can be optionally configured/defined for RedCap UEs and it can be signaled in SIB.</w:t>
            </w:r>
          </w:p>
          <w:p w14:paraId="5CB9E8A3"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p w14:paraId="5CB9E8A4"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This applies at least for the case when CORESET#0 and CD-SSB is within the separate initial DL BWP</w:t>
            </w:r>
          </w:p>
        </w:tc>
      </w:tr>
      <w:tr w:rsidR="00A32B4D" w14:paraId="5CB9E8AE" w14:textId="77777777">
        <w:tc>
          <w:tcPr>
            <w:tcW w:w="1479" w:type="dxa"/>
          </w:tcPr>
          <w:p w14:paraId="5CB9E8A6" w14:textId="77777777" w:rsidR="00A32B4D" w:rsidRDefault="00FD0651">
            <w:pPr>
              <w:rPr>
                <w:lang w:val="en-US" w:eastAsia="ko-KR"/>
              </w:rPr>
            </w:pPr>
            <w:r>
              <w:rPr>
                <w:lang w:val="en-US" w:eastAsia="ko-KR"/>
              </w:rPr>
              <w:t>Huawei, HiSilicon</w:t>
            </w:r>
          </w:p>
        </w:tc>
        <w:tc>
          <w:tcPr>
            <w:tcW w:w="1372" w:type="dxa"/>
          </w:tcPr>
          <w:p w14:paraId="5CB9E8A7" w14:textId="77777777" w:rsidR="00A32B4D" w:rsidRDefault="00FD0651">
            <w:pPr>
              <w:tabs>
                <w:tab w:val="left" w:pos="551"/>
              </w:tabs>
              <w:rPr>
                <w:lang w:val="en-US" w:eastAsia="ko-KR"/>
              </w:rPr>
            </w:pPr>
            <w:r>
              <w:rPr>
                <w:lang w:val="en-US" w:eastAsia="ko-KR"/>
              </w:rPr>
              <w:t>Y with modifications</w:t>
            </w:r>
          </w:p>
        </w:tc>
        <w:tc>
          <w:tcPr>
            <w:tcW w:w="6780" w:type="dxa"/>
          </w:tcPr>
          <w:p w14:paraId="5CB9E8A8" w14:textId="77777777" w:rsidR="00A32B4D" w:rsidRDefault="00FD0651">
            <w:pPr>
              <w:rPr>
                <w:lang w:val="en-US" w:eastAsia="ko-KR"/>
              </w:rPr>
            </w:pPr>
            <w:r>
              <w:rPr>
                <w:lang w:val="en-US" w:eastAsia="ko-KR"/>
              </w:rPr>
              <w:t xml:space="preserve">Similar question as UL on how this single separate initial DL BWP interacts with the legacy initial DL BWP, </w:t>
            </w:r>
            <w:proofErr w:type="gramStart"/>
            <w:r>
              <w:rPr>
                <w:lang w:val="en-US" w:eastAsia="ko-KR"/>
              </w:rPr>
              <w:t>i.e.</w:t>
            </w:r>
            <w:proofErr w:type="gramEnd"/>
            <w:r>
              <w:rPr>
                <w:lang w:val="en-US" w:eastAsia="ko-KR"/>
              </w:rPr>
              <w:t xml:space="preserve"> BWP switching or RF retuning among different frequency locations. </w:t>
            </w:r>
          </w:p>
          <w:p w14:paraId="5CB9E8A9" w14:textId="77777777" w:rsidR="00A32B4D" w:rsidRDefault="00FD0651">
            <w:pPr>
              <w:rPr>
                <w:lang w:val="en-US" w:eastAsia="ko-KR"/>
              </w:rPr>
            </w:pPr>
            <w:r>
              <w:rPr>
                <w:lang w:val="en-US" w:eastAsia="ko-KR"/>
              </w:rPr>
              <w:t xml:space="preserve">Suggest </w:t>
            </w:r>
            <w:proofErr w:type="gramStart"/>
            <w:r>
              <w:rPr>
                <w:lang w:val="en-US" w:eastAsia="ko-KR"/>
              </w:rPr>
              <w:t>to modify</w:t>
            </w:r>
            <w:proofErr w:type="gramEnd"/>
            <w:r>
              <w:rPr>
                <w:lang w:val="en-US" w:eastAsia="ko-KR"/>
              </w:rPr>
              <w:t xml:space="preserve"> the proposal as</w:t>
            </w:r>
          </w:p>
          <w:p w14:paraId="5CB9E8AA" w14:textId="77777777" w:rsidR="00A32B4D" w:rsidRDefault="00FD0651">
            <w:pPr>
              <w:jc w:val="both"/>
              <w:rPr>
                <w:b/>
                <w:bCs/>
                <w:lang w:val="en-US"/>
              </w:rPr>
            </w:pPr>
            <w:r>
              <w:rPr>
                <w:b/>
                <w:color w:val="FF0000"/>
                <w:highlight w:val="yellow"/>
                <w:lang w:val="en-US"/>
              </w:rPr>
              <w:t xml:space="preserve">Modified </w:t>
            </w:r>
            <w:r>
              <w:rPr>
                <w:b/>
                <w:highlight w:val="yellow"/>
                <w:lang w:val="en-US"/>
              </w:rPr>
              <w:t>Proposal 3.1-1</w:t>
            </w:r>
            <w:r>
              <w:rPr>
                <w:b/>
                <w:bCs/>
                <w:lang w:val="en-US"/>
              </w:rPr>
              <w:t>:</w:t>
            </w:r>
          </w:p>
          <w:p w14:paraId="5CB9E8AB" w14:textId="77777777" w:rsidR="00A32B4D" w:rsidRDefault="00FD0651">
            <w:pPr>
              <w:pStyle w:val="ListParagraph"/>
              <w:numPr>
                <w:ilvl w:val="0"/>
                <w:numId w:val="2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can be optionally configured/defined for RedCap UEs and it can be signaled in SIB.</w:t>
            </w:r>
          </w:p>
          <w:p w14:paraId="5CB9E8AC"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p w14:paraId="5CB9E8AD" w14:textId="77777777" w:rsidR="00A32B4D" w:rsidRDefault="00FD0651">
            <w:pPr>
              <w:pStyle w:val="ListParagraph"/>
              <w:numPr>
                <w:ilvl w:val="0"/>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lastRenderedPageBreak/>
              <w:t xml:space="preserve">FFS how the configuration/determination is applied, </w:t>
            </w:r>
            <w:proofErr w:type="gramStart"/>
            <w:r>
              <w:rPr>
                <w:rFonts w:ascii="Times New Roman" w:hAnsi="Times New Roman" w:cs="Times New Roman"/>
                <w:b/>
                <w:bCs/>
                <w:color w:val="FF0000"/>
                <w:sz w:val="20"/>
                <w:szCs w:val="20"/>
                <w:lang w:val="en-US"/>
              </w:rPr>
              <w:t>e.g.</w:t>
            </w:r>
            <w:proofErr w:type="gramEnd"/>
            <w:r>
              <w:rPr>
                <w:rFonts w:ascii="Times New Roman" w:hAnsi="Times New Roman" w:cs="Times New Roman"/>
                <w:b/>
                <w:bCs/>
                <w:color w:val="FF0000"/>
                <w:sz w:val="20"/>
                <w:szCs w:val="20"/>
                <w:lang w:val="en-US"/>
              </w:rPr>
              <w:t xml:space="preserve"> by BWP switching or RF retuning</w:t>
            </w:r>
          </w:p>
        </w:tc>
      </w:tr>
      <w:tr w:rsidR="00A32B4D" w14:paraId="5CB9E8B2" w14:textId="77777777">
        <w:tc>
          <w:tcPr>
            <w:tcW w:w="1479" w:type="dxa"/>
          </w:tcPr>
          <w:p w14:paraId="5CB9E8AF" w14:textId="77777777" w:rsidR="00A32B4D" w:rsidRDefault="00FD0651">
            <w:pPr>
              <w:jc w:val="both"/>
              <w:rPr>
                <w:lang w:val="en-US" w:eastAsia="ko-KR"/>
              </w:rPr>
            </w:pPr>
            <w:r>
              <w:rPr>
                <w:rFonts w:eastAsia="SimSun"/>
                <w:lang w:val="en-US" w:eastAsia="zh-CN"/>
              </w:rPr>
              <w:lastRenderedPageBreak/>
              <w:t>ZTE, Sanechips</w:t>
            </w:r>
          </w:p>
        </w:tc>
        <w:tc>
          <w:tcPr>
            <w:tcW w:w="1372" w:type="dxa"/>
          </w:tcPr>
          <w:p w14:paraId="5CB9E8B0" w14:textId="77777777" w:rsidR="00A32B4D" w:rsidRDefault="00FD0651">
            <w:pPr>
              <w:tabs>
                <w:tab w:val="left" w:pos="551"/>
              </w:tabs>
              <w:jc w:val="both"/>
              <w:rPr>
                <w:lang w:val="en-US" w:eastAsia="ko-KR"/>
              </w:rPr>
            </w:pPr>
            <w:r>
              <w:rPr>
                <w:rFonts w:eastAsia="SimSun"/>
                <w:lang w:val="en-US" w:eastAsia="zh-CN"/>
              </w:rPr>
              <w:t>Y</w:t>
            </w:r>
          </w:p>
        </w:tc>
        <w:tc>
          <w:tcPr>
            <w:tcW w:w="6780" w:type="dxa"/>
          </w:tcPr>
          <w:p w14:paraId="5CB9E8B1" w14:textId="77777777" w:rsidR="00A32B4D" w:rsidRDefault="00FD0651">
            <w:pPr>
              <w:jc w:val="both"/>
              <w:rPr>
                <w:lang w:val="en-US" w:eastAsia="ko-KR"/>
              </w:rPr>
            </w:pPr>
            <w:r>
              <w:rPr>
                <w:rFonts w:eastAsiaTheme="minorEastAsia"/>
                <w:lang w:val="en-US" w:eastAsia="zh-CN"/>
              </w:rPr>
              <w:t>We are fine with the FL proposal. A separate initial DL BWP should be configured if BW of the legacy initial DL BWP exceeds the maximum RedCap UE bandwidth. As with TDD, a separate initial DL BWP can also be configured in FDD mode, which provides greater scheduling flexibility in the case of PDCCH blocking due to excessive number of accessed RedCap UEs. Besides, the configuration of the separate initial DL BWP applies a unified BWP configuration design for TDD and FDD.</w:t>
            </w:r>
          </w:p>
        </w:tc>
      </w:tr>
      <w:tr w:rsidR="00A32B4D" w14:paraId="5CB9E8B6" w14:textId="77777777">
        <w:tc>
          <w:tcPr>
            <w:tcW w:w="1479" w:type="dxa"/>
          </w:tcPr>
          <w:p w14:paraId="5CB9E8B3" w14:textId="77777777" w:rsidR="00A32B4D" w:rsidRDefault="00FD0651">
            <w:pPr>
              <w:jc w:val="both"/>
              <w:rPr>
                <w:rFonts w:eastAsia="SimSun"/>
                <w:lang w:val="en-US" w:eastAsia="zh-CN"/>
              </w:rPr>
            </w:pPr>
            <w:r>
              <w:rPr>
                <w:rFonts w:eastAsia="SimSun"/>
                <w:lang w:val="en-US" w:eastAsia="zh-CN"/>
              </w:rPr>
              <w:t>TCL</w:t>
            </w:r>
          </w:p>
        </w:tc>
        <w:tc>
          <w:tcPr>
            <w:tcW w:w="1372" w:type="dxa"/>
          </w:tcPr>
          <w:p w14:paraId="5CB9E8B4" w14:textId="77777777" w:rsidR="00A32B4D" w:rsidRDefault="00FD0651">
            <w:pPr>
              <w:tabs>
                <w:tab w:val="left" w:pos="551"/>
              </w:tabs>
              <w:jc w:val="both"/>
              <w:rPr>
                <w:rFonts w:eastAsia="SimSun"/>
                <w:lang w:val="en-US" w:eastAsia="zh-CN"/>
              </w:rPr>
            </w:pPr>
            <w:r>
              <w:rPr>
                <w:rFonts w:eastAsia="SimSun"/>
                <w:lang w:val="en-US" w:eastAsia="zh-CN"/>
              </w:rPr>
              <w:t>Y</w:t>
            </w:r>
          </w:p>
        </w:tc>
        <w:tc>
          <w:tcPr>
            <w:tcW w:w="6780" w:type="dxa"/>
          </w:tcPr>
          <w:p w14:paraId="5CB9E8B5" w14:textId="77777777" w:rsidR="00A32B4D" w:rsidRDefault="00FD0651">
            <w:pPr>
              <w:jc w:val="both"/>
              <w:rPr>
                <w:rFonts w:eastAsiaTheme="minorEastAsia"/>
                <w:lang w:val="en-US" w:eastAsia="zh-CN"/>
              </w:rPr>
            </w:pPr>
            <w:r>
              <w:rPr>
                <w:rFonts w:eastAsiaTheme="minorEastAsia"/>
                <w:lang w:val="en-US" w:eastAsia="zh-CN"/>
              </w:rPr>
              <w:t>The question mentioned by Huawei needs further study</w:t>
            </w:r>
          </w:p>
        </w:tc>
      </w:tr>
      <w:tr w:rsidR="00A32B4D" w14:paraId="5CB9E8BD" w14:textId="77777777">
        <w:tc>
          <w:tcPr>
            <w:tcW w:w="1479" w:type="dxa"/>
          </w:tcPr>
          <w:p w14:paraId="5CB9E8B7" w14:textId="77777777" w:rsidR="00A32B4D" w:rsidRDefault="00FD0651">
            <w:pPr>
              <w:rPr>
                <w:rFonts w:eastAsiaTheme="minorEastAsia"/>
                <w:lang w:val="en-US" w:eastAsia="zh-CN"/>
              </w:rPr>
            </w:pPr>
            <w:r>
              <w:rPr>
                <w:rFonts w:eastAsiaTheme="minorEastAsia"/>
                <w:lang w:val="en-US" w:eastAsia="zh-CN"/>
              </w:rPr>
              <w:t>Xiaomi</w:t>
            </w:r>
          </w:p>
        </w:tc>
        <w:tc>
          <w:tcPr>
            <w:tcW w:w="1372" w:type="dxa"/>
          </w:tcPr>
          <w:p w14:paraId="5CB9E8B8" w14:textId="77777777" w:rsidR="00A32B4D" w:rsidRDefault="00A32B4D">
            <w:pPr>
              <w:tabs>
                <w:tab w:val="left" w:pos="551"/>
              </w:tabs>
              <w:rPr>
                <w:lang w:val="en-US" w:eastAsia="ko-KR"/>
              </w:rPr>
            </w:pPr>
          </w:p>
        </w:tc>
        <w:tc>
          <w:tcPr>
            <w:tcW w:w="6780" w:type="dxa"/>
          </w:tcPr>
          <w:p w14:paraId="5CB9E8B9" w14:textId="77777777" w:rsidR="00A32B4D" w:rsidRDefault="00FD0651">
            <w:pPr>
              <w:rPr>
                <w:rFonts w:eastAsiaTheme="minorEastAsia"/>
                <w:lang w:val="en-US" w:eastAsia="zh-CN"/>
              </w:rPr>
            </w:pPr>
            <w:r>
              <w:rPr>
                <w:rFonts w:eastAsiaTheme="minorEastAsia"/>
                <w:lang w:val="en-US" w:eastAsia="zh-CN"/>
              </w:rPr>
              <w:t xml:space="preserve">The configuration of initial DL BWP should be discussed case by case. In some cases, the initial DL BWP should (rather than can be optionally) be configured for RedCap </w:t>
            </w:r>
          </w:p>
          <w:p w14:paraId="5CB9E8BA" w14:textId="77777777" w:rsidR="00A32B4D" w:rsidRDefault="00FD0651">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Case 1: when the SIB-configured initial DL BWP for non-RedCap is wider than </w:t>
            </w:r>
            <w:proofErr w:type="spellStart"/>
            <w:r>
              <w:rPr>
                <w:rFonts w:ascii="Times New Roman" w:eastAsiaTheme="minorEastAsia" w:hAnsi="Times New Roman" w:cs="Times New Roman"/>
                <w:sz w:val="20"/>
                <w:szCs w:val="20"/>
                <w:lang w:val="en-US" w:eastAsia="zh-CN"/>
              </w:rPr>
              <w:t>RedCap’s</w:t>
            </w:r>
            <w:proofErr w:type="spellEnd"/>
            <w:r>
              <w:rPr>
                <w:rFonts w:ascii="Times New Roman" w:eastAsiaTheme="minorEastAsia" w:hAnsi="Times New Roman" w:cs="Times New Roman"/>
                <w:sz w:val="20"/>
                <w:szCs w:val="20"/>
                <w:lang w:val="en-US" w:eastAsia="zh-CN"/>
              </w:rPr>
              <w:t xml:space="preserve"> maximum UE BW, then separate initial DL BWP </w:t>
            </w:r>
            <w:r>
              <w:rPr>
                <w:rFonts w:ascii="Times New Roman" w:eastAsiaTheme="minorEastAsia" w:hAnsi="Times New Roman" w:cs="Times New Roman"/>
                <w:b/>
                <w:color w:val="FF0000"/>
                <w:sz w:val="20"/>
                <w:szCs w:val="20"/>
                <w:lang w:val="en-US" w:eastAsia="zh-CN"/>
              </w:rPr>
              <w:t>should be</w:t>
            </w:r>
            <w:r>
              <w:rPr>
                <w:rFonts w:ascii="Times New Roman" w:eastAsiaTheme="minorEastAsia" w:hAnsi="Times New Roman" w:cs="Times New Roman"/>
                <w:sz w:val="20"/>
                <w:szCs w:val="20"/>
                <w:lang w:val="en-US" w:eastAsia="zh-CN"/>
              </w:rPr>
              <w:t xml:space="preserve"> configured/defined for RedCap</w:t>
            </w:r>
          </w:p>
          <w:p w14:paraId="5CB9E8BB" w14:textId="77777777" w:rsidR="00A32B4D" w:rsidRDefault="00FD0651">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 2: in TDD, the separately configured initial UL BWP has different center frequency from the MIB-configured initial DL BWP, then separate initial DL BWP</w:t>
            </w:r>
            <w:r>
              <w:rPr>
                <w:rFonts w:ascii="Times New Roman" w:eastAsiaTheme="minorEastAsia" w:hAnsi="Times New Roman" w:cs="Times New Roman"/>
                <w:b/>
                <w:color w:val="FF0000"/>
                <w:sz w:val="20"/>
                <w:szCs w:val="20"/>
                <w:lang w:val="en-US" w:eastAsia="zh-CN"/>
              </w:rPr>
              <w:t xml:space="preserve"> should be</w:t>
            </w:r>
            <w:r>
              <w:rPr>
                <w:rFonts w:ascii="Times New Roman" w:eastAsiaTheme="minorEastAsia" w:hAnsi="Times New Roman" w:cs="Times New Roman"/>
                <w:sz w:val="20"/>
                <w:szCs w:val="20"/>
                <w:lang w:val="en-US" w:eastAsia="zh-CN"/>
              </w:rPr>
              <w:t xml:space="preserve"> configured (NOTE: this case is also related to </w:t>
            </w:r>
            <w:r>
              <w:rPr>
                <w:rFonts w:ascii="Times New Roman" w:hAnsi="Times New Roman" w:cs="Times New Roman"/>
                <w:b/>
                <w:sz w:val="20"/>
                <w:szCs w:val="20"/>
                <w:highlight w:val="yellow"/>
                <w:lang w:val="en-US"/>
              </w:rPr>
              <w:t>Question 3.1-5</w:t>
            </w:r>
            <w:r>
              <w:rPr>
                <w:rFonts w:ascii="Times New Roman" w:hAnsi="Times New Roman" w:cs="Times New Roman"/>
                <w:b/>
                <w:sz w:val="20"/>
                <w:szCs w:val="20"/>
                <w:lang w:val="en-US"/>
              </w:rPr>
              <w:t xml:space="preserve">, </w:t>
            </w:r>
            <w:r>
              <w:rPr>
                <w:rFonts w:ascii="Times New Roman" w:hAnsi="Times New Roman" w:cs="Times New Roman"/>
                <w:sz w:val="20"/>
                <w:szCs w:val="20"/>
                <w:lang w:val="en-US"/>
              </w:rPr>
              <w:t xml:space="preserve">we can touch this case after there is conclusion for </w:t>
            </w:r>
            <w:r>
              <w:rPr>
                <w:rFonts w:ascii="Times New Roman" w:hAnsi="Times New Roman" w:cs="Times New Roman"/>
                <w:b/>
                <w:sz w:val="20"/>
                <w:szCs w:val="20"/>
                <w:highlight w:val="yellow"/>
                <w:lang w:val="en-US"/>
              </w:rPr>
              <w:t>Question 3.1-5</w:t>
            </w:r>
            <w:r>
              <w:rPr>
                <w:rFonts w:ascii="Times New Roman" w:eastAsiaTheme="minorEastAsia" w:hAnsi="Times New Roman" w:cs="Times New Roman"/>
                <w:sz w:val="20"/>
                <w:szCs w:val="20"/>
                <w:lang w:val="en-US" w:eastAsia="zh-CN"/>
              </w:rPr>
              <w:t>)</w:t>
            </w:r>
          </w:p>
          <w:p w14:paraId="5CB9E8BC" w14:textId="77777777" w:rsidR="00A32B4D" w:rsidRDefault="00FD0651">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the remaining cases, the separate initial DL BWP </w:t>
            </w:r>
            <w:r>
              <w:rPr>
                <w:rFonts w:ascii="Times New Roman" w:eastAsiaTheme="minorEastAsia" w:hAnsi="Times New Roman" w:cs="Times New Roman"/>
                <w:b/>
                <w:color w:val="FF0000"/>
                <w:sz w:val="20"/>
                <w:szCs w:val="20"/>
                <w:lang w:val="en-US" w:eastAsia="zh-CN"/>
              </w:rPr>
              <w:t>can be optionally</w:t>
            </w:r>
            <w:r>
              <w:rPr>
                <w:rFonts w:ascii="Times New Roman" w:eastAsiaTheme="minorEastAsia" w:hAnsi="Times New Roman" w:cs="Times New Roman"/>
                <w:sz w:val="20"/>
                <w:szCs w:val="20"/>
                <w:lang w:val="en-US" w:eastAsia="zh-CN"/>
              </w:rPr>
              <w:t xml:space="preserve"> configured/defined for RedCap </w:t>
            </w:r>
          </w:p>
        </w:tc>
      </w:tr>
      <w:tr w:rsidR="00A32B4D" w14:paraId="5CB9E8C1" w14:textId="77777777">
        <w:tc>
          <w:tcPr>
            <w:tcW w:w="1479" w:type="dxa"/>
          </w:tcPr>
          <w:p w14:paraId="5CB9E8BE" w14:textId="77777777" w:rsidR="00A32B4D" w:rsidRDefault="00FD0651">
            <w:pPr>
              <w:rPr>
                <w:rFonts w:eastAsia="Yu Mincho"/>
                <w:lang w:val="en-US" w:eastAsia="ja-JP"/>
              </w:rPr>
            </w:pPr>
            <w:r>
              <w:rPr>
                <w:rFonts w:eastAsia="Yu Mincho"/>
                <w:lang w:val="en-US" w:eastAsia="ja-JP"/>
              </w:rPr>
              <w:t>Panasonic</w:t>
            </w:r>
          </w:p>
        </w:tc>
        <w:tc>
          <w:tcPr>
            <w:tcW w:w="1372" w:type="dxa"/>
          </w:tcPr>
          <w:p w14:paraId="5CB9E8BF" w14:textId="77777777" w:rsidR="00A32B4D" w:rsidRDefault="00FD0651">
            <w:pPr>
              <w:tabs>
                <w:tab w:val="left" w:pos="551"/>
              </w:tabs>
              <w:rPr>
                <w:rFonts w:eastAsia="Yu Mincho"/>
                <w:lang w:val="en-US" w:eastAsia="ja-JP"/>
              </w:rPr>
            </w:pPr>
            <w:r>
              <w:rPr>
                <w:rFonts w:eastAsia="Yu Mincho"/>
                <w:lang w:val="en-US" w:eastAsia="ja-JP"/>
              </w:rPr>
              <w:t>Y</w:t>
            </w:r>
          </w:p>
        </w:tc>
        <w:tc>
          <w:tcPr>
            <w:tcW w:w="6780" w:type="dxa"/>
          </w:tcPr>
          <w:p w14:paraId="5CB9E8C0" w14:textId="77777777" w:rsidR="00A32B4D" w:rsidRDefault="00A32B4D">
            <w:pPr>
              <w:rPr>
                <w:rFonts w:eastAsiaTheme="minorEastAsia"/>
                <w:lang w:val="en-US" w:eastAsia="zh-CN"/>
              </w:rPr>
            </w:pPr>
          </w:p>
        </w:tc>
      </w:tr>
      <w:tr w:rsidR="00A32B4D" w14:paraId="5CB9E8C5" w14:textId="77777777">
        <w:tc>
          <w:tcPr>
            <w:tcW w:w="1479" w:type="dxa"/>
          </w:tcPr>
          <w:p w14:paraId="5CB9E8C2" w14:textId="77777777" w:rsidR="00A32B4D" w:rsidRDefault="00FD0651">
            <w:pPr>
              <w:rPr>
                <w:rFonts w:eastAsia="Yu Mincho"/>
                <w:lang w:val="en-US" w:eastAsia="ja-JP"/>
              </w:rPr>
            </w:pPr>
            <w:r>
              <w:rPr>
                <w:rFonts w:eastAsia="Yu Mincho"/>
                <w:lang w:val="en-US" w:eastAsia="ja-JP"/>
              </w:rPr>
              <w:t>Sharp</w:t>
            </w:r>
          </w:p>
        </w:tc>
        <w:tc>
          <w:tcPr>
            <w:tcW w:w="1372" w:type="dxa"/>
          </w:tcPr>
          <w:p w14:paraId="5CB9E8C3" w14:textId="77777777" w:rsidR="00A32B4D" w:rsidRDefault="00FD0651">
            <w:pPr>
              <w:tabs>
                <w:tab w:val="left" w:pos="551"/>
              </w:tabs>
              <w:rPr>
                <w:rFonts w:eastAsia="Yu Mincho"/>
                <w:lang w:val="en-US" w:eastAsia="ja-JP"/>
              </w:rPr>
            </w:pPr>
            <w:r>
              <w:rPr>
                <w:rFonts w:eastAsia="Yu Mincho"/>
                <w:lang w:val="en-US" w:eastAsia="ja-JP"/>
              </w:rPr>
              <w:t>Y</w:t>
            </w:r>
          </w:p>
        </w:tc>
        <w:tc>
          <w:tcPr>
            <w:tcW w:w="6780" w:type="dxa"/>
          </w:tcPr>
          <w:p w14:paraId="5CB9E8C4" w14:textId="77777777" w:rsidR="00A32B4D" w:rsidRDefault="00FD0651">
            <w:pPr>
              <w:rPr>
                <w:rFonts w:eastAsiaTheme="minorEastAsia"/>
                <w:lang w:val="en-US" w:eastAsia="zh-CN"/>
              </w:rPr>
            </w:pPr>
            <w:r>
              <w:rPr>
                <w:rFonts w:eastAsia="Yu Mincho"/>
                <w:lang w:val="en-US" w:eastAsia="ja-JP"/>
              </w:rPr>
              <w:t>We are fine with the FL proposal. At least to support initial DL BWP with more than RedCap UE bandwidth for non-RedCap UEs, the separate initial DL BWP should be supported. Moreover, for TDD case, the separate initial DL BWP is needed for the center frequency alignment.</w:t>
            </w:r>
          </w:p>
        </w:tc>
      </w:tr>
      <w:tr w:rsidR="00A32B4D" w14:paraId="5CB9E8C9" w14:textId="77777777">
        <w:tc>
          <w:tcPr>
            <w:tcW w:w="1479" w:type="dxa"/>
          </w:tcPr>
          <w:p w14:paraId="5CB9E8C6" w14:textId="77777777" w:rsidR="00A32B4D" w:rsidRDefault="00FD0651">
            <w:pPr>
              <w:rPr>
                <w:lang w:val="en-US" w:eastAsia="ko-KR"/>
              </w:rPr>
            </w:pPr>
            <w:r>
              <w:rPr>
                <w:lang w:val="en-US" w:eastAsia="ko-KR"/>
              </w:rPr>
              <w:t>Lenovo, Motorola Mobility</w:t>
            </w:r>
          </w:p>
        </w:tc>
        <w:tc>
          <w:tcPr>
            <w:tcW w:w="1372" w:type="dxa"/>
          </w:tcPr>
          <w:p w14:paraId="5CB9E8C7" w14:textId="77777777" w:rsidR="00A32B4D" w:rsidRDefault="00FD0651">
            <w:pPr>
              <w:tabs>
                <w:tab w:val="left" w:pos="551"/>
              </w:tabs>
              <w:rPr>
                <w:lang w:val="en-US" w:eastAsia="ko-KR"/>
              </w:rPr>
            </w:pPr>
            <w:r>
              <w:rPr>
                <w:lang w:val="en-US" w:eastAsia="ko-KR"/>
              </w:rPr>
              <w:t>Y</w:t>
            </w:r>
          </w:p>
        </w:tc>
        <w:tc>
          <w:tcPr>
            <w:tcW w:w="6780" w:type="dxa"/>
          </w:tcPr>
          <w:p w14:paraId="5CB9E8C8" w14:textId="77777777" w:rsidR="00A32B4D" w:rsidRDefault="00A32B4D">
            <w:pPr>
              <w:rPr>
                <w:lang w:val="en-US" w:eastAsia="ko-KR"/>
              </w:rPr>
            </w:pPr>
          </w:p>
        </w:tc>
      </w:tr>
      <w:tr w:rsidR="00A32B4D" w14:paraId="5CB9E8CD" w14:textId="77777777">
        <w:tc>
          <w:tcPr>
            <w:tcW w:w="1479" w:type="dxa"/>
          </w:tcPr>
          <w:p w14:paraId="5CB9E8CA" w14:textId="77777777" w:rsidR="00A32B4D" w:rsidRDefault="00FD0651">
            <w:pPr>
              <w:rPr>
                <w:lang w:val="en-US" w:eastAsia="ko-KR"/>
              </w:rPr>
            </w:pPr>
            <w:r>
              <w:rPr>
                <w:lang w:val="en-US" w:eastAsia="ko-KR"/>
              </w:rPr>
              <w:t>Spreadtrum</w:t>
            </w:r>
          </w:p>
        </w:tc>
        <w:tc>
          <w:tcPr>
            <w:tcW w:w="1372" w:type="dxa"/>
          </w:tcPr>
          <w:p w14:paraId="5CB9E8CB" w14:textId="77777777" w:rsidR="00A32B4D" w:rsidRDefault="00FD0651">
            <w:pPr>
              <w:tabs>
                <w:tab w:val="left" w:pos="551"/>
              </w:tabs>
              <w:rPr>
                <w:lang w:val="en-US" w:eastAsia="ko-KR"/>
              </w:rPr>
            </w:pPr>
            <w:r>
              <w:rPr>
                <w:lang w:val="en-US" w:eastAsia="ko-KR"/>
              </w:rPr>
              <w:t>Y</w:t>
            </w:r>
          </w:p>
        </w:tc>
        <w:tc>
          <w:tcPr>
            <w:tcW w:w="6780" w:type="dxa"/>
          </w:tcPr>
          <w:p w14:paraId="5CB9E8CC" w14:textId="77777777" w:rsidR="00A32B4D" w:rsidRDefault="00A32B4D">
            <w:pPr>
              <w:rPr>
                <w:lang w:val="en-US" w:eastAsia="ko-KR"/>
              </w:rPr>
            </w:pPr>
          </w:p>
        </w:tc>
      </w:tr>
      <w:tr w:rsidR="00A32B4D" w14:paraId="5CB9E8D1" w14:textId="77777777">
        <w:tc>
          <w:tcPr>
            <w:tcW w:w="1479" w:type="dxa"/>
          </w:tcPr>
          <w:p w14:paraId="5CB9E8CE" w14:textId="77777777" w:rsidR="00A32B4D" w:rsidRDefault="00FD0651">
            <w:pPr>
              <w:rPr>
                <w:lang w:val="en-US" w:eastAsia="ko-KR"/>
              </w:rPr>
            </w:pPr>
            <w:r>
              <w:rPr>
                <w:rFonts w:eastAsiaTheme="minorEastAsia"/>
                <w:lang w:val="en-US" w:eastAsia="zh-CN"/>
              </w:rPr>
              <w:t>CATT</w:t>
            </w:r>
          </w:p>
        </w:tc>
        <w:tc>
          <w:tcPr>
            <w:tcW w:w="1372" w:type="dxa"/>
          </w:tcPr>
          <w:p w14:paraId="5CB9E8CF" w14:textId="77777777" w:rsidR="00A32B4D" w:rsidRDefault="00FD0651">
            <w:pPr>
              <w:tabs>
                <w:tab w:val="left" w:pos="551"/>
              </w:tabs>
              <w:rPr>
                <w:lang w:val="en-US" w:eastAsia="ko-KR"/>
              </w:rPr>
            </w:pPr>
            <w:r>
              <w:rPr>
                <w:rFonts w:eastAsiaTheme="minorEastAsia"/>
                <w:lang w:val="en-US" w:eastAsia="zh-CN"/>
              </w:rPr>
              <w:t>Y</w:t>
            </w:r>
          </w:p>
        </w:tc>
        <w:tc>
          <w:tcPr>
            <w:tcW w:w="6780" w:type="dxa"/>
          </w:tcPr>
          <w:p w14:paraId="5CB9E8D0" w14:textId="77777777" w:rsidR="00A32B4D" w:rsidRDefault="00FD0651">
            <w:pPr>
              <w:rPr>
                <w:lang w:val="en-US" w:eastAsia="ko-KR"/>
              </w:rPr>
            </w:pPr>
            <w:r>
              <w:rPr>
                <w:rFonts w:eastAsiaTheme="minorEastAsia"/>
                <w:lang w:val="en-US" w:eastAsia="zh-CN"/>
              </w:rPr>
              <w:t>At least for the case of ‘after initial access’, and at least for the case when legacy SIB1-configured initial DL BWP is wider than the maximum RedCap UE BW, such separate initial DL BWP is needed.</w:t>
            </w:r>
          </w:p>
        </w:tc>
      </w:tr>
      <w:tr w:rsidR="00A32B4D" w14:paraId="5CB9E8D5" w14:textId="77777777">
        <w:tc>
          <w:tcPr>
            <w:tcW w:w="1479" w:type="dxa"/>
          </w:tcPr>
          <w:p w14:paraId="5CB9E8D2" w14:textId="77777777" w:rsidR="00A32B4D" w:rsidRDefault="00FD0651">
            <w:pPr>
              <w:rPr>
                <w:rFonts w:eastAsiaTheme="minorEastAsia"/>
                <w:lang w:val="en-US" w:eastAsia="zh-CN"/>
              </w:rPr>
            </w:pPr>
            <w:r>
              <w:rPr>
                <w:rFonts w:eastAsiaTheme="minorEastAsia"/>
                <w:lang w:val="en-US" w:eastAsia="zh-CN"/>
              </w:rPr>
              <w:t>Nokia, NSB</w:t>
            </w:r>
          </w:p>
        </w:tc>
        <w:tc>
          <w:tcPr>
            <w:tcW w:w="1372" w:type="dxa"/>
          </w:tcPr>
          <w:p w14:paraId="5CB9E8D3"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8D4" w14:textId="77777777" w:rsidR="00A32B4D" w:rsidRDefault="00A32B4D">
            <w:pPr>
              <w:rPr>
                <w:rFonts w:eastAsiaTheme="minorEastAsia"/>
                <w:lang w:val="en-US" w:eastAsia="zh-CN"/>
              </w:rPr>
            </w:pPr>
          </w:p>
        </w:tc>
      </w:tr>
      <w:tr w:rsidR="00A32B4D" w14:paraId="5CB9E8DB" w14:textId="77777777">
        <w:tc>
          <w:tcPr>
            <w:tcW w:w="1479" w:type="dxa"/>
          </w:tcPr>
          <w:p w14:paraId="5CB9E8D6" w14:textId="77777777" w:rsidR="00A32B4D" w:rsidRDefault="00FD0651">
            <w:pPr>
              <w:rPr>
                <w:lang w:val="en-US" w:eastAsia="ko-KR"/>
              </w:rPr>
            </w:pPr>
            <w:r>
              <w:rPr>
                <w:lang w:val="en-US" w:eastAsia="ko-KR"/>
              </w:rPr>
              <w:t>Ericsson</w:t>
            </w:r>
          </w:p>
        </w:tc>
        <w:tc>
          <w:tcPr>
            <w:tcW w:w="1372" w:type="dxa"/>
          </w:tcPr>
          <w:p w14:paraId="5CB9E8D7" w14:textId="77777777" w:rsidR="00A32B4D" w:rsidRDefault="00FD0651">
            <w:pPr>
              <w:tabs>
                <w:tab w:val="left" w:pos="551"/>
              </w:tabs>
              <w:rPr>
                <w:lang w:val="en-US" w:eastAsia="ko-KR"/>
              </w:rPr>
            </w:pPr>
            <w:r>
              <w:rPr>
                <w:lang w:val="en-US" w:eastAsia="ko-KR"/>
              </w:rPr>
              <w:t>Y</w:t>
            </w:r>
          </w:p>
        </w:tc>
        <w:tc>
          <w:tcPr>
            <w:tcW w:w="6780" w:type="dxa"/>
          </w:tcPr>
          <w:p w14:paraId="5CB9E8D8" w14:textId="77777777" w:rsidR="00A32B4D" w:rsidRDefault="00FD0651">
            <w:pPr>
              <w:jc w:val="both"/>
              <w:rPr>
                <w:bCs/>
                <w:lang w:val="en-US"/>
              </w:rPr>
            </w:pPr>
            <w:r>
              <w:rPr>
                <w:bCs/>
                <w:lang w:val="en-US"/>
              </w:rPr>
              <w:t>We propose the following update to avoid confusion:</w:t>
            </w:r>
          </w:p>
          <w:p w14:paraId="5CB9E8D9" w14:textId="77777777" w:rsidR="00A32B4D" w:rsidRDefault="00FD0651">
            <w:pPr>
              <w:pStyle w:val="ListParagraph"/>
              <w:numPr>
                <w:ilvl w:val="0"/>
                <w:numId w:val="14"/>
              </w:numPr>
              <w:ind w:left="360"/>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initial DL BWP can be </w:t>
            </w:r>
            <w:r>
              <w:rPr>
                <w:rFonts w:ascii="Times New Roman" w:hAnsi="Times New Roman" w:cs="Times New Roman"/>
                <w:b/>
                <w:strike/>
                <w:color w:val="FF0000"/>
                <w:sz w:val="20"/>
                <w:szCs w:val="20"/>
                <w:lang w:val="en-US"/>
              </w:rPr>
              <w:t>optionally</w:t>
            </w:r>
            <w:r>
              <w:rPr>
                <w:rFonts w:ascii="Times New Roman" w:hAnsi="Times New Roman" w:cs="Times New Roman"/>
                <w:b/>
                <w:sz w:val="20"/>
                <w:szCs w:val="20"/>
                <w:lang w:val="en-US"/>
              </w:rPr>
              <w:t xml:space="preserve"> configured/defined for RedCap UEs and it can be signaled in SIB.</w:t>
            </w:r>
          </w:p>
          <w:p w14:paraId="5CB9E8DA" w14:textId="77777777" w:rsidR="00A32B4D" w:rsidRDefault="00FD0651">
            <w:pPr>
              <w:pStyle w:val="ListParagraph"/>
              <w:numPr>
                <w:ilvl w:val="1"/>
                <w:numId w:val="14"/>
              </w:numPr>
              <w:jc w:val="both"/>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tc>
      </w:tr>
      <w:tr w:rsidR="00A32B4D" w14:paraId="5CB9E8DF" w14:textId="77777777">
        <w:tc>
          <w:tcPr>
            <w:tcW w:w="1479" w:type="dxa"/>
          </w:tcPr>
          <w:p w14:paraId="5CB9E8DC" w14:textId="77777777" w:rsidR="00A32B4D" w:rsidRDefault="00FD0651">
            <w:pPr>
              <w:rPr>
                <w:lang w:val="en-US" w:eastAsia="ko-KR"/>
              </w:rPr>
            </w:pPr>
            <w:r>
              <w:rPr>
                <w:lang w:val="en-US" w:eastAsia="ko-KR"/>
              </w:rPr>
              <w:t>Intel</w:t>
            </w:r>
          </w:p>
        </w:tc>
        <w:tc>
          <w:tcPr>
            <w:tcW w:w="1372" w:type="dxa"/>
          </w:tcPr>
          <w:p w14:paraId="5CB9E8DD" w14:textId="77777777" w:rsidR="00A32B4D" w:rsidRDefault="00FD0651">
            <w:pPr>
              <w:tabs>
                <w:tab w:val="left" w:pos="551"/>
              </w:tabs>
              <w:rPr>
                <w:lang w:val="en-US" w:eastAsia="ko-KR"/>
              </w:rPr>
            </w:pPr>
            <w:r>
              <w:rPr>
                <w:lang w:val="en-US" w:eastAsia="ko-KR"/>
              </w:rPr>
              <w:t>Y</w:t>
            </w:r>
          </w:p>
        </w:tc>
        <w:tc>
          <w:tcPr>
            <w:tcW w:w="6780" w:type="dxa"/>
          </w:tcPr>
          <w:p w14:paraId="5CB9E8DE" w14:textId="77777777" w:rsidR="00A32B4D" w:rsidRDefault="00A32B4D">
            <w:pPr>
              <w:jc w:val="both"/>
              <w:rPr>
                <w:bCs/>
                <w:lang w:val="en-US"/>
              </w:rPr>
            </w:pPr>
          </w:p>
        </w:tc>
      </w:tr>
      <w:tr w:rsidR="00A32B4D" w14:paraId="5CB9E8E3" w14:textId="77777777">
        <w:tc>
          <w:tcPr>
            <w:tcW w:w="1479" w:type="dxa"/>
          </w:tcPr>
          <w:p w14:paraId="5CB9E8E0" w14:textId="77777777" w:rsidR="00A32B4D" w:rsidRDefault="00FD0651">
            <w:pPr>
              <w:rPr>
                <w:rFonts w:eastAsiaTheme="minorEastAsia"/>
                <w:lang w:val="en-US" w:eastAsia="zh-CN"/>
              </w:rPr>
            </w:pPr>
            <w:r>
              <w:rPr>
                <w:rFonts w:eastAsiaTheme="minorEastAsia"/>
                <w:lang w:val="en-US" w:eastAsia="zh-CN"/>
              </w:rPr>
              <w:t>China Telecom</w:t>
            </w:r>
          </w:p>
        </w:tc>
        <w:tc>
          <w:tcPr>
            <w:tcW w:w="1372" w:type="dxa"/>
          </w:tcPr>
          <w:p w14:paraId="5CB9E8E1"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8E2" w14:textId="77777777" w:rsidR="00A32B4D" w:rsidRDefault="00FD0651">
            <w:pPr>
              <w:jc w:val="both"/>
              <w:rPr>
                <w:rFonts w:eastAsiaTheme="minorEastAsia"/>
                <w:bCs/>
                <w:lang w:val="en-US" w:eastAsia="zh-CN"/>
              </w:rPr>
            </w:pPr>
            <w:r>
              <w:rPr>
                <w:rFonts w:eastAsiaTheme="minorEastAsia"/>
                <w:bCs/>
                <w:lang w:val="en-US" w:eastAsia="zh-CN"/>
              </w:rPr>
              <w:t>We are fine with FL proposal. And we think it could be used at least during initial access.</w:t>
            </w:r>
          </w:p>
        </w:tc>
      </w:tr>
      <w:tr w:rsidR="00A32B4D" w14:paraId="5CB9E8E7" w14:textId="77777777">
        <w:tc>
          <w:tcPr>
            <w:tcW w:w="1479" w:type="dxa"/>
          </w:tcPr>
          <w:p w14:paraId="5CB9E8E4" w14:textId="77777777" w:rsidR="00A32B4D" w:rsidRDefault="00FD0651">
            <w:pPr>
              <w:rPr>
                <w:rFonts w:eastAsiaTheme="minorEastAsia"/>
                <w:lang w:val="en-US" w:eastAsia="zh-CN"/>
              </w:rPr>
            </w:pPr>
            <w:r>
              <w:rPr>
                <w:rFonts w:eastAsia="Yu Mincho"/>
                <w:lang w:val="en-US" w:eastAsia="ja-JP"/>
              </w:rPr>
              <w:t>DOCOMO</w:t>
            </w:r>
          </w:p>
        </w:tc>
        <w:tc>
          <w:tcPr>
            <w:tcW w:w="1372" w:type="dxa"/>
          </w:tcPr>
          <w:p w14:paraId="5CB9E8E5" w14:textId="77777777" w:rsidR="00A32B4D" w:rsidRDefault="00FD0651">
            <w:pPr>
              <w:tabs>
                <w:tab w:val="left" w:pos="551"/>
              </w:tabs>
              <w:rPr>
                <w:rFonts w:eastAsiaTheme="minorEastAsia"/>
                <w:lang w:val="en-US" w:eastAsia="zh-CN"/>
              </w:rPr>
            </w:pPr>
            <w:r>
              <w:rPr>
                <w:rFonts w:eastAsia="Yu Mincho"/>
                <w:lang w:val="en-US" w:eastAsia="ja-JP"/>
              </w:rPr>
              <w:t>Y</w:t>
            </w:r>
          </w:p>
        </w:tc>
        <w:tc>
          <w:tcPr>
            <w:tcW w:w="6780" w:type="dxa"/>
          </w:tcPr>
          <w:p w14:paraId="5CB9E8E6" w14:textId="77777777" w:rsidR="00A32B4D" w:rsidRDefault="00A32B4D">
            <w:pPr>
              <w:jc w:val="both"/>
              <w:rPr>
                <w:rFonts w:eastAsiaTheme="minorEastAsia"/>
                <w:bCs/>
                <w:lang w:val="en-US" w:eastAsia="zh-CN"/>
              </w:rPr>
            </w:pPr>
          </w:p>
        </w:tc>
      </w:tr>
      <w:tr w:rsidR="00A32B4D" w14:paraId="5CB9E8ED" w14:textId="77777777">
        <w:tc>
          <w:tcPr>
            <w:tcW w:w="1479" w:type="dxa"/>
          </w:tcPr>
          <w:p w14:paraId="5CB9E8E8" w14:textId="77777777" w:rsidR="00A32B4D" w:rsidRDefault="00FD0651">
            <w:pPr>
              <w:rPr>
                <w:rFonts w:eastAsia="Yu Mincho"/>
                <w:lang w:val="en-US" w:eastAsia="ja-JP"/>
              </w:rPr>
            </w:pPr>
            <w:r>
              <w:rPr>
                <w:rFonts w:eastAsia="Yu Mincho"/>
                <w:lang w:val="en-US" w:eastAsia="ja-JP"/>
              </w:rPr>
              <w:lastRenderedPageBreak/>
              <w:t>FUTUREWEI</w:t>
            </w:r>
          </w:p>
        </w:tc>
        <w:tc>
          <w:tcPr>
            <w:tcW w:w="1372" w:type="dxa"/>
          </w:tcPr>
          <w:p w14:paraId="5CB9E8E9" w14:textId="77777777" w:rsidR="00A32B4D" w:rsidRDefault="00FD0651">
            <w:pPr>
              <w:tabs>
                <w:tab w:val="left" w:pos="551"/>
              </w:tabs>
              <w:rPr>
                <w:rFonts w:eastAsia="Yu Mincho"/>
                <w:lang w:val="en-US" w:eastAsia="ja-JP"/>
              </w:rPr>
            </w:pPr>
            <w:r>
              <w:rPr>
                <w:rFonts w:eastAsia="Yu Mincho"/>
                <w:lang w:val="en-US" w:eastAsia="ja-JP"/>
              </w:rPr>
              <w:t>Y</w:t>
            </w:r>
          </w:p>
        </w:tc>
        <w:tc>
          <w:tcPr>
            <w:tcW w:w="6780" w:type="dxa"/>
          </w:tcPr>
          <w:p w14:paraId="5CB9E8EA" w14:textId="77777777" w:rsidR="00A32B4D" w:rsidRDefault="00FD0651">
            <w:pPr>
              <w:jc w:val="both"/>
              <w:rPr>
                <w:rFonts w:eastAsiaTheme="minorEastAsia"/>
                <w:bCs/>
                <w:lang w:val="en-US" w:eastAsia="zh-CN"/>
              </w:rPr>
            </w:pPr>
            <w:r>
              <w:rPr>
                <w:rFonts w:eastAsiaTheme="minorEastAsia"/>
                <w:bCs/>
                <w:lang w:val="en-US" w:eastAsia="zh-CN"/>
              </w:rPr>
              <w:t>If no agreement is reached on a separate initial DL BWP, a RedCap UE will have to use the MIB-configured CORESET#0 during initial access. While using the MIB-configured CORESET#0 works, it has many drawbacks for the network when considering RedCap UEs.</w:t>
            </w:r>
          </w:p>
          <w:p w14:paraId="5CB9E8EB" w14:textId="77777777" w:rsidR="00A32B4D" w:rsidRDefault="00FD0651">
            <w:pPr>
              <w:jc w:val="both"/>
              <w:rPr>
                <w:rFonts w:eastAsiaTheme="minorEastAsia"/>
                <w:bCs/>
                <w:lang w:val="en-US" w:eastAsia="zh-CN"/>
              </w:rPr>
            </w:pPr>
            <w:r>
              <w:rPr>
                <w:rFonts w:eastAsiaTheme="minorEastAsia"/>
                <w:bCs/>
                <w:lang w:val="en-US" w:eastAsia="zh-CN"/>
              </w:rPr>
              <w:t>To focus on at least initial access, the following modification is suggested</w:t>
            </w:r>
          </w:p>
          <w:p w14:paraId="5CB9E8EC" w14:textId="77777777" w:rsidR="00A32B4D" w:rsidRDefault="00FD0651">
            <w:pPr>
              <w:pStyle w:val="xmsolistparagraph"/>
              <w:numPr>
                <w:ilvl w:val="0"/>
                <w:numId w:val="25"/>
              </w:numPr>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A separate initial DL BWP can be optionally configured/defined for RedCap UEs for </w:t>
            </w:r>
            <w:r>
              <w:rPr>
                <w:rFonts w:ascii="Times New Roman" w:eastAsiaTheme="minorEastAsia" w:hAnsi="Times New Roman" w:cs="Times New Roman"/>
                <w:bCs/>
                <w:color w:val="FF0000"/>
                <w:sz w:val="20"/>
                <w:szCs w:val="20"/>
              </w:rPr>
              <w:t xml:space="preserve">at least initial </w:t>
            </w:r>
            <w:proofErr w:type="gramStart"/>
            <w:r>
              <w:rPr>
                <w:rFonts w:ascii="Times New Roman" w:eastAsiaTheme="minorEastAsia" w:hAnsi="Times New Roman" w:cs="Times New Roman"/>
                <w:bCs/>
                <w:color w:val="FF0000"/>
                <w:sz w:val="20"/>
                <w:szCs w:val="20"/>
              </w:rPr>
              <w:t>access</w:t>
            </w:r>
            <w:proofErr w:type="gramEnd"/>
            <w:r>
              <w:rPr>
                <w:rFonts w:ascii="Times New Roman" w:eastAsiaTheme="minorEastAsia" w:hAnsi="Times New Roman" w:cs="Times New Roman"/>
                <w:bCs/>
                <w:sz w:val="20"/>
                <w:szCs w:val="20"/>
              </w:rPr>
              <w:t xml:space="preserve"> and it can be signaled in SIB.</w:t>
            </w:r>
          </w:p>
        </w:tc>
      </w:tr>
      <w:tr w:rsidR="00A32B4D" w14:paraId="5CB9E8F1" w14:textId="77777777">
        <w:tc>
          <w:tcPr>
            <w:tcW w:w="1479" w:type="dxa"/>
          </w:tcPr>
          <w:p w14:paraId="5CB9E8EE" w14:textId="77777777" w:rsidR="00A32B4D" w:rsidRDefault="00FD0651">
            <w:pPr>
              <w:rPr>
                <w:rFonts w:eastAsia="SimSun"/>
                <w:lang w:val="en-US" w:eastAsia="zh-CN"/>
              </w:rPr>
            </w:pPr>
            <w:r>
              <w:rPr>
                <w:rFonts w:eastAsia="SimSun"/>
                <w:lang w:val="en-US" w:eastAsia="zh-CN"/>
              </w:rPr>
              <w:t>CMCC</w:t>
            </w:r>
          </w:p>
        </w:tc>
        <w:tc>
          <w:tcPr>
            <w:tcW w:w="1372" w:type="dxa"/>
          </w:tcPr>
          <w:p w14:paraId="5CB9E8EF" w14:textId="77777777" w:rsidR="00A32B4D" w:rsidRDefault="00FD0651">
            <w:pPr>
              <w:tabs>
                <w:tab w:val="left" w:pos="551"/>
              </w:tabs>
              <w:rPr>
                <w:rFonts w:eastAsia="Yu Mincho"/>
                <w:lang w:val="en-US" w:eastAsia="ja-JP"/>
              </w:rPr>
            </w:pPr>
            <w:r>
              <w:rPr>
                <w:rFonts w:eastAsia="SimSun"/>
                <w:lang w:val="en-US" w:eastAsia="zh-CN"/>
              </w:rPr>
              <w:t>Y</w:t>
            </w:r>
          </w:p>
        </w:tc>
        <w:tc>
          <w:tcPr>
            <w:tcW w:w="6780" w:type="dxa"/>
          </w:tcPr>
          <w:p w14:paraId="5CB9E8F0" w14:textId="77777777" w:rsidR="00A32B4D" w:rsidRDefault="00FD0651">
            <w:pPr>
              <w:jc w:val="both"/>
              <w:rPr>
                <w:rFonts w:eastAsiaTheme="minorEastAsia"/>
                <w:bCs/>
              </w:rPr>
            </w:pPr>
            <w:r>
              <w:rPr>
                <w:rFonts w:eastAsia="SimSun"/>
                <w:lang w:val="en-US" w:eastAsia="zh-CN"/>
              </w:rPr>
              <w:t>Separate initial DL BWP can be configured for offloading or for center frequency alignment.</w:t>
            </w:r>
          </w:p>
        </w:tc>
      </w:tr>
      <w:tr w:rsidR="00A32B4D" w14:paraId="5CB9E8F5" w14:textId="77777777">
        <w:tc>
          <w:tcPr>
            <w:tcW w:w="1479" w:type="dxa"/>
          </w:tcPr>
          <w:p w14:paraId="5CB9E8F2" w14:textId="77777777" w:rsidR="00A32B4D" w:rsidRDefault="00FD0651">
            <w:pPr>
              <w:rPr>
                <w:rFonts w:eastAsia="SimSun"/>
                <w:lang w:val="en-US" w:eastAsia="zh-CN"/>
              </w:rPr>
            </w:pPr>
            <w:r>
              <w:rPr>
                <w:rFonts w:eastAsia="SimSun"/>
                <w:lang w:val="en-US" w:eastAsia="zh-CN"/>
              </w:rPr>
              <w:t>NEC</w:t>
            </w:r>
          </w:p>
        </w:tc>
        <w:tc>
          <w:tcPr>
            <w:tcW w:w="1372" w:type="dxa"/>
          </w:tcPr>
          <w:p w14:paraId="5CB9E8F3" w14:textId="77777777" w:rsidR="00A32B4D" w:rsidRDefault="00FD0651">
            <w:pPr>
              <w:tabs>
                <w:tab w:val="left" w:pos="551"/>
              </w:tabs>
              <w:rPr>
                <w:rFonts w:eastAsia="SimSun"/>
                <w:lang w:val="en-US" w:eastAsia="zh-CN"/>
              </w:rPr>
            </w:pPr>
            <w:r>
              <w:rPr>
                <w:rFonts w:eastAsia="SimSun"/>
                <w:lang w:val="en-US" w:eastAsia="zh-CN"/>
              </w:rPr>
              <w:t>Y</w:t>
            </w:r>
          </w:p>
        </w:tc>
        <w:tc>
          <w:tcPr>
            <w:tcW w:w="6780" w:type="dxa"/>
          </w:tcPr>
          <w:p w14:paraId="5CB9E8F4" w14:textId="77777777" w:rsidR="00A32B4D" w:rsidRDefault="00A32B4D">
            <w:pPr>
              <w:jc w:val="both"/>
              <w:rPr>
                <w:rFonts w:eastAsia="SimSun"/>
                <w:lang w:val="en-US" w:eastAsia="zh-CN"/>
              </w:rPr>
            </w:pPr>
          </w:p>
        </w:tc>
      </w:tr>
      <w:tr w:rsidR="00A32B4D" w14:paraId="5CB9E8F9" w14:textId="77777777">
        <w:tc>
          <w:tcPr>
            <w:tcW w:w="1479" w:type="dxa"/>
          </w:tcPr>
          <w:p w14:paraId="5CB9E8F6" w14:textId="77777777" w:rsidR="00A32B4D" w:rsidRDefault="00FD0651">
            <w:pPr>
              <w:rPr>
                <w:rFonts w:eastAsiaTheme="minorEastAsia"/>
                <w:lang w:val="en-US" w:eastAsia="ko-KR"/>
              </w:rPr>
            </w:pPr>
            <w:r>
              <w:rPr>
                <w:rFonts w:eastAsiaTheme="minorEastAsia"/>
                <w:lang w:val="en-US" w:eastAsia="ko-KR"/>
              </w:rPr>
              <w:t>LGE</w:t>
            </w:r>
          </w:p>
        </w:tc>
        <w:tc>
          <w:tcPr>
            <w:tcW w:w="1372" w:type="dxa"/>
          </w:tcPr>
          <w:p w14:paraId="5CB9E8F7" w14:textId="77777777" w:rsidR="00A32B4D" w:rsidRDefault="00FD0651">
            <w:pPr>
              <w:tabs>
                <w:tab w:val="left" w:pos="551"/>
              </w:tabs>
              <w:rPr>
                <w:rFonts w:eastAsiaTheme="minorEastAsia"/>
                <w:lang w:val="en-US" w:eastAsia="ko-KR"/>
              </w:rPr>
            </w:pPr>
            <w:r>
              <w:rPr>
                <w:rFonts w:eastAsiaTheme="minorEastAsia"/>
                <w:lang w:val="en-US" w:eastAsia="ko-KR"/>
              </w:rPr>
              <w:t>Y</w:t>
            </w:r>
          </w:p>
        </w:tc>
        <w:tc>
          <w:tcPr>
            <w:tcW w:w="6780" w:type="dxa"/>
          </w:tcPr>
          <w:p w14:paraId="5CB9E8F8" w14:textId="77777777" w:rsidR="00A32B4D" w:rsidRDefault="00FD0651">
            <w:pPr>
              <w:rPr>
                <w:rFonts w:eastAsiaTheme="minorEastAsia"/>
                <w:lang w:val="en-US" w:eastAsia="ko-KR"/>
              </w:rPr>
            </w:pPr>
            <w:r>
              <w:rPr>
                <w:rFonts w:eastAsiaTheme="minorEastAsia"/>
                <w:lang w:val="en-US" w:eastAsia="ko-KR"/>
              </w:rPr>
              <w:t>Okay with the “configured</w:t>
            </w:r>
            <w:proofErr w:type="gramStart"/>
            <w:r>
              <w:rPr>
                <w:rFonts w:eastAsiaTheme="minorEastAsia"/>
                <w:lang w:val="en-US" w:eastAsia="ko-KR"/>
              </w:rPr>
              <w:t>”, but</w:t>
            </w:r>
            <w:proofErr w:type="gramEnd"/>
            <w:r>
              <w:rPr>
                <w:rFonts w:eastAsiaTheme="minorEastAsia"/>
                <w:lang w:val="en-US" w:eastAsia="ko-KR"/>
              </w:rPr>
              <w:t xml:space="preserve"> seems to need clarifications for the “defined”. </w:t>
            </w:r>
          </w:p>
        </w:tc>
      </w:tr>
      <w:tr w:rsidR="00A32B4D" w14:paraId="5CB9E8FD" w14:textId="77777777">
        <w:tc>
          <w:tcPr>
            <w:tcW w:w="1479" w:type="dxa"/>
          </w:tcPr>
          <w:p w14:paraId="5CB9E8FA" w14:textId="77777777" w:rsidR="00A32B4D" w:rsidRDefault="00FD0651">
            <w:pPr>
              <w:rPr>
                <w:rFonts w:eastAsiaTheme="minorEastAsia"/>
                <w:lang w:val="en-US" w:eastAsia="ko-KR"/>
              </w:rPr>
            </w:pPr>
            <w:r>
              <w:rPr>
                <w:rFonts w:eastAsia="SimSun"/>
                <w:lang w:val="en-US" w:eastAsia="zh-CN"/>
              </w:rPr>
              <w:t xml:space="preserve">Apple </w:t>
            </w:r>
          </w:p>
        </w:tc>
        <w:tc>
          <w:tcPr>
            <w:tcW w:w="1372" w:type="dxa"/>
          </w:tcPr>
          <w:p w14:paraId="5CB9E8FB" w14:textId="77777777" w:rsidR="00A32B4D" w:rsidRDefault="00A32B4D">
            <w:pPr>
              <w:tabs>
                <w:tab w:val="left" w:pos="551"/>
              </w:tabs>
              <w:rPr>
                <w:rFonts w:eastAsiaTheme="minorEastAsia"/>
                <w:lang w:val="en-US" w:eastAsia="ko-KR"/>
              </w:rPr>
            </w:pPr>
          </w:p>
        </w:tc>
        <w:tc>
          <w:tcPr>
            <w:tcW w:w="6780" w:type="dxa"/>
          </w:tcPr>
          <w:p w14:paraId="5CB9E8FC" w14:textId="77777777" w:rsidR="00A32B4D" w:rsidRDefault="00FD0651">
            <w:pPr>
              <w:rPr>
                <w:rFonts w:eastAsiaTheme="minorEastAsia"/>
                <w:lang w:val="en-US" w:eastAsia="ko-KR"/>
              </w:rPr>
            </w:pPr>
            <w:r>
              <w:rPr>
                <w:rFonts w:eastAsia="SimSun"/>
                <w:lang w:val="en-US" w:eastAsia="zh-CN"/>
              </w:rPr>
              <w:t xml:space="preserve">We think this should be discussed with other relevant proposals as part of package.  </w:t>
            </w:r>
          </w:p>
        </w:tc>
      </w:tr>
      <w:tr w:rsidR="00A32B4D" w14:paraId="5CB9E902" w14:textId="77777777">
        <w:tc>
          <w:tcPr>
            <w:tcW w:w="1479" w:type="dxa"/>
          </w:tcPr>
          <w:p w14:paraId="5CB9E8FE" w14:textId="77777777" w:rsidR="00A32B4D" w:rsidRDefault="00FD0651">
            <w:pPr>
              <w:rPr>
                <w:rFonts w:eastAsiaTheme="minorEastAsia"/>
                <w:lang w:val="en-US" w:eastAsia="zh-CN"/>
              </w:rPr>
            </w:pPr>
            <w:r>
              <w:rPr>
                <w:rFonts w:eastAsiaTheme="minorEastAsia"/>
                <w:lang w:val="en-US" w:eastAsia="zh-CN"/>
              </w:rPr>
              <w:t>Samsung</w:t>
            </w:r>
          </w:p>
        </w:tc>
        <w:tc>
          <w:tcPr>
            <w:tcW w:w="1372" w:type="dxa"/>
          </w:tcPr>
          <w:p w14:paraId="5CB9E8FF" w14:textId="77777777" w:rsidR="00A32B4D" w:rsidRDefault="00A32B4D">
            <w:pPr>
              <w:tabs>
                <w:tab w:val="left" w:pos="551"/>
              </w:tabs>
              <w:rPr>
                <w:rFonts w:eastAsiaTheme="minorEastAsia"/>
                <w:lang w:val="en-US" w:eastAsia="zh-CN"/>
              </w:rPr>
            </w:pPr>
          </w:p>
        </w:tc>
        <w:tc>
          <w:tcPr>
            <w:tcW w:w="6780" w:type="dxa"/>
          </w:tcPr>
          <w:p w14:paraId="5CB9E900" w14:textId="77777777" w:rsidR="00A32B4D" w:rsidRDefault="00FD0651">
            <w:pPr>
              <w:pStyle w:val="ListParagraph"/>
              <w:numPr>
                <w:ilvl w:val="6"/>
                <w:numId w:val="2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signaling the configuration, it needs </w:t>
            </w:r>
            <w:proofErr w:type="gramStart"/>
            <w:r>
              <w:rPr>
                <w:rFonts w:ascii="Times New Roman" w:eastAsiaTheme="minorEastAsia" w:hAnsi="Times New Roman" w:cs="Times New Roman"/>
                <w:sz w:val="20"/>
                <w:szCs w:val="20"/>
                <w:lang w:val="en-US" w:eastAsia="zh-CN"/>
              </w:rPr>
              <w:t>be</w:t>
            </w:r>
            <w:proofErr w:type="gramEnd"/>
            <w:r>
              <w:rPr>
                <w:rFonts w:ascii="Times New Roman" w:eastAsiaTheme="minorEastAsia" w:hAnsi="Times New Roman" w:cs="Times New Roman"/>
                <w:sz w:val="20"/>
                <w:szCs w:val="20"/>
                <w:lang w:val="en-US" w:eastAsia="zh-CN"/>
              </w:rPr>
              <w:t xml:space="preserve"> clarify if it’s SIB1 or other SIBs. We think SIB1 is needed to get configuration for RACH process.</w:t>
            </w:r>
          </w:p>
          <w:p w14:paraId="5CB9E901" w14:textId="77777777" w:rsidR="00A32B4D" w:rsidRDefault="00FD0651">
            <w:pPr>
              <w:pStyle w:val="ListParagraph"/>
              <w:numPr>
                <w:ilvl w:val="6"/>
                <w:numId w:val="2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Suggest </w:t>
            </w:r>
            <w:proofErr w:type="gramStart"/>
            <w:r>
              <w:rPr>
                <w:rFonts w:ascii="Times New Roman" w:eastAsiaTheme="minorEastAsia" w:hAnsi="Times New Roman" w:cs="Times New Roman"/>
                <w:sz w:val="20"/>
                <w:szCs w:val="20"/>
                <w:lang w:val="en-US" w:eastAsia="zh-CN"/>
              </w:rPr>
              <w:t>to remove</w:t>
            </w:r>
            <w:proofErr w:type="gramEnd"/>
            <w:r>
              <w:rPr>
                <w:rFonts w:ascii="Times New Roman" w:eastAsiaTheme="minorEastAsia" w:hAnsi="Times New Roman" w:cs="Times New Roman"/>
                <w:sz w:val="20"/>
                <w:szCs w:val="20"/>
                <w:lang w:val="en-US" w:eastAsia="zh-CN"/>
              </w:rPr>
              <w:t xml:space="preserve"> “/defined” and add “at least” before “configured”</w:t>
            </w:r>
          </w:p>
        </w:tc>
      </w:tr>
      <w:tr w:rsidR="00A32B4D" w14:paraId="5CB9E906" w14:textId="77777777">
        <w:tc>
          <w:tcPr>
            <w:tcW w:w="1479" w:type="dxa"/>
          </w:tcPr>
          <w:p w14:paraId="5CB9E903" w14:textId="77777777" w:rsidR="00A32B4D" w:rsidRDefault="00FD0651">
            <w:pPr>
              <w:rPr>
                <w:rFonts w:eastAsiaTheme="minorEastAsia"/>
                <w:lang w:val="en-US" w:eastAsia="zh-CN"/>
              </w:rPr>
            </w:pPr>
            <w:r>
              <w:rPr>
                <w:rFonts w:eastAsiaTheme="minorEastAsia"/>
                <w:lang w:val="en-US" w:eastAsia="zh-CN"/>
              </w:rPr>
              <w:t>OPPO</w:t>
            </w:r>
          </w:p>
        </w:tc>
        <w:tc>
          <w:tcPr>
            <w:tcW w:w="1372" w:type="dxa"/>
          </w:tcPr>
          <w:p w14:paraId="5CB9E904" w14:textId="77777777" w:rsidR="00A32B4D" w:rsidRDefault="00A32B4D">
            <w:pPr>
              <w:tabs>
                <w:tab w:val="left" w:pos="551"/>
              </w:tabs>
              <w:rPr>
                <w:rFonts w:eastAsiaTheme="minorEastAsia"/>
                <w:lang w:val="en-US" w:eastAsia="zh-CN"/>
              </w:rPr>
            </w:pPr>
          </w:p>
        </w:tc>
        <w:tc>
          <w:tcPr>
            <w:tcW w:w="6780" w:type="dxa"/>
          </w:tcPr>
          <w:p w14:paraId="5CB9E905" w14:textId="77777777" w:rsidR="00A32B4D" w:rsidRDefault="00FD0651">
            <w:pPr>
              <w:rPr>
                <w:rFonts w:eastAsiaTheme="minorEastAsia"/>
                <w:lang w:val="en-US" w:eastAsia="zh-CN"/>
              </w:rPr>
            </w:pPr>
            <w:r>
              <w:rPr>
                <w:rFonts w:eastAsiaTheme="minorEastAsia"/>
                <w:lang w:val="en-US" w:eastAsia="zh-CN"/>
              </w:rPr>
              <w:t xml:space="preserve">If this </w:t>
            </w:r>
            <w:r>
              <w:rPr>
                <w:rFonts w:eastAsiaTheme="minorEastAsia"/>
                <w:bCs/>
              </w:rPr>
              <w:t>separate initial DL BWP is used to align the centre frequency of initial DL BWP and initial UL BWP, at least the centre frequency is defined by that of the initial UL BWP.</w:t>
            </w:r>
          </w:p>
        </w:tc>
      </w:tr>
      <w:tr w:rsidR="00A32B4D" w14:paraId="5CB9E90A" w14:textId="77777777">
        <w:tc>
          <w:tcPr>
            <w:tcW w:w="1479" w:type="dxa"/>
          </w:tcPr>
          <w:p w14:paraId="5CB9E907" w14:textId="77777777" w:rsidR="00A32B4D" w:rsidRDefault="00FD0651">
            <w:pPr>
              <w:rPr>
                <w:rFonts w:eastAsiaTheme="minorEastAsia"/>
                <w:lang w:val="en-US" w:eastAsia="zh-CN"/>
              </w:rPr>
            </w:pPr>
            <w:r>
              <w:rPr>
                <w:rFonts w:eastAsiaTheme="minorEastAsia"/>
                <w:lang w:val="en-US" w:eastAsia="zh-CN"/>
              </w:rPr>
              <w:t>MediaTek</w:t>
            </w:r>
          </w:p>
        </w:tc>
        <w:tc>
          <w:tcPr>
            <w:tcW w:w="1372" w:type="dxa"/>
          </w:tcPr>
          <w:p w14:paraId="5CB9E908" w14:textId="77777777" w:rsidR="00A32B4D" w:rsidRDefault="00A32B4D">
            <w:pPr>
              <w:tabs>
                <w:tab w:val="left" w:pos="551"/>
              </w:tabs>
              <w:rPr>
                <w:rFonts w:eastAsiaTheme="minorEastAsia"/>
                <w:lang w:val="en-US" w:eastAsia="zh-CN"/>
              </w:rPr>
            </w:pPr>
          </w:p>
        </w:tc>
        <w:tc>
          <w:tcPr>
            <w:tcW w:w="6780" w:type="dxa"/>
          </w:tcPr>
          <w:p w14:paraId="5CB9E909" w14:textId="77777777" w:rsidR="00A32B4D" w:rsidRDefault="00FD0651">
            <w:pPr>
              <w:rPr>
                <w:rFonts w:eastAsiaTheme="minorEastAsia"/>
                <w:lang w:val="en-US" w:eastAsia="zh-CN"/>
              </w:rPr>
            </w:pPr>
            <w:r>
              <w:rPr>
                <w:rFonts w:eastAsiaTheme="minorEastAsia"/>
                <w:lang w:val="en-US" w:eastAsia="zh-CN"/>
              </w:rPr>
              <w:t xml:space="preserve">We should include the conditions for the separate DL BWP. We are fine with the updated proposal from </w:t>
            </w:r>
            <w:r>
              <w:rPr>
                <w:lang w:val="en-US" w:eastAsia="ko-KR"/>
              </w:rPr>
              <w:t>Nordic.</w:t>
            </w:r>
          </w:p>
        </w:tc>
      </w:tr>
      <w:tr w:rsidR="00A32B4D" w14:paraId="5CB9E915" w14:textId="77777777">
        <w:tc>
          <w:tcPr>
            <w:tcW w:w="1479" w:type="dxa"/>
          </w:tcPr>
          <w:p w14:paraId="5CB9E90B" w14:textId="77777777" w:rsidR="00A32B4D" w:rsidRDefault="00FD0651">
            <w:pPr>
              <w:rPr>
                <w:rFonts w:eastAsiaTheme="minorEastAsia"/>
                <w:lang w:val="en-US" w:eastAsia="zh-CN"/>
              </w:rPr>
            </w:pPr>
            <w:r>
              <w:rPr>
                <w:rFonts w:eastAsiaTheme="minorEastAsia"/>
                <w:lang w:val="en-US" w:eastAsia="zh-CN"/>
              </w:rPr>
              <w:t>FL2</w:t>
            </w:r>
          </w:p>
        </w:tc>
        <w:tc>
          <w:tcPr>
            <w:tcW w:w="8152" w:type="dxa"/>
            <w:gridSpan w:val="2"/>
          </w:tcPr>
          <w:p w14:paraId="5CB9E90C" w14:textId="77777777" w:rsidR="00A32B4D" w:rsidRDefault="00FD0651">
            <w:pPr>
              <w:rPr>
                <w:rFonts w:eastAsiaTheme="minorEastAsia"/>
                <w:lang w:val="en-US" w:eastAsia="zh-CN"/>
              </w:rPr>
            </w:pPr>
            <w:r>
              <w:rPr>
                <w:rFonts w:eastAsiaTheme="minorEastAsia"/>
                <w:lang w:val="en-US" w:eastAsia="zh-CN"/>
              </w:rPr>
              <w:t>Based on the received responses to Proposal 3.1-1 and Proposal 3.1-4, the following updated proposal can be considered.</w:t>
            </w:r>
          </w:p>
          <w:p w14:paraId="5CB9E90D" w14:textId="77777777" w:rsidR="00A32B4D" w:rsidRDefault="00FD0651">
            <w:pPr>
              <w:rPr>
                <w:rFonts w:eastAsiaTheme="minorEastAsia"/>
                <w:lang w:val="en-US" w:eastAsia="zh-CN"/>
              </w:rPr>
            </w:pPr>
            <w:r>
              <w:rPr>
                <w:rFonts w:eastAsiaTheme="minorEastAsia"/>
                <w:lang w:val="en-US" w:eastAsia="zh-CN"/>
              </w:rPr>
              <w:t>A corresponding proposal for separate initial UL BWP is provided in Proposal 2.1-1a.</w:t>
            </w:r>
          </w:p>
          <w:p w14:paraId="5CB9E90E" w14:textId="77777777" w:rsidR="00A32B4D" w:rsidRDefault="00FD0651">
            <w:pPr>
              <w:rPr>
                <w:b/>
              </w:rPr>
            </w:pPr>
            <w:r>
              <w:rPr>
                <w:b/>
                <w:highlight w:val="yellow"/>
              </w:rPr>
              <w:t>High Priority Proposal 3.1-1a</w:t>
            </w:r>
            <w:r>
              <w:rPr>
                <w:b/>
              </w:rPr>
              <w:t>:</w:t>
            </w:r>
          </w:p>
          <w:p w14:paraId="5CB9E90F" w14:textId="77777777" w:rsidR="00A32B4D" w:rsidRDefault="00FD0651">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14:paraId="5CB9E910" w14:textId="77777777"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5CB9E911" w14:textId="77777777"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5CB9E912" w14:textId="746F6703"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 xml:space="preserve">It is always configured if the initial DL BWP for non-RedCap </w:t>
            </w:r>
            <w:r w:rsidR="00B72AF4">
              <w:rPr>
                <w:rFonts w:ascii="Times New Roman" w:hAnsi="Times New Roman" w:cs="Times New Roman"/>
                <w:b/>
                <w:sz w:val="20"/>
                <w:szCs w:val="20"/>
                <w:lang w:val="en-GB"/>
              </w:rPr>
              <w:t>UEs</w:t>
            </w:r>
            <w:r>
              <w:rPr>
                <w:rFonts w:ascii="Times New Roman" w:hAnsi="Times New Roman" w:cs="Times New Roman"/>
                <w:b/>
                <w:sz w:val="20"/>
                <w:szCs w:val="20"/>
                <w:lang w:val="en-GB"/>
              </w:rPr>
              <w:t xml:space="preserve"> is wider than the maximum RedCap UE bandwidth.</w:t>
            </w:r>
          </w:p>
          <w:p w14:paraId="5CB9E913" w14:textId="77777777" w:rsidR="00A32B4D" w:rsidRDefault="00FD0651">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14:paraId="5CB9E914" w14:textId="77777777" w:rsidR="00A32B4D" w:rsidRDefault="00FD0651">
            <w:pPr>
              <w:pStyle w:val="ListParagraph"/>
              <w:numPr>
                <w:ilvl w:val="1"/>
                <w:numId w:val="11"/>
              </w:numPr>
              <w:rPr>
                <w:rFonts w:ascii="Times New Roman" w:hAnsi="Times New Roman" w:cs="Times New Roman"/>
                <w:b/>
                <w:sz w:val="20"/>
                <w:szCs w:val="20"/>
                <w:lang w:val="en-US"/>
              </w:rPr>
            </w:pPr>
            <w:r>
              <w:rPr>
                <w:b/>
                <w:sz w:val="20"/>
                <w:szCs w:val="22"/>
                <w:lang w:val="en-US"/>
              </w:rPr>
              <w:t>FFS whether part of the configuration is implicitly signaled</w:t>
            </w:r>
          </w:p>
        </w:tc>
      </w:tr>
      <w:tr w:rsidR="00A32B4D" w14:paraId="5CB9E91B" w14:textId="77777777">
        <w:tc>
          <w:tcPr>
            <w:tcW w:w="1479" w:type="dxa"/>
          </w:tcPr>
          <w:p w14:paraId="5CB9E916" w14:textId="77777777" w:rsidR="00A32B4D" w:rsidRDefault="00FD0651">
            <w:pPr>
              <w:rPr>
                <w:rFonts w:eastAsiaTheme="minorEastAsia"/>
                <w:lang w:val="en-US" w:eastAsia="zh-CN"/>
              </w:rPr>
            </w:pPr>
            <w:r>
              <w:rPr>
                <w:rFonts w:eastAsiaTheme="minorEastAsia"/>
                <w:lang w:val="en-US" w:eastAsia="zh-CN"/>
              </w:rPr>
              <w:t>vivo</w:t>
            </w:r>
          </w:p>
        </w:tc>
        <w:tc>
          <w:tcPr>
            <w:tcW w:w="1372" w:type="dxa"/>
          </w:tcPr>
          <w:p w14:paraId="5CB9E917" w14:textId="77777777" w:rsidR="00A32B4D" w:rsidRDefault="00FD0651">
            <w:pPr>
              <w:tabs>
                <w:tab w:val="left" w:pos="551"/>
              </w:tabs>
              <w:rPr>
                <w:rFonts w:eastAsiaTheme="minorEastAsia"/>
                <w:lang w:val="en-US" w:eastAsia="zh-CN"/>
              </w:rPr>
            </w:pPr>
            <w:r>
              <w:rPr>
                <w:rFonts w:eastAsiaTheme="minorEastAsia"/>
                <w:lang w:val="en-US" w:eastAsia="zh-CN"/>
              </w:rPr>
              <w:t>Fine in general</w:t>
            </w:r>
          </w:p>
        </w:tc>
        <w:tc>
          <w:tcPr>
            <w:tcW w:w="6780" w:type="dxa"/>
          </w:tcPr>
          <w:p w14:paraId="5CB9E918" w14:textId="71F4508A" w:rsidR="00A32B4D" w:rsidRDefault="00FD0651">
            <w:pPr>
              <w:rPr>
                <w:b/>
              </w:rPr>
            </w:pPr>
            <w:r>
              <w:rPr>
                <w:rFonts w:eastAsiaTheme="minorEastAsia"/>
                <w:lang w:val="en-US" w:eastAsia="zh-CN"/>
              </w:rPr>
              <w:t>Similar as for initial UL BWP, we would like to get clarification on 3</w:t>
            </w:r>
            <w:r>
              <w:rPr>
                <w:rFonts w:eastAsiaTheme="minorEastAsia"/>
                <w:vertAlign w:val="superscript"/>
                <w:lang w:val="en-US" w:eastAsia="zh-CN"/>
              </w:rPr>
              <w:t>rd</w:t>
            </w:r>
            <w:r>
              <w:rPr>
                <w:rFonts w:eastAsiaTheme="minorEastAsia"/>
                <w:lang w:val="en-US" w:eastAsia="zh-CN"/>
              </w:rPr>
              <w:t xml:space="preserve"> sub-bullet. There seems to be different interpretation in case “</w:t>
            </w:r>
            <w:r>
              <w:rPr>
                <w:b/>
              </w:rPr>
              <w:t xml:space="preserve">the initial DL BWP for non-RedCap </w:t>
            </w:r>
            <w:r w:rsidR="00B72AF4">
              <w:rPr>
                <w:b/>
              </w:rPr>
              <w:t>UEs</w:t>
            </w:r>
            <w:r>
              <w:rPr>
                <w:b/>
              </w:rPr>
              <w:t xml:space="preserve"> is wider than the maximum RedCap UE bandwidth” </w:t>
            </w:r>
            <w:r>
              <w:rPr>
                <w:rFonts w:eastAsiaTheme="minorEastAsia"/>
                <w:lang w:val="en-US" w:eastAsia="zh-CN"/>
              </w:rPr>
              <w:t>and separate initial DL BWP is not configured.</w:t>
            </w:r>
          </w:p>
          <w:p w14:paraId="5CB9E919" w14:textId="77777777" w:rsidR="00A32B4D" w:rsidRDefault="00FD0651">
            <w:pPr>
              <w:rPr>
                <w:rFonts w:eastAsiaTheme="minorEastAsia"/>
                <w:lang w:val="en-US" w:eastAsia="zh-CN"/>
              </w:rPr>
            </w:pPr>
            <w:r>
              <w:rPr>
                <w:rFonts w:eastAsiaTheme="minorEastAsia"/>
                <w:lang w:val="en-US" w:eastAsia="zh-CN"/>
              </w:rPr>
              <w:t>Interpretation#1: In such case, the cell does not support RedCap UEs.</w:t>
            </w:r>
          </w:p>
          <w:p w14:paraId="5CB9E91A" w14:textId="77777777" w:rsidR="00A32B4D" w:rsidRDefault="00FD0651">
            <w:pPr>
              <w:rPr>
                <w:rFonts w:eastAsiaTheme="minorEastAsia"/>
                <w:lang w:val="en-US" w:eastAsia="zh-CN"/>
              </w:rPr>
            </w:pPr>
            <w:r>
              <w:rPr>
                <w:rFonts w:eastAsiaTheme="minorEastAsia"/>
                <w:lang w:val="en-US" w:eastAsia="zh-CN"/>
              </w:rPr>
              <w:t xml:space="preserve">Interpretation#2: In such case, the cell can still support RedCap UEs and RedCap UEs uses initial DL BWP determined by CORESET#0 BW. </w:t>
            </w:r>
          </w:p>
        </w:tc>
      </w:tr>
      <w:tr w:rsidR="00A32B4D" w14:paraId="5CB9E91F" w14:textId="77777777">
        <w:tc>
          <w:tcPr>
            <w:tcW w:w="1479" w:type="dxa"/>
          </w:tcPr>
          <w:p w14:paraId="5CB9E91C" w14:textId="77777777" w:rsidR="00A32B4D" w:rsidRDefault="00FD0651">
            <w:pPr>
              <w:rPr>
                <w:rFonts w:eastAsiaTheme="minorEastAsia"/>
                <w:lang w:val="en-US" w:eastAsia="zh-CN"/>
              </w:rPr>
            </w:pPr>
            <w:r>
              <w:rPr>
                <w:rFonts w:eastAsiaTheme="minorEastAsia"/>
                <w:lang w:val="en-US" w:eastAsia="zh-CN"/>
              </w:rPr>
              <w:t>Nokia, NSB</w:t>
            </w:r>
          </w:p>
        </w:tc>
        <w:tc>
          <w:tcPr>
            <w:tcW w:w="1372" w:type="dxa"/>
          </w:tcPr>
          <w:p w14:paraId="5CB9E91D"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91E" w14:textId="77777777" w:rsidR="00A32B4D" w:rsidRDefault="00A32B4D">
            <w:pPr>
              <w:rPr>
                <w:rFonts w:eastAsiaTheme="minorEastAsia"/>
                <w:lang w:val="en-US" w:eastAsia="zh-CN"/>
              </w:rPr>
            </w:pPr>
          </w:p>
        </w:tc>
      </w:tr>
      <w:tr w:rsidR="00A32B4D" w14:paraId="5CB9E923" w14:textId="77777777">
        <w:tc>
          <w:tcPr>
            <w:tcW w:w="1479" w:type="dxa"/>
          </w:tcPr>
          <w:p w14:paraId="5CB9E920" w14:textId="77777777" w:rsidR="00A32B4D" w:rsidRDefault="00FD0651">
            <w:pPr>
              <w:rPr>
                <w:rFonts w:eastAsiaTheme="minorEastAsia"/>
                <w:lang w:val="en-US" w:eastAsia="zh-CN"/>
              </w:rPr>
            </w:pPr>
            <w:r>
              <w:rPr>
                <w:rFonts w:eastAsiaTheme="minorEastAsia"/>
                <w:lang w:val="en-US" w:eastAsia="zh-CN"/>
              </w:rPr>
              <w:t>Qualcomm</w:t>
            </w:r>
          </w:p>
        </w:tc>
        <w:tc>
          <w:tcPr>
            <w:tcW w:w="1372" w:type="dxa"/>
          </w:tcPr>
          <w:p w14:paraId="5CB9E921"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922" w14:textId="77777777" w:rsidR="00A32B4D" w:rsidRDefault="00A32B4D">
            <w:pPr>
              <w:rPr>
                <w:rFonts w:eastAsiaTheme="minorEastAsia"/>
                <w:lang w:val="en-US" w:eastAsia="zh-CN"/>
              </w:rPr>
            </w:pPr>
          </w:p>
        </w:tc>
      </w:tr>
      <w:tr w:rsidR="00A32B4D" w14:paraId="5CB9E92F" w14:textId="77777777">
        <w:tc>
          <w:tcPr>
            <w:tcW w:w="1479" w:type="dxa"/>
          </w:tcPr>
          <w:p w14:paraId="5CB9E924" w14:textId="77777777" w:rsidR="00A32B4D" w:rsidRDefault="00FD0651">
            <w:pPr>
              <w:rPr>
                <w:rFonts w:eastAsiaTheme="minorEastAsia"/>
                <w:lang w:val="en-US" w:eastAsia="zh-CN"/>
              </w:rPr>
            </w:pPr>
            <w:r>
              <w:rPr>
                <w:rFonts w:eastAsiaTheme="minorEastAsia"/>
                <w:lang w:val="en-US" w:eastAsia="zh-CN"/>
              </w:rPr>
              <w:t>Nordic</w:t>
            </w:r>
          </w:p>
        </w:tc>
        <w:tc>
          <w:tcPr>
            <w:tcW w:w="1372" w:type="dxa"/>
          </w:tcPr>
          <w:p w14:paraId="5CB9E925"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926" w14:textId="77777777" w:rsidR="00A32B4D" w:rsidRDefault="00FD0651">
            <w:pPr>
              <w:rPr>
                <w:rFonts w:eastAsiaTheme="minorEastAsia"/>
                <w:lang w:val="en-US" w:eastAsia="zh-CN"/>
              </w:rPr>
            </w:pPr>
            <w:r>
              <w:rPr>
                <w:rFonts w:eastAsiaTheme="minorEastAsia"/>
                <w:lang w:val="en-US" w:eastAsia="zh-CN"/>
              </w:rPr>
              <w:t xml:space="preserve">Same concern as in GTW. If this shall be agreement, then additional FFS is </w:t>
            </w:r>
            <w:r>
              <w:rPr>
                <w:rFonts w:eastAsiaTheme="minorEastAsia"/>
                <w:lang w:val="en-US" w:eastAsia="zh-CN"/>
              </w:rPr>
              <w:lastRenderedPageBreak/>
              <w:t>necessary</w:t>
            </w:r>
          </w:p>
          <w:p w14:paraId="5CB9E927" w14:textId="77777777" w:rsidR="00A32B4D" w:rsidRDefault="00FD0651">
            <w:pPr>
              <w:rPr>
                <w:b/>
              </w:rPr>
            </w:pPr>
            <w:r>
              <w:rPr>
                <w:b/>
                <w:highlight w:val="yellow"/>
              </w:rPr>
              <w:t>High Priority Proposal 3.1-1a</w:t>
            </w:r>
            <w:r>
              <w:rPr>
                <w:b/>
              </w:rPr>
              <w:t>:</w:t>
            </w:r>
          </w:p>
          <w:p w14:paraId="5CB9E928" w14:textId="77777777" w:rsidR="00A32B4D" w:rsidRDefault="00FD0651">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14:paraId="5CB9E929" w14:textId="77777777"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5CB9E92A" w14:textId="77777777"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5CB9E92B" w14:textId="7BB6D5E3"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 xml:space="preserve">It is always configured if the initial DL BWP for non-RedCap </w:t>
            </w:r>
            <w:r w:rsidR="00B72AF4">
              <w:rPr>
                <w:rFonts w:ascii="Times New Roman" w:hAnsi="Times New Roman" w:cs="Times New Roman"/>
                <w:b/>
                <w:sz w:val="20"/>
                <w:szCs w:val="20"/>
                <w:lang w:val="en-GB"/>
              </w:rPr>
              <w:t>UEs</w:t>
            </w:r>
            <w:r>
              <w:rPr>
                <w:rFonts w:ascii="Times New Roman" w:hAnsi="Times New Roman" w:cs="Times New Roman"/>
                <w:b/>
                <w:sz w:val="20"/>
                <w:szCs w:val="20"/>
                <w:lang w:val="en-GB"/>
              </w:rPr>
              <w:t xml:space="preserve"> is wider than the maximum RedCap UE bandwidth.</w:t>
            </w:r>
          </w:p>
          <w:p w14:paraId="5CB9E92C" w14:textId="77777777" w:rsidR="00A32B4D" w:rsidRDefault="00FD0651">
            <w:pPr>
              <w:pStyle w:val="ListParagraph"/>
              <w:numPr>
                <w:ilvl w:val="1"/>
                <w:numId w:val="11"/>
              </w:numPr>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applies to both TDD and FDD cases.</w:t>
            </w:r>
          </w:p>
          <w:p w14:paraId="5CB9E92D" w14:textId="77777777" w:rsidR="00A32B4D" w:rsidRDefault="00FD0651">
            <w:pPr>
              <w:pStyle w:val="ListParagraph"/>
              <w:numPr>
                <w:ilvl w:val="1"/>
                <w:numId w:val="11"/>
              </w:numPr>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FFS whether part of the configuration is implicitly signaled</w:t>
            </w:r>
          </w:p>
          <w:p w14:paraId="5CB9E92E" w14:textId="77777777" w:rsidR="00A32B4D" w:rsidRDefault="00FD0651">
            <w:pPr>
              <w:pStyle w:val="ListParagraph"/>
              <w:numPr>
                <w:ilvl w:val="1"/>
                <w:numId w:val="11"/>
              </w:numPr>
              <w:rPr>
                <w:rFonts w:ascii="Times New Roman" w:eastAsiaTheme="minorEastAsia" w:hAnsi="Times New Roman" w:cs="Times New Roman"/>
                <w:color w:val="FF0000"/>
                <w:sz w:val="20"/>
                <w:szCs w:val="20"/>
                <w:lang w:val="en-US" w:eastAsia="zh-CN"/>
              </w:rPr>
            </w:pPr>
            <w:r>
              <w:rPr>
                <w:rFonts w:ascii="Times New Roman" w:hAnsi="Times New Roman" w:cs="Times New Roman"/>
                <w:b/>
                <w:color w:val="FF0000"/>
                <w:sz w:val="20"/>
                <w:szCs w:val="20"/>
                <w:lang w:val="en-US"/>
              </w:rPr>
              <w:t xml:space="preserve">FFS whether offloading from MIB-CORESET#0 and/or CD-SSB is supported </w:t>
            </w:r>
          </w:p>
        </w:tc>
      </w:tr>
      <w:tr w:rsidR="00A32B4D" w14:paraId="5CB9E933" w14:textId="77777777">
        <w:tc>
          <w:tcPr>
            <w:tcW w:w="1479" w:type="dxa"/>
          </w:tcPr>
          <w:p w14:paraId="5CB9E930" w14:textId="77777777" w:rsidR="00A32B4D" w:rsidRDefault="00FD0651">
            <w:pPr>
              <w:rPr>
                <w:rFonts w:eastAsiaTheme="minorEastAsia"/>
                <w:lang w:val="en-US" w:eastAsia="zh-CN"/>
              </w:rPr>
            </w:pPr>
            <w:r>
              <w:rPr>
                <w:rFonts w:eastAsiaTheme="minorEastAsia"/>
                <w:lang w:val="en-US" w:eastAsia="zh-CN"/>
              </w:rPr>
              <w:lastRenderedPageBreak/>
              <w:t>Ericsson</w:t>
            </w:r>
          </w:p>
        </w:tc>
        <w:tc>
          <w:tcPr>
            <w:tcW w:w="1372" w:type="dxa"/>
          </w:tcPr>
          <w:p w14:paraId="5CB9E931"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932" w14:textId="77777777" w:rsidR="00A32B4D" w:rsidRDefault="00A32B4D">
            <w:pPr>
              <w:rPr>
                <w:rFonts w:eastAsiaTheme="minorEastAsia"/>
                <w:lang w:val="en-US" w:eastAsia="zh-CN"/>
              </w:rPr>
            </w:pPr>
          </w:p>
        </w:tc>
      </w:tr>
      <w:tr w:rsidR="00A32B4D" w14:paraId="5CB9E937" w14:textId="77777777">
        <w:tc>
          <w:tcPr>
            <w:tcW w:w="1479" w:type="dxa"/>
          </w:tcPr>
          <w:p w14:paraId="5CB9E934" w14:textId="77777777" w:rsidR="00A32B4D" w:rsidRDefault="00FD0651">
            <w:pPr>
              <w:rPr>
                <w:rFonts w:eastAsiaTheme="minorEastAsia"/>
                <w:lang w:val="en-US" w:eastAsia="zh-CN"/>
              </w:rPr>
            </w:pPr>
            <w:r>
              <w:rPr>
                <w:rFonts w:eastAsiaTheme="minorEastAsia"/>
                <w:lang w:val="en-US" w:eastAsia="zh-CN"/>
              </w:rPr>
              <w:t>IDCC</w:t>
            </w:r>
          </w:p>
        </w:tc>
        <w:tc>
          <w:tcPr>
            <w:tcW w:w="1372" w:type="dxa"/>
          </w:tcPr>
          <w:p w14:paraId="5CB9E935"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936" w14:textId="77777777" w:rsidR="00A32B4D" w:rsidRDefault="00A32B4D">
            <w:pPr>
              <w:rPr>
                <w:rFonts w:eastAsiaTheme="minorEastAsia"/>
                <w:lang w:val="en-US" w:eastAsia="zh-CN"/>
              </w:rPr>
            </w:pPr>
          </w:p>
        </w:tc>
      </w:tr>
      <w:tr w:rsidR="00A32B4D" w14:paraId="5CB9E93D" w14:textId="77777777">
        <w:tc>
          <w:tcPr>
            <w:tcW w:w="1479" w:type="dxa"/>
          </w:tcPr>
          <w:p w14:paraId="5CB9E938" w14:textId="77777777" w:rsidR="00A32B4D" w:rsidRDefault="00FD0651">
            <w:pPr>
              <w:rPr>
                <w:rFonts w:eastAsiaTheme="minorEastAsia"/>
                <w:lang w:val="en-US" w:eastAsia="zh-CN"/>
              </w:rPr>
            </w:pPr>
            <w:r>
              <w:rPr>
                <w:rFonts w:eastAsiaTheme="minorEastAsia"/>
                <w:lang w:val="en-US" w:eastAsia="zh-CN"/>
              </w:rPr>
              <w:t>Intel</w:t>
            </w:r>
          </w:p>
        </w:tc>
        <w:tc>
          <w:tcPr>
            <w:tcW w:w="1372" w:type="dxa"/>
          </w:tcPr>
          <w:p w14:paraId="5CB9E939" w14:textId="77777777" w:rsidR="00A32B4D" w:rsidRDefault="00FD0651">
            <w:pPr>
              <w:tabs>
                <w:tab w:val="left" w:pos="551"/>
              </w:tabs>
              <w:rPr>
                <w:rFonts w:eastAsiaTheme="minorEastAsia"/>
                <w:lang w:val="en-US" w:eastAsia="zh-CN"/>
              </w:rPr>
            </w:pPr>
            <w:r>
              <w:rPr>
                <w:rFonts w:eastAsiaTheme="minorEastAsia"/>
                <w:lang w:val="en-US" w:eastAsia="zh-CN"/>
              </w:rPr>
              <w:t>Almost</w:t>
            </w:r>
          </w:p>
        </w:tc>
        <w:tc>
          <w:tcPr>
            <w:tcW w:w="6780" w:type="dxa"/>
          </w:tcPr>
          <w:p w14:paraId="5CB9E93A" w14:textId="77777777" w:rsidR="00A32B4D" w:rsidRDefault="00FD0651">
            <w:pPr>
              <w:rPr>
                <w:rFonts w:eastAsiaTheme="minorEastAsia"/>
                <w:lang w:val="en-US" w:eastAsia="zh-CN"/>
              </w:rPr>
            </w:pPr>
            <w:r>
              <w:rPr>
                <w:rFonts w:eastAsiaTheme="minorEastAsia"/>
                <w:lang w:val="en-US" w:eastAsia="zh-CN"/>
              </w:rPr>
              <w:t xml:space="preserve">We are mostly fine with the updated version, </w:t>
            </w:r>
            <w:r>
              <w:rPr>
                <w:rFonts w:eastAsiaTheme="minorEastAsia"/>
                <w:b/>
                <w:bCs/>
                <w:lang w:val="en-US" w:eastAsia="zh-CN"/>
              </w:rPr>
              <w:t>except for the following bullet</w:t>
            </w:r>
            <w:r>
              <w:rPr>
                <w:rFonts w:eastAsiaTheme="minorEastAsia"/>
                <w:lang w:val="en-US" w:eastAsia="zh-CN"/>
              </w:rPr>
              <w:t>:</w:t>
            </w:r>
          </w:p>
          <w:p w14:paraId="5CB9E93B" w14:textId="7BD56324"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 xml:space="preserve">It is always configured if the initial DL BWP for non-RedCap </w:t>
            </w:r>
            <w:r w:rsidR="00B72AF4">
              <w:rPr>
                <w:rFonts w:ascii="Times New Roman" w:hAnsi="Times New Roman" w:cs="Times New Roman"/>
                <w:b/>
                <w:sz w:val="20"/>
                <w:szCs w:val="20"/>
                <w:lang w:val="en-GB"/>
              </w:rPr>
              <w:t>UEs</w:t>
            </w:r>
            <w:r>
              <w:rPr>
                <w:rFonts w:ascii="Times New Roman" w:hAnsi="Times New Roman" w:cs="Times New Roman"/>
                <w:b/>
                <w:sz w:val="20"/>
                <w:szCs w:val="20"/>
                <w:lang w:val="en-GB"/>
              </w:rPr>
              <w:t xml:space="preserve"> is wider than the maximum RedCap UE bandwidth.</w:t>
            </w:r>
          </w:p>
          <w:p w14:paraId="5CB9E93C" w14:textId="77777777" w:rsidR="00A32B4D" w:rsidRDefault="00FD0651">
            <w:pPr>
              <w:rPr>
                <w:rFonts w:eastAsiaTheme="minorEastAsia"/>
                <w:lang w:val="en-US" w:eastAsia="zh-CN"/>
              </w:rPr>
            </w:pPr>
            <w:r>
              <w:rPr>
                <w:rFonts w:eastAsiaTheme="minorEastAsia"/>
                <w:lang w:val="en-US" w:eastAsia="zh-CN"/>
              </w:rPr>
              <w:t xml:space="preserve">In our understanding, the above is referring to “initial DL BWP for non-RedCap UEs that is configured by SIB1”, and for such a case, NW should not be mandated to configure separate initial DL BWP if initial DL BWP for non-RedCap UEs as configured by SIB1 is larger than max RedCap UE BW. If separate initial DL BWP is not provided, in such a case, RedCap UEs can continue to operate in initial DL BWP defined by CORESET #0 (as obtained from MIB). </w:t>
            </w:r>
          </w:p>
        </w:tc>
      </w:tr>
      <w:tr w:rsidR="00A32B4D" w14:paraId="5CB9E942" w14:textId="77777777">
        <w:tc>
          <w:tcPr>
            <w:tcW w:w="1479" w:type="dxa"/>
          </w:tcPr>
          <w:p w14:paraId="5CB9E93E" w14:textId="77777777" w:rsidR="00A32B4D" w:rsidRDefault="00FD0651">
            <w:pPr>
              <w:rPr>
                <w:rFonts w:eastAsiaTheme="minorEastAsia"/>
                <w:lang w:val="en-US" w:eastAsia="zh-CN"/>
              </w:rPr>
            </w:pPr>
            <w:r>
              <w:rPr>
                <w:rFonts w:eastAsiaTheme="minorEastAsia"/>
                <w:lang w:val="en-US" w:eastAsia="zh-CN"/>
              </w:rPr>
              <w:t>Lenovo, Motorola Mobility</w:t>
            </w:r>
          </w:p>
        </w:tc>
        <w:tc>
          <w:tcPr>
            <w:tcW w:w="1372" w:type="dxa"/>
          </w:tcPr>
          <w:p w14:paraId="5CB9E93F" w14:textId="77777777" w:rsidR="00A32B4D" w:rsidRDefault="00FD0651">
            <w:pPr>
              <w:tabs>
                <w:tab w:val="left" w:pos="551"/>
              </w:tabs>
              <w:rPr>
                <w:rFonts w:eastAsiaTheme="minorEastAsia"/>
                <w:lang w:val="en-US" w:eastAsia="zh-CN"/>
              </w:rPr>
            </w:pPr>
            <w:r>
              <w:rPr>
                <w:rFonts w:eastAsiaTheme="minorEastAsia"/>
                <w:lang w:val="en-US" w:eastAsia="zh-CN"/>
              </w:rPr>
              <w:t>Y in general</w:t>
            </w:r>
          </w:p>
        </w:tc>
        <w:tc>
          <w:tcPr>
            <w:tcW w:w="6780" w:type="dxa"/>
          </w:tcPr>
          <w:p w14:paraId="5CB9E940" w14:textId="77777777" w:rsidR="00A32B4D" w:rsidRDefault="00FD0651">
            <w:pPr>
              <w:tabs>
                <w:tab w:val="left" w:pos="2263"/>
              </w:tabs>
              <w:rPr>
                <w:rFonts w:eastAsiaTheme="minorEastAsia"/>
                <w:lang w:val="en-US" w:eastAsia="zh-CN"/>
              </w:rPr>
            </w:pPr>
            <w:r>
              <w:rPr>
                <w:rFonts w:eastAsiaTheme="minorEastAsia"/>
                <w:lang w:val="en-US" w:eastAsia="zh-CN"/>
              </w:rPr>
              <w:t>For the first bullet, we prefer revision as below.</w:t>
            </w:r>
          </w:p>
          <w:p w14:paraId="5CB9E941" w14:textId="77777777" w:rsidR="00A32B4D" w:rsidRDefault="00FD0651">
            <w:pPr>
              <w:tabs>
                <w:tab w:val="left" w:pos="2263"/>
              </w:tabs>
              <w:rPr>
                <w:rFonts w:eastAsiaTheme="minorEastAsia"/>
                <w:b/>
                <w:bCs/>
                <w:lang w:val="en-US" w:eastAsia="zh-CN"/>
              </w:rPr>
            </w:pPr>
            <w:r>
              <w:rPr>
                <w:rFonts w:eastAsiaTheme="minorEastAsia"/>
                <w:b/>
                <w:bCs/>
                <w:lang w:val="en-US" w:eastAsia="zh-CN"/>
              </w:rPr>
              <w:t xml:space="preserve">It can be used after initial access. It can also be used during initial access in case it does not contain MIB-configured CORESET#0. Otherwise, MIB-configured CORESET#0 is used during initial access (same as legacy). </w:t>
            </w:r>
          </w:p>
        </w:tc>
      </w:tr>
      <w:tr w:rsidR="00A32B4D" w14:paraId="5CB9E946" w14:textId="77777777">
        <w:tc>
          <w:tcPr>
            <w:tcW w:w="1479" w:type="dxa"/>
          </w:tcPr>
          <w:p w14:paraId="5CB9E943" w14:textId="77777777" w:rsidR="00A32B4D" w:rsidRDefault="00FD0651">
            <w:pPr>
              <w:rPr>
                <w:rFonts w:eastAsiaTheme="minorEastAsia"/>
                <w:lang w:val="en-US" w:eastAsia="zh-CN"/>
              </w:rPr>
            </w:pPr>
            <w:r>
              <w:rPr>
                <w:rFonts w:eastAsiaTheme="minorEastAsia"/>
                <w:lang w:val="en-US" w:eastAsia="zh-CN"/>
              </w:rPr>
              <w:t>FUTUREWEI2</w:t>
            </w:r>
          </w:p>
        </w:tc>
        <w:tc>
          <w:tcPr>
            <w:tcW w:w="1372" w:type="dxa"/>
          </w:tcPr>
          <w:p w14:paraId="5CB9E944" w14:textId="77777777" w:rsidR="00A32B4D" w:rsidRDefault="00FD0651">
            <w:pPr>
              <w:tabs>
                <w:tab w:val="left" w:pos="551"/>
              </w:tabs>
              <w:rPr>
                <w:rFonts w:eastAsiaTheme="minorEastAsia"/>
                <w:lang w:val="en-US" w:eastAsia="zh-CN"/>
              </w:rPr>
            </w:pPr>
            <w:r>
              <w:t>Y in principle</w:t>
            </w:r>
          </w:p>
        </w:tc>
        <w:tc>
          <w:tcPr>
            <w:tcW w:w="6780" w:type="dxa"/>
          </w:tcPr>
          <w:p w14:paraId="5CB9E945" w14:textId="4DF8A162" w:rsidR="00A32B4D" w:rsidRDefault="00FD0651">
            <w:pPr>
              <w:tabs>
                <w:tab w:val="left" w:pos="2263"/>
              </w:tabs>
              <w:rPr>
                <w:rFonts w:eastAsiaTheme="minorEastAsia"/>
                <w:lang w:val="en-US" w:eastAsia="zh-CN"/>
              </w:rPr>
            </w:pPr>
            <w:r>
              <w:t>Additional clarification for the 3</w:t>
            </w:r>
            <w:r w:rsidRPr="00B7349C">
              <w:rPr>
                <w:vertAlign w:val="superscript"/>
              </w:rPr>
              <w:t>rd</w:t>
            </w:r>
            <w:r>
              <w:t xml:space="preserve"> bullet: can the MIB-configured CORESET#0 be used for a RedCap UE when initial DL BWP for non-RedCap </w:t>
            </w:r>
            <w:r w:rsidR="00B72AF4">
              <w:t>UEs</w:t>
            </w:r>
            <w:r>
              <w:t xml:space="preserve"> is wider than the maximum RedCap UE bandwidth?</w:t>
            </w:r>
          </w:p>
        </w:tc>
      </w:tr>
      <w:tr w:rsidR="00A32B4D" w14:paraId="5CB9E94A" w14:textId="77777777">
        <w:tc>
          <w:tcPr>
            <w:tcW w:w="1479" w:type="dxa"/>
          </w:tcPr>
          <w:p w14:paraId="5CB9E947" w14:textId="77777777" w:rsidR="00A32B4D" w:rsidRDefault="00FD0651">
            <w:pPr>
              <w:rPr>
                <w:rFonts w:eastAsiaTheme="minorEastAsia"/>
                <w:lang w:val="en-US" w:eastAsia="zh-CN"/>
              </w:rPr>
            </w:pPr>
            <w:r>
              <w:rPr>
                <w:rFonts w:eastAsiaTheme="minorEastAsia"/>
                <w:lang w:val="en-US" w:eastAsia="zh-CN"/>
              </w:rPr>
              <w:t>NEC</w:t>
            </w:r>
          </w:p>
        </w:tc>
        <w:tc>
          <w:tcPr>
            <w:tcW w:w="1372" w:type="dxa"/>
          </w:tcPr>
          <w:p w14:paraId="5CB9E948" w14:textId="77777777" w:rsidR="00A32B4D" w:rsidRDefault="00FD0651">
            <w:pPr>
              <w:tabs>
                <w:tab w:val="left" w:pos="551"/>
              </w:tabs>
            </w:pPr>
            <w:r>
              <w:t>Almost</w:t>
            </w:r>
          </w:p>
        </w:tc>
        <w:tc>
          <w:tcPr>
            <w:tcW w:w="6780" w:type="dxa"/>
          </w:tcPr>
          <w:p w14:paraId="5CB9E949" w14:textId="77777777" w:rsidR="00A32B4D" w:rsidRDefault="00FD0651">
            <w:pPr>
              <w:tabs>
                <w:tab w:val="left" w:pos="2263"/>
              </w:tabs>
            </w:pPr>
            <w:r>
              <w:rPr>
                <w:rFonts w:eastAsiaTheme="minorEastAsia"/>
                <w:lang w:val="en-US" w:eastAsia="zh-CN"/>
              </w:rPr>
              <w:t xml:space="preserve">Regarding the first sub-bullet, if “during initial access” is intended “random access”, we would be fine. There would be some FFS point in IDLE/INACTIVE as in </w:t>
            </w:r>
            <w:r>
              <w:rPr>
                <w:b/>
                <w:highlight w:val="yellow"/>
                <w:lang w:val="en-US"/>
              </w:rPr>
              <w:t>FL2 High Priority Proposal 3.2-4</w:t>
            </w:r>
            <w:r>
              <w:rPr>
                <w:rFonts w:eastAsiaTheme="minorEastAsia"/>
                <w:lang w:val="en-US" w:eastAsia="zh-CN"/>
              </w:rPr>
              <w:t xml:space="preserve">. </w:t>
            </w:r>
          </w:p>
        </w:tc>
      </w:tr>
      <w:tr w:rsidR="00A32B4D" w14:paraId="5CB9E94E" w14:textId="77777777">
        <w:tc>
          <w:tcPr>
            <w:tcW w:w="1479" w:type="dxa"/>
          </w:tcPr>
          <w:p w14:paraId="5CB9E94B" w14:textId="77777777" w:rsidR="00A32B4D" w:rsidRDefault="00FD0651">
            <w:pPr>
              <w:rPr>
                <w:rFonts w:eastAsiaTheme="minorEastAsia"/>
                <w:lang w:val="en-US" w:eastAsia="zh-CN"/>
              </w:rPr>
            </w:pPr>
            <w:r>
              <w:rPr>
                <w:rFonts w:eastAsia="Yu Mincho"/>
                <w:lang w:val="en-US" w:eastAsia="ja-JP"/>
              </w:rPr>
              <w:t>DOCOMO</w:t>
            </w:r>
          </w:p>
        </w:tc>
        <w:tc>
          <w:tcPr>
            <w:tcW w:w="1372" w:type="dxa"/>
          </w:tcPr>
          <w:p w14:paraId="5CB9E94C" w14:textId="77777777" w:rsidR="00A32B4D" w:rsidRDefault="00FD0651">
            <w:pPr>
              <w:tabs>
                <w:tab w:val="left" w:pos="551"/>
              </w:tabs>
            </w:pPr>
            <w:r>
              <w:rPr>
                <w:rFonts w:eastAsia="Yu Mincho"/>
                <w:lang w:val="en-US" w:eastAsia="ja-JP"/>
              </w:rPr>
              <w:t>Y</w:t>
            </w:r>
          </w:p>
        </w:tc>
        <w:tc>
          <w:tcPr>
            <w:tcW w:w="6780" w:type="dxa"/>
          </w:tcPr>
          <w:p w14:paraId="5CB9E94D" w14:textId="77777777" w:rsidR="00A32B4D" w:rsidRDefault="00FD0651">
            <w:pPr>
              <w:tabs>
                <w:tab w:val="left" w:pos="2263"/>
              </w:tabs>
              <w:rPr>
                <w:rFonts w:eastAsiaTheme="minorEastAsia"/>
                <w:lang w:val="en-US" w:eastAsia="zh-CN"/>
              </w:rPr>
            </w:pPr>
            <w:r>
              <w:rPr>
                <w:rFonts w:eastAsia="Yu Mincho"/>
                <w:lang w:val="en-US" w:eastAsia="ja-JP"/>
              </w:rPr>
              <w:t>But it has been pointed out multiple times that RAN2 will decide which SIB is used. Better to replace “SIB1” in the main bullet to “SIB”</w:t>
            </w:r>
          </w:p>
        </w:tc>
      </w:tr>
      <w:tr w:rsidR="00A32B4D" w14:paraId="5CB9E95B" w14:textId="77777777">
        <w:tc>
          <w:tcPr>
            <w:tcW w:w="1479" w:type="dxa"/>
          </w:tcPr>
          <w:p w14:paraId="5CB9E94F" w14:textId="77777777" w:rsidR="00A32B4D" w:rsidRDefault="00FD0651">
            <w:pPr>
              <w:rPr>
                <w:rFonts w:eastAsia="Yu Mincho"/>
                <w:lang w:val="en-US" w:eastAsia="ja-JP"/>
              </w:rPr>
            </w:pPr>
            <w:r>
              <w:rPr>
                <w:rFonts w:eastAsiaTheme="minorEastAsia"/>
                <w:lang w:val="en-US" w:eastAsia="zh-CN"/>
              </w:rPr>
              <w:t>Xiaomi</w:t>
            </w:r>
          </w:p>
        </w:tc>
        <w:tc>
          <w:tcPr>
            <w:tcW w:w="1372" w:type="dxa"/>
          </w:tcPr>
          <w:p w14:paraId="5CB9E950" w14:textId="77777777" w:rsidR="00A32B4D" w:rsidRDefault="00FD0651">
            <w:pPr>
              <w:tabs>
                <w:tab w:val="left" w:pos="551"/>
              </w:tabs>
              <w:rPr>
                <w:rFonts w:eastAsia="Yu Mincho"/>
                <w:lang w:val="en-US" w:eastAsia="ja-JP"/>
              </w:rPr>
            </w:pPr>
            <w:r>
              <w:rPr>
                <w:rFonts w:eastAsiaTheme="minorEastAsia"/>
                <w:lang w:val="en-US" w:eastAsia="zh-CN"/>
              </w:rPr>
              <w:t>Partially Y</w:t>
            </w:r>
          </w:p>
        </w:tc>
        <w:tc>
          <w:tcPr>
            <w:tcW w:w="6780" w:type="dxa"/>
          </w:tcPr>
          <w:p w14:paraId="5CB9E951" w14:textId="77777777" w:rsidR="00A32B4D" w:rsidRDefault="00FD0651">
            <w:pPr>
              <w:rPr>
                <w:rFonts w:eastAsiaTheme="minorEastAsia"/>
                <w:lang w:val="en-US" w:eastAsia="zh-CN"/>
              </w:rPr>
            </w:pPr>
            <w:r>
              <w:rPr>
                <w:rFonts w:eastAsiaTheme="minorEastAsia"/>
                <w:lang w:val="en-US" w:eastAsia="zh-CN"/>
              </w:rPr>
              <w:t>In TDD case, if center frequency alignment between initial UL BWP and initial DL BWP is required, then the separate initial DL BWP should be always configured if the center frequency of separately configured initial UL BWP is different from that of the MIB-configured initial DL BWP.</w:t>
            </w:r>
          </w:p>
          <w:p w14:paraId="5CB9E952" w14:textId="77777777" w:rsidR="00A32B4D" w:rsidRDefault="00FD0651">
            <w:pPr>
              <w:rPr>
                <w:rFonts w:eastAsiaTheme="minorEastAsia"/>
                <w:lang w:val="en-US" w:eastAsia="zh-CN"/>
              </w:rPr>
            </w:pPr>
            <w:r>
              <w:rPr>
                <w:rFonts w:eastAsiaTheme="minorEastAsia"/>
                <w:lang w:val="en-US" w:eastAsia="zh-CN"/>
              </w:rPr>
              <w:t xml:space="preserve">In addition, how to signal the configuration of initial DL BWP is up to RAN2  </w:t>
            </w:r>
          </w:p>
          <w:p w14:paraId="5CB9E953" w14:textId="77777777" w:rsidR="00A32B4D" w:rsidRDefault="00FD0651">
            <w:pPr>
              <w:rPr>
                <w:rFonts w:eastAsiaTheme="minorEastAsia"/>
                <w:lang w:val="en-US" w:eastAsia="zh-CN"/>
              </w:rPr>
            </w:pPr>
            <w:r>
              <w:rPr>
                <w:rFonts w:eastAsiaTheme="minorEastAsia"/>
                <w:lang w:val="en-US" w:eastAsia="zh-CN"/>
              </w:rPr>
              <w:t xml:space="preserve">Thus, we suggest the following updates </w:t>
            </w:r>
          </w:p>
          <w:p w14:paraId="5CB9E954" w14:textId="77777777" w:rsidR="00A32B4D" w:rsidRDefault="00FD0651">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initial DL BWP for RedCap UEs can be configured in </w:t>
            </w:r>
            <w:r>
              <w:rPr>
                <w:rFonts w:ascii="Times New Roman" w:hAnsi="Times New Roman" w:cs="Times New Roman"/>
                <w:b/>
                <w:sz w:val="20"/>
                <w:szCs w:val="20"/>
                <w:lang w:val="en-US"/>
              </w:rPr>
              <w:lastRenderedPageBreak/>
              <w:t>SIB1.</w:t>
            </w:r>
          </w:p>
          <w:p w14:paraId="5CB9E955" w14:textId="77777777"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5CB9E956" w14:textId="77777777"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5CB9E957" w14:textId="6FCD1720"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 xml:space="preserve">It is always configured if the initial DL BWP for non-RedCap </w:t>
            </w:r>
            <w:r w:rsidR="00B72AF4">
              <w:rPr>
                <w:rFonts w:ascii="Times New Roman" w:hAnsi="Times New Roman" w:cs="Times New Roman"/>
                <w:b/>
                <w:sz w:val="20"/>
                <w:szCs w:val="20"/>
                <w:lang w:val="en-GB"/>
              </w:rPr>
              <w:t>UEs</w:t>
            </w:r>
            <w:r>
              <w:rPr>
                <w:rFonts w:ascii="Times New Roman" w:hAnsi="Times New Roman" w:cs="Times New Roman"/>
                <w:b/>
                <w:sz w:val="20"/>
                <w:szCs w:val="20"/>
                <w:lang w:val="en-GB"/>
              </w:rPr>
              <w:t xml:space="preserve"> is wider than the maximum RedCap UE bandwidth.</w:t>
            </w:r>
          </w:p>
          <w:p w14:paraId="5CB9E958" w14:textId="77777777" w:rsidR="00A32B4D" w:rsidRDefault="00FD0651">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14:paraId="5CB9E959" w14:textId="77777777" w:rsidR="00A32B4D" w:rsidRDefault="00FD0651">
            <w:pPr>
              <w:pStyle w:val="ListParagraph"/>
              <w:numPr>
                <w:ilvl w:val="1"/>
                <w:numId w:val="11"/>
              </w:numPr>
              <w:rPr>
                <w:rFonts w:ascii="Times New Roman" w:hAnsi="Times New Roman" w:cs="Times New Roman"/>
                <w:b/>
                <w:strike/>
                <w:color w:val="FF0000"/>
                <w:sz w:val="20"/>
                <w:szCs w:val="20"/>
                <w:lang w:val="en-US"/>
              </w:rPr>
            </w:pPr>
            <w:r>
              <w:rPr>
                <w:rFonts w:ascii="Times New Roman" w:hAnsi="Times New Roman" w:cs="Times New Roman"/>
                <w:b/>
                <w:strike/>
                <w:color w:val="FF0000"/>
                <w:sz w:val="20"/>
                <w:szCs w:val="20"/>
                <w:lang w:val="en-US"/>
              </w:rPr>
              <w:t>FFS whether part of the configuration is implicitly signaled</w:t>
            </w:r>
          </w:p>
          <w:p w14:paraId="5CB9E95A" w14:textId="77777777" w:rsidR="00A32B4D" w:rsidRDefault="00FD0651">
            <w:pPr>
              <w:pStyle w:val="ListParagraph"/>
              <w:numPr>
                <w:ilvl w:val="1"/>
                <w:numId w:val="11"/>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FFS: it is always configured when the center frequency of separately configured initial UL BWP for RedCap is different from that of the MIB-configured initial DL BWP</w:t>
            </w:r>
          </w:p>
        </w:tc>
      </w:tr>
      <w:tr w:rsidR="00A32B4D" w14:paraId="5CB9E968" w14:textId="77777777">
        <w:tc>
          <w:tcPr>
            <w:tcW w:w="1479" w:type="dxa"/>
          </w:tcPr>
          <w:p w14:paraId="5CB9E95C" w14:textId="77777777" w:rsidR="00A32B4D" w:rsidRDefault="00FD0651">
            <w:pPr>
              <w:rPr>
                <w:rFonts w:eastAsiaTheme="minorEastAsia"/>
                <w:lang w:val="en-US" w:eastAsia="zh-CN"/>
              </w:rPr>
            </w:pPr>
            <w:r>
              <w:rPr>
                <w:rFonts w:eastAsiaTheme="minorEastAsia"/>
                <w:lang w:val="en-US" w:eastAsia="zh-CN"/>
              </w:rPr>
              <w:lastRenderedPageBreak/>
              <w:t>CATT</w:t>
            </w:r>
          </w:p>
        </w:tc>
        <w:tc>
          <w:tcPr>
            <w:tcW w:w="1372" w:type="dxa"/>
          </w:tcPr>
          <w:p w14:paraId="5CB9E95D"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95E" w14:textId="77777777" w:rsidR="00A32B4D" w:rsidRDefault="00FD0651">
            <w:pPr>
              <w:rPr>
                <w:rFonts w:eastAsiaTheme="minorEastAsia"/>
                <w:lang w:val="en-US" w:eastAsia="zh-CN"/>
              </w:rPr>
            </w:pPr>
            <w:r>
              <w:rPr>
                <w:rFonts w:eastAsiaTheme="minorEastAsia"/>
                <w:lang w:val="en-US" w:eastAsia="zh-CN"/>
              </w:rPr>
              <w:t xml:space="preserve">It is still sensitive and unclear the condition if Separate initial DL BWP can be used for ‘during initial </w:t>
            </w:r>
            <w:proofErr w:type="gramStart"/>
            <w:r>
              <w:rPr>
                <w:rFonts w:eastAsiaTheme="minorEastAsia"/>
                <w:lang w:val="en-US" w:eastAsia="zh-CN"/>
              </w:rPr>
              <w:t>access’</w:t>
            </w:r>
            <w:proofErr w:type="gramEnd"/>
            <w:r>
              <w:rPr>
                <w:rFonts w:eastAsiaTheme="minorEastAsia"/>
                <w:lang w:val="en-US" w:eastAsia="zh-CN"/>
              </w:rPr>
              <w:t>. It should be clarified that, when separate initial DL BWP contains the entire MIB-configured CORESET#0, the RedCap UE shall use the initial DL BWP defined by CORESET#0 during initial access, and the separate initial DL BWP will be used after initial access. This is the principle of current NR spec.</w:t>
            </w:r>
          </w:p>
          <w:p w14:paraId="5CB9E95F" w14:textId="77777777" w:rsidR="00A32B4D" w:rsidRDefault="00FD0651">
            <w:pPr>
              <w:rPr>
                <w:rFonts w:eastAsiaTheme="minorEastAsia"/>
                <w:lang w:val="en-US" w:eastAsia="zh-CN"/>
              </w:rPr>
            </w:pPr>
            <w:r>
              <w:rPr>
                <w:rFonts w:eastAsiaTheme="minorEastAsia"/>
                <w:lang w:val="en-US" w:eastAsia="zh-CN"/>
              </w:rPr>
              <w:t>Prefer to add a sub-bullet:</w:t>
            </w:r>
          </w:p>
          <w:p w14:paraId="5CB9E960" w14:textId="77777777" w:rsidR="00A32B4D" w:rsidRDefault="00FD0651">
            <w:pPr>
              <w:rPr>
                <w:b/>
              </w:rPr>
            </w:pPr>
            <w:r>
              <w:rPr>
                <w:b/>
                <w:highlight w:val="yellow"/>
              </w:rPr>
              <w:t>High Priority Proposal 3.1-1a</w:t>
            </w:r>
            <w:r>
              <w:rPr>
                <w:b/>
              </w:rPr>
              <w:t>:</w:t>
            </w:r>
          </w:p>
          <w:p w14:paraId="5CB9E961" w14:textId="77777777" w:rsidR="00A32B4D" w:rsidRDefault="00FD0651">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14:paraId="5CB9E962" w14:textId="77777777"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5CB9E963" w14:textId="77777777" w:rsidR="00A32B4D" w:rsidRDefault="00FD0651">
            <w:pPr>
              <w:pStyle w:val="ListParagraph"/>
              <w:numPr>
                <w:ilvl w:val="2"/>
                <w:numId w:val="11"/>
              </w:numPr>
              <w:rPr>
                <w:rFonts w:ascii="Times New Roman" w:hAnsi="Times New Roman" w:cs="Times New Roman"/>
                <w:b/>
                <w:color w:val="FF0000"/>
                <w:sz w:val="20"/>
                <w:szCs w:val="20"/>
                <w:lang w:val="en-GB"/>
              </w:rPr>
            </w:pPr>
            <w:r>
              <w:rPr>
                <w:rFonts w:ascii="Times New Roman" w:hAnsi="Times New Roman" w:cs="Times New Roman"/>
                <w:b/>
                <w:color w:val="FF0000"/>
                <w:sz w:val="20"/>
                <w:szCs w:val="20"/>
                <w:lang w:val="en-GB" w:eastAsia="zh-CN"/>
              </w:rPr>
              <w:t>In case the separate initial DL BWP contains entire MIB-configured CORESET#0, the initial DL BWP defined by MIB-configured CORESET#0 is used during initial access, and the separate initial DL BWP is used after initial access.</w:t>
            </w:r>
          </w:p>
          <w:p w14:paraId="5CB9E964" w14:textId="77777777"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5CB9E965" w14:textId="6F9C46A0" w:rsidR="00A32B4D" w:rsidRDefault="00FD0651">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 xml:space="preserve">It is always configured if the initial DL BWP for non-RedCap </w:t>
            </w:r>
            <w:r w:rsidR="00B72AF4">
              <w:rPr>
                <w:rFonts w:ascii="Times New Roman" w:hAnsi="Times New Roman" w:cs="Times New Roman"/>
                <w:b/>
                <w:sz w:val="20"/>
                <w:szCs w:val="20"/>
                <w:lang w:val="en-GB"/>
              </w:rPr>
              <w:t>UEs</w:t>
            </w:r>
            <w:r>
              <w:rPr>
                <w:rFonts w:ascii="Times New Roman" w:hAnsi="Times New Roman" w:cs="Times New Roman"/>
                <w:b/>
                <w:sz w:val="20"/>
                <w:szCs w:val="20"/>
                <w:lang w:val="en-GB"/>
              </w:rPr>
              <w:t xml:space="preserve"> is wider than the maximum RedCap UE bandwidth.</w:t>
            </w:r>
          </w:p>
          <w:p w14:paraId="5CB9E966" w14:textId="77777777" w:rsidR="00A32B4D" w:rsidRDefault="00FD0651">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14:paraId="5CB9E967" w14:textId="77777777" w:rsidR="00A32B4D" w:rsidRDefault="00FD0651">
            <w:pPr>
              <w:pStyle w:val="ListParagraph"/>
              <w:numPr>
                <w:ilvl w:val="1"/>
                <w:numId w:val="11"/>
              </w:numPr>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FFS whether part of the configuration is implicitly signaled</w:t>
            </w:r>
          </w:p>
        </w:tc>
      </w:tr>
      <w:tr w:rsidR="00A32B4D" w14:paraId="5CB9E96D" w14:textId="77777777">
        <w:tc>
          <w:tcPr>
            <w:tcW w:w="1479" w:type="dxa"/>
          </w:tcPr>
          <w:p w14:paraId="5CB9E969" w14:textId="77777777" w:rsidR="00A32B4D" w:rsidRDefault="00FD0651">
            <w:pPr>
              <w:rPr>
                <w:rFonts w:eastAsiaTheme="minorEastAsia"/>
                <w:lang w:val="en-US" w:eastAsia="zh-CN"/>
              </w:rPr>
            </w:pPr>
            <w:r>
              <w:rPr>
                <w:rFonts w:eastAsiaTheme="minorEastAsia"/>
                <w:lang w:val="en-US" w:eastAsia="zh-CN"/>
              </w:rPr>
              <w:t>OPPO</w:t>
            </w:r>
          </w:p>
        </w:tc>
        <w:tc>
          <w:tcPr>
            <w:tcW w:w="1372" w:type="dxa"/>
          </w:tcPr>
          <w:p w14:paraId="5CB9E96A" w14:textId="77777777" w:rsidR="00A32B4D" w:rsidRDefault="00FD0651">
            <w:pPr>
              <w:tabs>
                <w:tab w:val="left" w:pos="551"/>
              </w:tabs>
              <w:rPr>
                <w:rFonts w:eastAsiaTheme="minorEastAsia"/>
                <w:lang w:val="en-US" w:eastAsia="zh-CN"/>
              </w:rPr>
            </w:pPr>
            <w:r>
              <w:rPr>
                <w:rFonts w:eastAsiaTheme="minorEastAsia"/>
                <w:lang w:val="en-US" w:eastAsia="zh-CN"/>
              </w:rPr>
              <w:t>Partially Y</w:t>
            </w:r>
          </w:p>
        </w:tc>
        <w:tc>
          <w:tcPr>
            <w:tcW w:w="6780" w:type="dxa"/>
          </w:tcPr>
          <w:p w14:paraId="5CB9E96B" w14:textId="77777777" w:rsidR="00A32B4D" w:rsidRDefault="00FD0651">
            <w:pPr>
              <w:rPr>
                <w:rFonts w:eastAsiaTheme="minorEastAsia"/>
                <w:lang w:val="en-US" w:eastAsia="zh-CN"/>
              </w:rPr>
            </w:pPr>
            <w:r>
              <w:rPr>
                <w:rFonts w:eastAsiaTheme="minorEastAsia"/>
                <w:lang w:val="en-US" w:eastAsia="zh-CN"/>
              </w:rPr>
              <w:t xml:space="preserve">Agree with </w:t>
            </w:r>
            <w:proofErr w:type="spellStart"/>
            <w:r>
              <w:rPr>
                <w:rFonts w:eastAsiaTheme="minorEastAsia"/>
                <w:lang w:val="en-US" w:eastAsia="zh-CN"/>
              </w:rPr>
              <w:t>xiaomi’s</w:t>
            </w:r>
            <w:proofErr w:type="spellEnd"/>
            <w:r>
              <w:rPr>
                <w:rFonts w:eastAsiaTheme="minorEastAsia"/>
                <w:lang w:val="en-US" w:eastAsia="zh-CN"/>
              </w:rPr>
              <w:t xml:space="preserve"> revision.</w:t>
            </w:r>
          </w:p>
          <w:p w14:paraId="5CB9E96C" w14:textId="77777777" w:rsidR="00A32B4D" w:rsidRDefault="00FD0651">
            <w:pPr>
              <w:rPr>
                <w:rFonts w:eastAsiaTheme="minorEastAsia"/>
                <w:lang w:val="en-US" w:eastAsia="zh-CN"/>
              </w:rPr>
            </w:pPr>
            <w:r>
              <w:rPr>
                <w:rFonts w:eastAsiaTheme="minorEastAsia"/>
                <w:lang w:val="en-US" w:eastAsia="zh-CN"/>
              </w:rPr>
              <w:t>For TDD case, the centre frequency of initial UL and initial DL BWP shall be the same</w:t>
            </w:r>
          </w:p>
        </w:tc>
      </w:tr>
      <w:tr w:rsidR="00A32B4D" w14:paraId="5CB9E971" w14:textId="77777777">
        <w:tc>
          <w:tcPr>
            <w:tcW w:w="1479" w:type="dxa"/>
          </w:tcPr>
          <w:p w14:paraId="5CB9E96E" w14:textId="77777777" w:rsidR="00A32B4D" w:rsidRDefault="00FD0651">
            <w:pPr>
              <w:rPr>
                <w:rFonts w:eastAsiaTheme="minorEastAsia"/>
                <w:lang w:val="en-US" w:eastAsia="zh-CN"/>
              </w:rPr>
            </w:pPr>
            <w:r>
              <w:rPr>
                <w:rFonts w:eastAsiaTheme="minorEastAsia"/>
                <w:lang w:val="en-US" w:eastAsia="zh-CN"/>
              </w:rPr>
              <w:t>CMCC</w:t>
            </w:r>
          </w:p>
        </w:tc>
        <w:tc>
          <w:tcPr>
            <w:tcW w:w="1372" w:type="dxa"/>
          </w:tcPr>
          <w:p w14:paraId="5CB9E96F" w14:textId="77777777" w:rsidR="00A32B4D" w:rsidRDefault="00FD0651">
            <w:pPr>
              <w:tabs>
                <w:tab w:val="left" w:pos="551"/>
              </w:tabs>
              <w:rPr>
                <w:rFonts w:eastAsiaTheme="minorEastAsia"/>
                <w:lang w:eastAsia="zh-CN"/>
              </w:rPr>
            </w:pPr>
            <w:r>
              <w:rPr>
                <w:rFonts w:eastAsiaTheme="minorEastAsia"/>
                <w:lang w:eastAsia="zh-CN"/>
              </w:rPr>
              <w:t xml:space="preserve">Y </w:t>
            </w:r>
          </w:p>
        </w:tc>
        <w:tc>
          <w:tcPr>
            <w:tcW w:w="6780" w:type="dxa"/>
          </w:tcPr>
          <w:p w14:paraId="5CB9E970" w14:textId="77777777" w:rsidR="00A32B4D" w:rsidRDefault="00FD0651">
            <w:pPr>
              <w:tabs>
                <w:tab w:val="left" w:pos="2263"/>
              </w:tabs>
              <w:rPr>
                <w:rFonts w:eastAsiaTheme="minorEastAsia"/>
                <w:lang w:eastAsia="zh-CN"/>
              </w:rPr>
            </w:pPr>
            <w:r>
              <w:rPr>
                <w:rFonts w:eastAsiaTheme="minorEastAsia"/>
                <w:lang w:eastAsia="zh-CN"/>
              </w:rPr>
              <w:t xml:space="preserve">If separate initial DL BWP is always </w:t>
            </w:r>
            <w:proofErr w:type="gramStart"/>
            <w:r>
              <w:rPr>
                <w:rFonts w:eastAsiaTheme="minorEastAsia"/>
                <w:lang w:eastAsia="zh-CN"/>
              </w:rPr>
              <w:t>configured ,</w:t>
            </w:r>
            <w:proofErr w:type="gramEnd"/>
            <w:r>
              <w:rPr>
                <w:rFonts w:eastAsiaTheme="minorEastAsia"/>
                <w:lang w:eastAsia="zh-CN"/>
              </w:rPr>
              <w:t xml:space="preserve"> separate initial DL BWP may contain CORESET #0. </w:t>
            </w:r>
          </w:p>
        </w:tc>
      </w:tr>
      <w:tr w:rsidR="00A32B4D" w14:paraId="5CB9E97D" w14:textId="77777777">
        <w:tc>
          <w:tcPr>
            <w:tcW w:w="1479" w:type="dxa"/>
          </w:tcPr>
          <w:p w14:paraId="5CB9E972" w14:textId="77777777" w:rsidR="00A32B4D" w:rsidRDefault="00FD0651">
            <w:pPr>
              <w:rPr>
                <w:rFonts w:eastAsiaTheme="minorEastAsia"/>
                <w:lang w:val="en-US" w:eastAsia="zh-CN"/>
              </w:rPr>
            </w:pPr>
            <w:r>
              <w:rPr>
                <w:rFonts w:eastAsiaTheme="minorEastAsia"/>
                <w:lang w:val="en-US" w:eastAsia="zh-CN"/>
              </w:rPr>
              <w:t>FL2</w:t>
            </w:r>
          </w:p>
        </w:tc>
        <w:tc>
          <w:tcPr>
            <w:tcW w:w="8152" w:type="dxa"/>
            <w:gridSpan w:val="2"/>
          </w:tcPr>
          <w:p w14:paraId="5CB9E973" w14:textId="77777777" w:rsidR="00A32B4D" w:rsidRDefault="00FD0651">
            <w:pPr>
              <w:rPr>
                <w:lang w:val="en-US" w:eastAsia="ko-KR"/>
              </w:rPr>
            </w:pPr>
            <w:r>
              <w:rPr>
                <w:lang w:val="en-US" w:eastAsia="ko-KR"/>
              </w:rPr>
              <w:t>The following agreement was made in the RAN1 online (GTW) session on Wednesday 13</w:t>
            </w:r>
            <w:r>
              <w:rPr>
                <w:vertAlign w:val="superscript"/>
                <w:lang w:val="en-US" w:eastAsia="ko-KR"/>
              </w:rPr>
              <w:t>th</w:t>
            </w:r>
            <w:r>
              <w:rPr>
                <w:lang w:val="en-US" w:eastAsia="ko-KR"/>
              </w:rPr>
              <w:t xml:space="preserve"> October:</w:t>
            </w:r>
          </w:p>
          <w:p w14:paraId="5CB9E974" w14:textId="77777777" w:rsidR="00A32B4D" w:rsidRDefault="00FD0651">
            <w:pPr>
              <w:jc w:val="both"/>
              <w:rPr>
                <w:b/>
                <w:lang w:val="en-US"/>
              </w:rPr>
            </w:pPr>
            <w:r>
              <w:rPr>
                <w:b/>
                <w:highlight w:val="darkYellow"/>
                <w:lang w:val="en-US"/>
              </w:rPr>
              <w:t>Working assumption</w:t>
            </w:r>
            <w:r>
              <w:rPr>
                <w:b/>
                <w:lang w:val="en-US"/>
              </w:rPr>
              <w:t>:</w:t>
            </w:r>
          </w:p>
          <w:p w14:paraId="5CB9E975" w14:textId="77777777" w:rsidR="00A32B4D" w:rsidRDefault="00FD0651">
            <w:pPr>
              <w:pStyle w:val="ListParagraph"/>
              <w:numPr>
                <w:ilvl w:val="0"/>
                <w:numId w:val="11"/>
              </w:numPr>
              <w:rPr>
                <w:rFonts w:ascii="Times New Roman" w:hAnsi="Times New Roman"/>
                <w:b/>
                <w:sz w:val="20"/>
                <w:szCs w:val="20"/>
                <w:lang w:val="en-US"/>
              </w:rPr>
            </w:pPr>
            <w:r>
              <w:rPr>
                <w:rFonts w:ascii="Times New Roman" w:hAnsi="Times New Roman"/>
                <w:b/>
                <w:sz w:val="20"/>
                <w:szCs w:val="20"/>
                <w:lang w:val="en-US"/>
              </w:rPr>
              <w:t>For a cell that allows a RedCap UE to access, network can configure a separate initial DL BWP for RedCap UEs in SIB.</w:t>
            </w:r>
          </w:p>
          <w:p w14:paraId="5CB9E976" w14:textId="77777777" w:rsidR="00A32B4D" w:rsidRDefault="00FD0651">
            <w:pPr>
              <w:pStyle w:val="ListParagraph"/>
              <w:numPr>
                <w:ilvl w:val="1"/>
                <w:numId w:val="11"/>
              </w:numPr>
              <w:spacing w:after="0"/>
              <w:rPr>
                <w:rFonts w:ascii="Times New Roman" w:hAnsi="Times New Roman"/>
                <w:b/>
                <w:sz w:val="20"/>
                <w:szCs w:val="20"/>
                <w:lang w:val="en-GB"/>
              </w:rPr>
            </w:pPr>
            <w:r w:rsidRPr="00084E1E">
              <w:rPr>
                <w:rFonts w:ascii="Times New Roman" w:hAnsi="Times New Roman"/>
                <w:b/>
                <w:sz w:val="20"/>
                <w:szCs w:val="20"/>
                <w:highlight w:val="darkYellow"/>
                <w:lang w:val="en-US"/>
              </w:rPr>
              <w:t>Working assumption</w:t>
            </w:r>
            <w:r w:rsidRPr="00084E1E">
              <w:rPr>
                <w:rFonts w:ascii="Times New Roman" w:hAnsi="Times New Roman"/>
                <w:b/>
                <w:sz w:val="20"/>
                <w:szCs w:val="20"/>
                <w:lang w:val="en-US"/>
              </w:rPr>
              <w:t>: It can be used during initial access</w:t>
            </w:r>
          </w:p>
          <w:p w14:paraId="5CB9E977" w14:textId="77777777" w:rsidR="00A32B4D" w:rsidRPr="00084E1E" w:rsidRDefault="00FD0651">
            <w:pPr>
              <w:pStyle w:val="ListParagraph"/>
              <w:numPr>
                <w:ilvl w:val="1"/>
                <w:numId w:val="11"/>
              </w:numPr>
              <w:spacing w:after="0"/>
              <w:rPr>
                <w:rFonts w:ascii="Times New Roman" w:hAnsi="Times New Roman"/>
                <w:b/>
                <w:sz w:val="20"/>
                <w:szCs w:val="20"/>
                <w:lang w:val="en-US"/>
              </w:rPr>
            </w:pPr>
            <w:r w:rsidRPr="00084E1E">
              <w:rPr>
                <w:rFonts w:ascii="Times New Roman" w:hAnsi="Times New Roman"/>
                <w:b/>
                <w:sz w:val="20"/>
                <w:szCs w:val="20"/>
                <w:lang w:val="en-US"/>
              </w:rPr>
              <w:t>It can be used after initial access.</w:t>
            </w:r>
          </w:p>
          <w:p w14:paraId="5CB9E978" w14:textId="77777777" w:rsidR="00A32B4D" w:rsidRPr="00084E1E" w:rsidRDefault="00FD0651">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It is no wider than the maximum RedCap UE bandwidth.</w:t>
            </w:r>
          </w:p>
          <w:p w14:paraId="5CB9E979" w14:textId="2DB7EADA" w:rsidR="00A32B4D" w:rsidRPr="00084E1E" w:rsidRDefault="00FD0651">
            <w:pPr>
              <w:pStyle w:val="ListParagraph"/>
              <w:numPr>
                <w:ilvl w:val="1"/>
                <w:numId w:val="11"/>
              </w:numPr>
              <w:spacing w:after="0"/>
              <w:rPr>
                <w:rFonts w:ascii="Times New Roman" w:hAnsi="Times New Roman"/>
                <w:b/>
                <w:sz w:val="20"/>
                <w:szCs w:val="20"/>
                <w:lang w:val="en-US"/>
              </w:rPr>
            </w:pPr>
            <w:r w:rsidRPr="00084E1E">
              <w:rPr>
                <w:rFonts w:ascii="Times New Roman" w:hAnsi="Times New Roman"/>
                <w:b/>
                <w:sz w:val="20"/>
                <w:szCs w:val="20"/>
                <w:lang w:val="en-US"/>
              </w:rPr>
              <w:t xml:space="preserve">FFS: It is always configured if the initial DL BWP for non-RedCap </w:t>
            </w:r>
            <w:r w:rsidR="00B72AF4">
              <w:rPr>
                <w:rFonts w:ascii="Times New Roman" w:hAnsi="Times New Roman"/>
                <w:b/>
                <w:sz w:val="20"/>
                <w:szCs w:val="20"/>
                <w:lang w:val="en-US"/>
              </w:rPr>
              <w:t>UEs</w:t>
            </w:r>
            <w:r w:rsidRPr="00084E1E">
              <w:rPr>
                <w:rFonts w:ascii="Times New Roman" w:hAnsi="Times New Roman"/>
                <w:b/>
                <w:sz w:val="20"/>
                <w:szCs w:val="20"/>
                <w:lang w:val="en-US"/>
              </w:rPr>
              <w:t xml:space="preserve"> is wider than the maximum RedCap UE bandwidth.</w:t>
            </w:r>
          </w:p>
          <w:p w14:paraId="5CB9E97A" w14:textId="77777777" w:rsidR="00A32B4D" w:rsidRDefault="00FD0651">
            <w:pPr>
              <w:pStyle w:val="ListParagraph"/>
              <w:numPr>
                <w:ilvl w:val="1"/>
                <w:numId w:val="11"/>
              </w:numPr>
              <w:spacing w:after="0"/>
              <w:rPr>
                <w:rFonts w:ascii="Times New Roman" w:hAnsi="Times New Roman"/>
                <w:b/>
                <w:sz w:val="20"/>
                <w:szCs w:val="20"/>
                <w:lang w:val="en-US"/>
              </w:rPr>
            </w:pPr>
            <w:r>
              <w:rPr>
                <w:rFonts w:ascii="Times New Roman" w:hAnsi="Times New Roman"/>
                <w:b/>
                <w:bCs/>
                <w:sz w:val="20"/>
                <w:szCs w:val="20"/>
                <w:lang w:val="en-US"/>
              </w:rPr>
              <w:t>This applies to both TDD and FDD (including FD FDD and HD FDD) cases.</w:t>
            </w:r>
          </w:p>
          <w:p w14:paraId="5CB9E97B" w14:textId="77777777" w:rsidR="00A32B4D" w:rsidRDefault="00FD0651">
            <w:pPr>
              <w:pStyle w:val="ListParagraph"/>
              <w:numPr>
                <w:ilvl w:val="1"/>
                <w:numId w:val="11"/>
              </w:numPr>
              <w:spacing w:after="0"/>
              <w:rPr>
                <w:rFonts w:ascii="Times New Roman" w:hAnsi="Times New Roman"/>
                <w:b/>
                <w:sz w:val="20"/>
                <w:szCs w:val="20"/>
                <w:lang w:val="en-US"/>
              </w:rPr>
            </w:pPr>
            <w:r w:rsidRPr="00084E1E">
              <w:rPr>
                <w:rFonts w:ascii="Times New Roman" w:hAnsi="Times New Roman"/>
                <w:b/>
                <w:sz w:val="20"/>
                <w:szCs w:val="20"/>
                <w:highlight w:val="darkYellow"/>
                <w:lang w:val="en-US"/>
              </w:rPr>
              <w:t>Working assumption</w:t>
            </w:r>
            <w:r w:rsidRPr="00084E1E">
              <w:rPr>
                <w:rFonts w:ascii="Times New Roman" w:hAnsi="Times New Roman"/>
                <w:b/>
                <w:sz w:val="20"/>
                <w:szCs w:val="20"/>
                <w:lang w:val="en-US"/>
              </w:rPr>
              <w:t xml:space="preserve">: </w:t>
            </w:r>
            <w:r>
              <w:rPr>
                <w:rFonts w:ascii="Times New Roman" w:eastAsia="DengXian" w:hAnsi="Times New Roman"/>
                <w:b/>
                <w:bCs/>
                <w:sz w:val="20"/>
                <w:szCs w:val="20"/>
                <w:lang w:val="en-US" w:eastAsia="zh-CN"/>
              </w:rPr>
              <w:t xml:space="preserve">It applies at least after initial access for FR1 when </w:t>
            </w:r>
            <w:r>
              <w:rPr>
                <w:rFonts w:ascii="Times New Roman" w:eastAsia="DengXian" w:hAnsi="Times New Roman"/>
                <w:b/>
                <w:bCs/>
                <w:sz w:val="20"/>
                <w:szCs w:val="20"/>
                <w:lang w:val="en-US" w:eastAsia="zh-CN"/>
              </w:rPr>
              <w:lastRenderedPageBreak/>
              <w:t>MIB configured CORESET#0 is included</w:t>
            </w:r>
          </w:p>
          <w:p w14:paraId="5CB9E97C" w14:textId="77777777" w:rsidR="00A32B4D" w:rsidRDefault="00A32B4D">
            <w:pPr>
              <w:spacing w:after="0"/>
              <w:rPr>
                <w:b/>
                <w:lang w:val="en-US"/>
              </w:rPr>
            </w:pPr>
          </w:p>
        </w:tc>
      </w:tr>
    </w:tbl>
    <w:p w14:paraId="5CB9E97E" w14:textId="77777777" w:rsidR="00A32B4D" w:rsidRDefault="00A32B4D">
      <w:pPr>
        <w:jc w:val="both"/>
        <w:rPr>
          <w:lang w:val="en-US"/>
        </w:rPr>
      </w:pPr>
    </w:p>
    <w:p w14:paraId="5CB9E97F" w14:textId="77777777" w:rsidR="00A32B4D" w:rsidRDefault="00FD0651">
      <w:pPr>
        <w:jc w:val="both"/>
        <w:rPr>
          <w:lang w:val="en-US"/>
        </w:rPr>
      </w:pPr>
      <w:r>
        <w:rPr>
          <w:lang w:val="en-US"/>
        </w:rPr>
        <w:t>Next, the FFSs related to the separate initial DL BWP for RedCap are discussed.</w:t>
      </w:r>
    </w:p>
    <w:p w14:paraId="5CB9E980" w14:textId="77777777" w:rsidR="00A32B4D" w:rsidRDefault="00A32B4D">
      <w:pPr>
        <w:jc w:val="both"/>
        <w:rPr>
          <w:lang w:val="en-US"/>
        </w:rPr>
      </w:pPr>
    </w:p>
    <w:p w14:paraId="5CB9E981" w14:textId="77777777" w:rsidR="00A32B4D" w:rsidRDefault="00FD0651">
      <w:pPr>
        <w:jc w:val="both"/>
        <w:rPr>
          <w:b/>
          <w:u w:val="single"/>
          <w:lang w:val="en-US"/>
        </w:rPr>
      </w:pPr>
      <w:r>
        <w:rPr>
          <w:b/>
          <w:u w:val="single"/>
          <w:lang w:val="en-US"/>
        </w:rPr>
        <w:t>CORESETs and CSSs in separate initial DL BWP for RedCap</w:t>
      </w:r>
    </w:p>
    <w:p w14:paraId="5CB9E982" w14:textId="77777777" w:rsidR="00A32B4D" w:rsidRDefault="00FD0651">
      <w:pPr>
        <w:jc w:val="both"/>
        <w:rPr>
          <w:lang w:val="en-US"/>
        </w:rPr>
      </w:pPr>
      <w:r>
        <w:rPr>
          <w:lang w:val="en-US"/>
        </w:rPr>
        <w:t xml:space="preserve">Many contributions propose that a separate SIB-configured initial DL BWP for RedCap (if configured) does not need to contain the entire CORESET #0 [4, 5, 6, 8, 10, 11, 16, 18, 26]. Also, several contributions mention that the separate initial DL BWP for RedCap UEs can include a configuration of CORESETs and CSS(s) [4, 6, 11, 12, 13, 16, 23, 24, 27, 29]. In addition, one contribution proposes to support paging on separate initial DL BWP [31]. One contribution proposes to down-select from either mandating the separate initial DL BWP to always overlap with CORESET#0 or introducing a RedCap-specific CORESET#0 where RedCap UEs monitors paging and SI, in order to avoid BWP switching [33]. If neither of these options are configured by the network, the contribution proposes to consider the cell as barred for RedCap UEs.  </w:t>
      </w:r>
    </w:p>
    <w:p w14:paraId="5CB9E983" w14:textId="77777777" w:rsidR="00A32B4D" w:rsidRDefault="00FD0651">
      <w:pPr>
        <w:jc w:val="both"/>
        <w:rPr>
          <w:b/>
          <w:lang w:val="en-US"/>
        </w:rPr>
      </w:pPr>
      <w:r>
        <w:rPr>
          <w:b/>
          <w:highlight w:val="yellow"/>
          <w:lang w:val="en-US"/>
        </w:rPr>
        <w:t>FL1 High Priority Proposal 3.1-2</w:t>
      </w:r>
      <w:r>
        <w:rPr>
          <w:b/>
          <w:lang w:val="en-US"/>
        </w:rPr>
        <w:t>:</w:t>
      </w:r>
    </w:p>
    <w:p w14:paraId="5CB9E984" w14:textId="77777777" w:rsidR="00A32B4D" w:rsidRDefault="00FD0651">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 (if configured) does not need to contain the entire CORESET #0.</w:t>
      </w:r>
    </w:p>
    <w:p w14:paraId="5CB9E985"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FFS: which CORESET(s) and CSS(s) that must be configured for separate initial DL BWP</w:t>
      </w:r>
    </w:p>
    <w:tbl>
      <w:tblPr>
        <w:tblStyle w:val="TableGrid"/>
        <w:tblW w:w="9631" w:type="dxa"/>
        <w:tblLook w:val="04A0" w:firstRow="1" w:lastRow="0" w:firstColumn="1" w:lastColumn="0" w:noHBand="0" w:noVBand="1"/>
      </w:tblPr>
      <w:tblGrid>
        <w:gridCol w:w="1479"/>
        <w:gridCol w:w="1372"/>
        <w:gridCol w:w="6780"/>
      </w:tblGrid>
      <w:tr w:rsidR="00A32B4D" w14:paraId="5CB9E989" w14:textId="77777777">
        <w:tc>
          <w:tcPr>
            <w:tcW w:w="1479" w:type="dxa"/>
            <w:shd w:val="clear" w:color="auto" w:fill="D9D9D9" w:themeFill="background1" w:themeFillShade="D9"/>
          </w:tcPr>
          <w:p w14:paraId="5CB9E986" w14:textId="77777777" w:rsidR="00A32B4D" w:rsidRDefault="00FD0651">
            <w:pPr>
              <w:rPr>
                <w:b/>
                <w:bCs/>
                <w:lang w:val="en-US"/>
              </w:rPr>
            </w:pPr>
            <w:r>
              <w:rPr>
                <w:b/>
                <w:lang w:val="en-US"/>
              </w:rPr>
              <w:tab/>
            </w:r>
            <w:r>
              <w:rPr>
                <w:b/>
                <w:bCs/>
                <w:lang w:val="en-US"/>
              </w:rPr>
              <w:t>Company</w:t>
            </w:r>
          </w:p>
        </w:tc>
        <w:tc>
          <w:tcPr>
            <w:tcW w:w="1372" w:type="dxa"/>
            <w:shd w:val="clear" w:color="auto" w:fill="D9D9D9" w:themeFill="background1" w:themeFillShade="D9"/>
          </w:tcPr>
          <w:p w14:paraId="5CB9E987" w14:textId="77777777" w:rsidR="00A32B4D" w:rsidRDefault="00FD0651">
            <w:pPr>
              <w:rPr>
                <w:b/>
                <w:bCs/>
                <w:lang w:val="en-US"/>
              </w:rPr>
            </w:pPr>
            <w:r>
              <w:rPr>
                <w:b/>
                <w:bCs/>
                <w:lang w:val="en-US"/>
              </w:rPr>
              <w:t>Y/N</w:t>
            </w:r>
          </w:p>
        </w:tc>
        <w:tc>
          <w:tcPr>
            <w:tcW w:w="6780" w:type="dxa"/>
            <w:shd w:val="clear" w:color="auto" w:fill="D9D9D9" w:themeFill="background1" w:themeFillShade="D9"/>
          </w:tcPr>
          <w:p w14:paraId="5CB9E988" w14:textId="77777777" w:rsidR="00A32B4D" w:rsidRDefault="00FD0651">
            <w:pPr>
              <w:rPr>
                <w:b/>
                <w:bCs/>
                <w:lang w:val="en-US"/>
              </w:rPr>
            </w:pPr>
            <w:r>
              <w:rPr>
                <w:b/>
                <w:bCs/>
                <w:lang w:val="en-US"/>
              </w:rPr>
              <w:t>Comments</w:t>
            </w:r>
          </w:p>
        </w:tc>
      </w:tr>
      <w:tr w:rsidR="00A32B4D" w14:paraId="5CB9E98F" w14:textId="77777777">
        <w:tc>
          <w:tcPr>
            <w:tcW w:w="1479" w:type="dxa"/>
          </w:tcPr>
          <w:p w14:paraId="5CB9E98A" w14:textId="77777777" w:rsidR="00A32B4D" w:rsidRDefault="00FD0651">
            <w:pPr>
              <w:rPr>
                <w:lang w:val="en-US" w:eastAsia="ko-KR"/>
              </w:rPr>
            </w:pPr>
            <w:r>
              <w:rPr>
                <w:lang w:val="en-US" w:eastAsia="ko-KR"/>
              </w:rPr>
              <w:t>Qualcomm</w:t>
            </w:r>
          </w:p>
        </w:tc>
        <w:tc>
          <w:tcPr>
            <w:tcW w:w="1372" w:type="dxa"/>
          </w:tcPr>
          <w:p w14:paraId="5CB9E98B" w14:textId="77777777" w:rsidR="00A32B4D" w:rsidRDefault="00FD0651">
            <w:pPr>
              <w:tabs>
                <w:tab w:val="left" w:pos="551"/>
              </w:tabs>
              <w:rPr>
                <w:lang w:val="en-US" w:eastAsia="ko-KR"/>
              </w:rPr>
            </w:pPr>
            <w:r>
              <w:rPr>
                <w:lang w:val="en-US" w:eastAsia="ko-KR"/>
              </w:rPr>
              <w:t>N</w:t>
            </w:r>
          </w:p>
        </w:tc>
        <w:tc>
          <w:tcPr>
            <w:tcW w:w="6780" w:type="dxa"/>
          </w:tcPr>
          <w:p w14:paraId="5CB9E98C" w14:textId="77777777" w:rsidR="00A32B4D" w:rsidRDefault="00FD0651">
            <w:pPr>
              <w:rPr>
                <w:lang w:val="en-US" w:eastAsia="ko-KR"/>
              </w:rPr>
            </w:pPr>
            <w:r>
              <w:rPr>
                <w:lang w:val="en-US" w:eastAsia="ko-KR"/>
              </w:rPr>
              <w:t>Defining/configuring a separate initial DL BWP for RedCap UE does not necessarily mean CORESET#0 cannot be contained within this initial DL BWP.</w:t>
            </w:r>
          </w:p>
          <w:p w14:paraId="5CB9E98D" w14:textId="77777777" w:rsidR="00A32B4D" w:rsidRDefault="00FD0651">
            <w:pPr>
              <w:rPr>
                <w:lang w:val="en-US" w:eastAsia="ko-KR"/>
              </w:rPr>
            </w:pPr>
            <w:r>
              <w:rPr>
                <w:lang w:val="en-US" w:eastAsia="ko-KR"/>
              </w:rPr>
              <w:t>When the SIB1-configured initial DL BWP of non-RedCap UE is wider than the max BW of RedCap UE (shown by the figure below), a separate initial DL BWP should be configured/defined for RedCap UE. In this case, the RedCap-specific initial DL BWP can be MIB-configured CORESET#0, or a SIB-</w:t>
            </w:r>
            <w:proofErr w:type="gramStart"/>
            <w:r>
              <w:rPr>
                <w:lang w:val="en-US" w:eastAsia="ko-KR"/>
              </w:rPr>
              <w:t>configured  separate</w:t>
            </w:r>
            <w:proofErr w:type="gramEnd"/>
            <w:r>
              <w:rPr>
                <w:lang w:val="en-US" w:eastAsia="ko-KR"/>
              </w:rPr>
              <w:t xml:space="preserve"> initial DL BWP containing CORESET#0.</w:t>
            </w:r>
          </w:p>
          <w:p w14:paraId="5CB9E98E" w14:textId="77777777" w:rsidR="00A32B4D" w:rsidRDefault="00FD0651">
            <w:pPr>
              <w:rPr>
                <w:lang w:val="en-US" w:eastAsia="ko-KR"/>
              </w:rPr>
            </w:pPr>
            <w:r>
              <w:rPr>
                <w:noProof/>
                <w:lang w:val="en-US" w:eastAsia="zh-CN"/>
              </w:rPr>
              <w:drawing>
                <wp:inline distT="0" distB="0" distL="0" distR="0" wp14:anchorId="5CB9F277" wp14:editId="5CB9F278">
                  <wp:extent cx="4108450" cy="13811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cstate="print"/>
                          <a:stretch>
                            <a:fillRect/>
                          </a:stretch>
                        </pic:blipFill>
                        <pic:spPr>
                          <a:xfrm>
                            <a:off x="0" y="0"/>
                            <a:ext cx="4132390" cy="1389038"/>
                          </a:xfrm>
                          <a:prstGeom prst="rect">
                            <a:avLst/>
                          </a:prstGeom>
                        </pic:spPr>
                      </pic:pic>
                    </a:graphicData>
                  </a:graphic>
                </wp:inline>
              </w:drawing>
            </w:r>
          </w:p>
        </w:tc>
      </w:tr>
      <w:tr w:rsidR="00A32B4D" w14:paraId="5CB9E993" w14:textId="77777777">
        <w:tc>
          <w:tcPr>
            <w:tcW w:w="1479" w:type="dxa"/>
          </w:tcPr>
          <w:p w14:paraId="5CB9E990" w14:textId="77777777" w:rsidR="00A32B4D" w:rsidRDefault="00FD0651">
            <w:pPr>
              <w:rPr>
                <w:rFonts w:eastAsiaTheme="minorEastAsia"/>
                <w:lang w:val="en-US" w:eastAsia="zh-CN"/>
              </w:rPr>
            </w:pPr>
            <w:r>
              <w:rPr>
                <w:rFonts w:eastAsiaTheme="minorEastAsia"/>
                <w:lang w:val="en-US" w:eastAsia="zh-CN"/>
              </w:rPr>
              <w:t>vivo</w:t>
            </w:r>
          </w:p>
        </w:tc>
        <w:tc>
          <w:tcPr>
            <w:tcW w:w="1372" w:type="dxa"/>
          </w:tcPr>
          <w:p w14:paraId="5CB9E991"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992" w14:textId="77777777" w:rsidR="00A32B4D" w:rsidRDefault="00FD0651">
            <w:pPr>
              <w:rPr>
                <w:rFonts w:eastAsiaTheme="minorEastAsia"/>
                <w:lang w:val="en-US" w:eastAsia="zh-CN"/>
              </w:rPr>
            </w:pPr>
            <w:r>
              <w:rPr>
                <w:rFonts w:eastAsiaTheme="minorEastAsia"/>
                <w:lang w:val="en-US" w:eastAsia="zh-CN"/>
              </w:rPr>
              <w:t>Our understanding is that the FL proposal does not exclude the possibility to contain entire MIB-configured CORESET#0 within the separately configured initial DL BWP.</w:t>
            </w:r>
          </w:p>
        </w:tc>
      </w:tr>
      <w:tr w:rsidR="00A32B4D" w14:paraId="5CB9E999" w14:textId="77777777">
        <w:tc>
          <w:tcPr>
            <w:tcW w:w="1479" w:type="dxa"/>
          </w:tcPr>
          <w:p w14:paraId="5CB9E994" w14:textId="77777777" w:rsidR="00A32B4D" w:rsidRDefault="00FD0651">
            <w:pPr>
              <w:rPr>
                <w:rFonts w:eastAsiaTheme="minorEastAsia"/>
                <w:lang w:val="en-US" w:eastAsia="zh-CN"/>
              </w:rPr>
            </w:pPr>
            <w:r>
              <w:rPr>
                <w:rFonts w:eastAsiaTheme="minorEastAsia"/>
                <w:lang w:val="en-US" w:eastAsia="zh-CN"/>
              </w:rPr>
              <w:t>OPPO</w:t>
            </w:r>
          </w:p>
        </w:tc>
        <w:tc>
          <w:tcPr>
            <w:tcW w:w="1372" w:type="dxa"/>
          </w:tcPr>
          <w:p w14:paraId="5CB9E995"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996" w14:textId="77777777" w:rsidR="00A32B4D" w:rsidRDefault="00FD0651">
            <w:pPr>
              <w:rPr>
                <w:rFonts w:eastAsiaTheme="minorEastAsia"/>
                <w:lang w:val="en-US" w:eastAsia="zh-CN"/>
              </w:rPr>
            </w:pPr>
            <w:r>
              <w:rPr>
                <w:rFonts w:eastAsiaTheme="minorEastAsia"/>
                <w:lang w:val="en-US" w:eastAsia="zh-CN"/>
              </w:rPr>
              <w:t>Or to make it clear. It can be modified as:</w:t>
            </w:r>
          </w:p>
          <w:p w14:paraId="5CB9E997" w14:textId="77777777" w:rsidR="00A32B4D" w:rsidRDefault="00FD0651">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SIB-configured initial DL BWP for RedCap UEs (if configured) does not </w:t>
            </w:r>
            <w:r>
              <w:rPr>
                <w:rFonts w:ascii="Times New Roman" w:hAnsi="Times New Roman" w:cs="Times New Roman"/>
                <w:b/>
                <w:strike/>
                <w:sz w:val="20"/>
                <w:szCs w:val="20"/>
                <w:lang w:val="en-US"/>
              </w:rPr>
              <w:t>need to</w:t>
            </w:r>
            <w:r>
              <w:rPr>
                <w:rFonts w:ascii="Times New Roman" w:hAnsi="Times New Roman" w:cs="Times New Roman"/>
                <w:b/>
                <w:sz w:val="20"/>
                <w:szCs w:val="20"/>
                <w:lang w:val="en-US"/>
              </w:rPr>
              <w:t xml:space="preserve"> </w:t>
            </w:r>
            <w:r>
              <w:rPr>
                <w:rFonts w:ascii="Times New Roman" w:hAnsi="Times New Roman" w:cs="Times New Roman"/>
                <w:b/>
                <w:color w:val="FF0000"/>
                <w:sz w:val="20"/>
                <w:szCs w:val="20"/>
                <w:u w:val="single"/>
                <w:lang w:val="en-US"/>
              </w:rPr>
              <w:t>necessarily</w:t>
            </w:r>
            <w:r>
              <w:rPr>
                <w:rFonts w:ascii="Times New Roman" w:hAnsi="Times New Roman" w:cs="Times New Roman"/>
                <w:b/>
                <w:sz w:val="20"/>
                <w:szCs w:val="20"/>
                <w:lang w:val="en-US"/>
              </w:rPr>
              <w:t xml:space="preserve"> contain the entire CORESET #0.</w:t>
            </w:r>
          </w:p>
          <w:p w14:paraId="5CB9E998"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FFS: which CORESET(s) and CSS(s) that must be configured for separate initial DL BWP</w:t>
            </w:r>
          </w:p>
        </w:tc>
      </w:tr>
      <w:tr w:rsidR="00A32B4D" w14:paraId="5CB9E9A0" w14:textId="77777777">
        <w:tc>
          <w:tcPr>
            <w:tcW w:w="1479" w:type="dxa"/>
          </w:tcPr>
          <w:p w14:paraId="5CB9E99A" w14:textId="77777777" w:rsidR="00A32B4D" w:rsidRDefault="00FD0651">
            <w:pPr>
              <w:rPr>
                <w:rFonts w:eastAsiaTheme="minorEastAsia"/>
                <w:lang w:val="en-US" w:eastAsia="zh-CN"/>
              </w:rPr>
            </w:pPr>
            <w:r>
              <w:rPr>
                <w:lang w:val="en-US" w:eastAsia="ko-KR"/>
              </w:rPr>
              <w:t xml:space="preserve">Nordic </w:t>
            </w:r>
          </w:p>
        </w:tc>
        <w:tc>
          <w:tcPr>
            <w:tcW w:w="1372" w:type="dxa"/>
          </w:tcPr>
          <w:p w14:paraId="5CB9E99B" w14:textId="77777777" w:rsidR="00A32B4D" w:rsidRDefault="00FD0651">
            <w:pPr>
              <w:tabs>
                <w:tab w:val="left" w:pos="551"/>
              </w:tabs>
              <w:rPr>
                <w:rFonts w:eastAsiaTheme="minorEastAsia"/>
                <w:lang w:val="en-US" w:eastAsia="zh-CN"/>
              </w:rPr>
            </w:pPr>
            <w:r>
              <w:rPr>
                <w:lang w:val="en-US" w:eastAsia="ko-KR"/>
              </w:rPr>
              <w:t>N</w:t>
            </w:r>
          </w:p>
        </w:tc>
        <w:tc>
          <w:tcPr>
            <w:tcW w:w="6780" w:type="dxa"/>
          </w:tcPr>
          <w:p w14:paraId="5CB9E99C" w14:textId="77777777" w:rsidR="00A32B4D" w:rsidRDefault="00FD0651">
            <w:pPr>
              <w:rPr>
                <w:lang w:val="en-US" w:eastAsia="ko-KR"/>
              </w:rPr>
            </w:pPr>
            <w:r>
              <w:rPr>
                <w:lang w:val="en-US" w:eastAsia="ko-KR"/>
              </w:rPr>
              <w:t xml:space="preserve">We are NOT OK to support offloading from CORESET#0 unless NCD-SSB is </w:t>
            </w:r>
            <w:r>
              <w:rPr>
                <w:lang w:val="en-US" w:eastAsia="ko-KR"/>
              </w:rPr>
              <w:lastRenderedPageBreak/>
              <w:t xml:space="preserve">agreed to be guaranteed at least in RRC </w:t>
            </w:r>
          </w:p>
          <w:p w14:paraId="5CB9E99D" w14:textId="77777777" w:rsidR="00A32B4D" w:rsidRDefault="00FD0651">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 (if configured) does not need to contain the entire CORESET #0.</w:t>
            </w:r>
          </w:p>
          <w:p w14:paraId="5CB9E99E"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FFS: which CORESET(s) and CSS(s) that must be configured for separate initial DL BWP</w:t>
            </w:r>
          </w:p>
          <w:p w14:paraId="5CB9E99F"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color w:val="FF0000"/>
                <w:sz w:val="20"/>
                <w:szCs w:val="20"/>
                <w:lang w:val="en-US"/>
              </w:rPr>
              <w:t xml:space="preserve">Note: This does </w:t>
            </w:r>
            <w:r>
              <w:rPr>
                <w:rFonts w:ascii="Times New Roman" w:hAnsi="Times New Roman" w:cs="Times New Roman"/>
                <w:b/>
                <w:color w:val="FF0000"/>
                <w:sz w:val="20"/>
                <w:szCs w:val="20"/>
                <w:u w:val="single"/>
                <w:lang w:val="en-US"/>
              </w:rPr>
              <w:t>not</w:t>
            </w:r>
            <w:r>
              <w:rPr>
                <w:rFonts w:ascii="Times New Roman" w:hAnsi="Times New Roman" w:cs="Times New Roman"/>
                <w:b/>
                <w:color w:val="FF0000"/>
                <w:sz w:val="20"/>
                <w:szCs w:val="20"/>
                <w:lang w:val="en-US"/>
              </w:rPr>
              <w:t xml:space="preserve"> change the previous agreement that SSB in active BWP is a baseline capability.</w:t>
            </w:r>
            <w:r>
              <w:rPr>
                <w:rFonts w:ascii="Times New Roman" w:hAnsi="Times New Roman" w:cs="Times New Roman"/>
                <w:b/>
                <w:sz w:val="20"/>
                <w:szCs w:val="20"/>
                <w:lang w:val="en-US"/>
              </w:rPr>
              <w:t xml:space="preserve"> </w:t>
            </w:r>
          </w:p>
        </w:tc>
      </w:tr>
      <w:tr w:rsidR="00A32B4D" w14:paraId="5CB9E9A5" w14:textId="77777777">
        <w:tc>
          <w:tcPr>
            <w:tcW w:w="1479" w:type="dxa"/>
          </w:tcPr>
          <w:p w14:paraId="5CB9E9A1" w14:textId="77777777" w:rsidR="00A32B4D" w:rsidRDefault="00FD0651">
            <w:pPr>
              <w:rPr>
                <w:lang w:val="en-US" w:eastAsia="ko-KR"/>
              </w:rPr>
            </w:pPr>
            <w:r>
              <w:rPr>
                <w:lang w:val="en-US" w:eastAsia="ko-KR"/>
              </w:rPr>
              <w:lastRenderedPageBreak/>
              <w:t>Huawei, HiSilicon</w:t>
            </w:r>
          </w:p>
        </w:tc>
        <w:tc>
          <w:tcPr>
            <w:tcW w:w="1372" w:type="dxa"/>
          </w:tcPr>
          <w:p w14:paraId="5CB9E9A2" w14:textId="77777777" w:rsidR="00A32B4D" w:rsidRDefault="00FD0651">
            <w:pPr>
              <w:tabs>
                <w:tab w:val="left" w:pos="551"/>
              </w:tabs>
              <w:rPr>
                <w:lang w:val="en-US" w:eastAsia="ko-KR"/>
              </w:rPr>
            </w:pPr>
            <w:r>
              <w:rPr>
                <w:lang w:val="en-US" w:eastAsia="ko-KR"/>
              </w:rPr>
              <w:t>Y with modifications</w:t>
            </w:r>
          </w:p>
        </w:tc>
        <w:tc>
          <w:tcPr>
            <w:tcW w:w="6780" w:type="dxa"/>
          </w:tcPr>
          <w:p w14:paraId="5CB9E9A3" w14:textId="77777777" w:rsidR="00A32B4D" w:rsidRDefault="00FD0651">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 (if configured) does not need to contain the entire CORESET #0.</w:t>
            </w:r>
          </w:p>
          <w:p w14:paraId="5CB9E9A4" w14:textId="77777777" w:rsidR="00A32B4D" w:rsidRDefault="00FD0651">
            <w:pPr>
              <w:pStyle w:val="ListParagraph"/>
              <w:numPr>
                <w:ilvl w:val="1"/>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FFS: </w:t>
            </w:r>
            <w:r>
              <w:rPr>
                <w:rFonts w:ascii="Times New Roman" w:hAnsi="Times New Roman" w:cs="Times New Roman"/>
                <w:b/>
                <w:color w:val="FF0000"/>
                <w:sz w:val="20"/>
                <w:szCs w:val="20"/>
                <w:lang w:val="en-US"/>
              </w:rPr>
              <w:t>whether/</w:t>
            </w:r>
            <w:r>
              <w:rPr>
                <w:rFonts w:ascii="Times New Roman" w:hAnsi="Times New Roman" w:cs="Times New Roman"/>
                <w:b/>
                <w:sz w:val="20"/>
                <w:szCs w:val="20"/>
                <w:lang w:val="en-US"/>
              </w:rPr>
              <w:t>which CORESET(s) and CSS(s) that must be configured for separate initial DL BWP</w:t>
            </w:r>
          </w:p>
        </w:tc>
      </w:tr>
      <w:tr w:rsidR="00A32B4D" w14:paraId="5CB9E9AA" w14:textId="77777777">
        <w:tc>
          <w:tcPr>
            <w:tcW w:w="1479" w:type="dxa"/>
          </w:tcPr>
          <w:p w14:paraId="5CB9E9A6" w14:textId="77777777" w:rsidR="00A32B4D" w:rsidRDefault="00FD0651">
            <w:pPr>
              <w:jc w:val="both"/>
              <w:rPr>
                <w:lang w:val="en-US" w:eastAsia="ko-KR"/>
              </w:rPr>
            </w:pPr>
            <w:r>
              <w:rPr>
                <w:rFonts w:eastAsia="SimSun"/>
                <w:lang w:val="en-US" w:eastAsia="zh-CN"/>
              </w:rPr>
              <w:t>ZTE, Sanechips</w:t>
            </w:r>
          </w:p>
        </w:tc>
        <w:tc>
          <w:tcPr>
            <w:tcW w:w="1372" w:type="dxa"/>
          </w:tcPr>
          <w:p w14:paraId="5CB9E9A7" w14:textId="77777777" w:rsidR="00A32B4D" w:rsidRDefault="00FD0651">
            <w:pPr>
              <w:tabs>
                <w:tab w:val="left" w:pos="551"/>
              </w:tabs>
              <w:jc w:val="both"/>
              <w:rPr>
                <w:lang w:val="en-US" w:eastAsia="ko-KR"/>
              </w:rPr>
            </w:pPr>
            <w:r>
              <w:rPr>
                <w:rFonts w:eastAsia="SimSun"/>
                <w:lang w:val="en-US" w:eastAsia="zh-CN"/>
              </w:rPr>
              <w:t>Y</w:t>
            </w:r>
          </w:p>
        </w:tc>
        <w:tc>
          <w:tcPr>
            <w:tcW w:w="6780" w:type="dxa"/>
          </w:tcPr>
          <w:p w14:paraId="5CB9E9A8" w14:textId="77777777" w:rsidR="00A32B4D" w:rsidRDefault="00FD0651">
            <w:pPr>
              <w:jc w:val="both"/>
              <w:rPr>
                <w:rFonts w:eastAsia="SimSun"/>
                <w:lang w:val="en-US" w:eastAsia="zh-CN"/>
              </w:rPr>
            </w:pPr>
            <w:r>
              <w:rPr>
                <w:rFonts w:eastAsiaTheme="minorEastAsia"/>
                <w:lang w:val="en-US" w:eastAsia="zh-CN"/>
              </w:rPr>
              <w:t xml:space="preserve">We are fine with the FL proposal. Mandatory inclusion of CORESET#0 limits the frequency-domain location and configuration flexibility of the separate initial DL BWP for RedCap UEs, which is detrimental to efficient resource utilization and PDCCH blocking resolution. Besides, </w:t>
            </w:r>
            <w:r>
              <w:rPr>
                <w:rFonts w:eastAsia="SimSun"/>
                <w:lang w:val="en-US" w:eastAsia="zh-CN"/>
              </w:rPr>
              <w:t xml:space="preserve">if the separate SIB-configured initial DL BWP for RedCap UEs contains the entire CORESET#0 located in the carrier middle, the separate </w:t>
            </w:r>
            <w:r>
              <w:rPr>
                <w:rFonts w:eastAsia="SimSun"/>
                <w:lang w:val="en-US" w:eastAsia="ja-JP"/>
              </w:rPr>
              <w:t xml:space="preserve">initial </w:t>
            </w:r>
            <w:r>
              <w:rPr>
                <w:rFonts w:eastAsia="SimSun"/>
                <w:lang w:val="en-US" w:eastAsia="zh-CN"/>
              </w:rPr>
              <w:t>U</w:t>
            </w:r>
            <w:r>
              <w:rPr>
                <w:rFonts w:eastAsia="SimSun"/>
                <w:lang w:val="en-US" w:eastAsia="ja-JP"/>
              </w:rPr>
              <w:t>L BWP</w:t>
            </w:r>
            <w:r>
              <w:rPr>
                <w:rFonts w:eastAsia="SimSun"/>
                <w:lang w:val="en-US" w:eastAsia="zh-CN"/>
              </w:rPr>
              <w:t xml:space="preserve"> for RedCap UEs also has to be placed in the carrier middle for TDD center frequency alignment, which will aggravate the PUSCH resource fragmentation.</w:t>
            </w:r>
          </w:p>
          <w:p w14:paraId="5CB9E9A9" w14:textId="77777777" w:rsidR="00A32B4D" w:rsidRDefault="00FD0651">
            <w:pPr>
              <w:jc w:val="both"/>
              <w:rPr>
                <w:rFonts w:eastAsia="SimSun"/>
                <w:lang w:val="en-US" w:eastAsia="ko-KR"/>
              </w:rPr>
            </w:pPr>
            <w:r>
              <w:rPr>
                <w:rFonts w:eastAsia="SimSun"/>
                <w:lang w:val="en-US" w:eastAsia="zh-CN"/>
              </w:rPr>
              <w:t>The FFS bullet is overlapped with question 3.1-3. It is suggested to be removed.</w:t>
            </w:r>
          </w:p>
        </w:tc>
      </w:tr>
      <w:tr w:rsidR="00A32B4D" w14:paraId="5CB9E9AE" w14:textId="77777777">
        <w:tc>
          <w:tcPr>
            <w:tcW w:w="1479" w:type="dxa"/>
          </w:tcPr>
          <w:p w14:paraId="5CB9E9AB" w14:textId="77777777" w:rsidR="00A32B4D" w:rsidRDefault="00FD0651">
            <w:pPr>
              <w:jc w:val="both"/>
              <w:rPr>
                <w:rFonts w:eastAsia="SimSun"/>
                <w:lang w:val="en-US" w:eastAsia="zh-CN"/>
              </w:rPr>
            </w:pPr>
            <w:r>
              <w:rPr>
                <w:rFonts w:eastAsia="SimSun"/>
                <w:lang w:val="en-US" w:eastAsia="zh-CN"/>
              </w:rPr>
              <w:t>TCL</w:t>
            </w:r>
          </w:p>
        </w:tc>
        <w:tc>
          <w:tcPr>
            <w:tcW w:w="1372" w:type="dxa"/>
          </w:tcPr>
          <w:p w14:paraId="5CB9E9AC" w14:textId="77777777" w:rsidR="00A32B4D" w:rsidRDefault="00A32B4D">
            <w:pPr>
              <w:tabs>
                <w:tab w:val="left" w:pos="551"/>
              </w:tabs>
              <w:jc w:val="both"/>
              <w:rPr>
                <w:rFonts w:eastAsia="SimSun"/>
                <w:lang w:val="en-US" w:eastAsia="zh-CN"/>
              </w:rPr>
            </w:pPr>
          </w:p>
        </w:tc>
        <w:tc>
          <w:tcPr>
            <w:tcW w:w="6780" w:type="dxa"/>
          </w:tcPr>
          <w:p w14:paraId="5CB9E9AD" w14:textId="77777777" w:rsidR="00A32B4D" w:rsidRDefault="00FD0651">
            <w:pPr>
              <w:jc w:val="both"/>
              <w:rPr>
                <w:rFonts w:eastAsiaTheme="minorEastAsia"/>
                <w:lang w:val="en-US" w:eastAsia="zh-CN"/>
              </w:rPr>
            </w:pPr>
            <w:r>
              <w:rPr>
                <w:lang w:val="en-US"/>
              </w:rPr>
              <w:t>Introducing a RedCap-specific CORESET#0 may be an option when the separate initial DL BWP does not contain the (legacy) CORESET#0</w:t>
            </w:r>
          </w:p>
        </w:tc>
      </w:tr>
      <w:tr w:rsidR="00A32B4D" w14:paraId="5CB9E9B2" w14:textId="77777777">
        <w:tc>
          <w:tcPr>
            <w:tcW w:w="1479" w:type="dxa"/>
          </w:tcPr>
          <w:p w14:paraId="5CB9E9AF" w14:textId="77777777" w:rsidR="00A32B4D" w:rsidRDefault="00FD0651">
            <w:pPr>
              <w:jc w:val="both"/>
              <w:rPr>
                <w:rFonts w:eastAsia="SimSun"/>
                <w:lang w:val="en-US" w:eastAsia="zh-CN"/>
              </w:rPr>
            </w:pPr>
            <w:r>
              <w:rPr>
                <w:rFonts w:eastAsia="SimSun"/>
                <w:lang w:val="en-US" w:eastAsia="zh-CN"/>
              </w:rPr>
              <w:t>Xiaomi</w:t>
            </w:r>
          </w:p>
        </w:tc>
        <w:tc>
          <w:tcPr>
            <w:tcW w:w="1372" w:type="dxa"/>
          </w:tcPr>
          <w:p w14:paraId="5CB9E9B0" w14:textId="77777777" w:rsidR="00A32B4D" w:rsidRDefault="00FD0651">
            <w:pPr>
              <w:tabs>
                <w:tab w:val="left" w:pos="551"/>
              </w:tabs>
              <w:jc w:val="both"/>
              <w:rPr>
                <w:rFonts w:eastAsia="SimSun"/>
                <w:lang w:val="en-US" w:eastAsia="zh-CN"/>
              </w:rPr>
            </w:pPr>
            <w:r>
              <w:rPr>
                <w:rFonts w:eastAsia="SimSun"/>
                <w:lang w:val="en-US" w:eastAsia="zh-CN"/>
              </w:rPr>
              <w:t>Y</w:t>
            </w:r>
          </w:p>
        </w:tc>
        <w:tc>
          <w:tcPr>
            <w:tcW w:w="6780" w:type="dxa"/>
          </w:tcPr>
          <w:p w14:paraId="5CB9E9B1" w14:textId="77777777" w:rsidR="00A32B4D" w:rsidRDefault="00FD0651">
            <w:pPr>
              <w:jc w:val="both"/>
              <w:rPr>
                <w:lang w:val="en-US"/>
              </w:rPr>
            </w:pPr>
            <w:r>
              <w:rPr>
                <w:rFonts w:eastAsiaTheme="minorEastAsia"/>
                <w:lang w:val="en-US" w:eastAsia="zh-CN"/>
              </w:rPr>
              <w:t>We are fine with the FL proposal.</w:t>
            </w:r>
          </w:p>
        </w:tc>
      </w:tr>
      <w:tr w:rsidR="00A32B4D" w14:paraId="5CB9E9B6" w14:textId="77777777">
        <w:tc>
          <w:tcPr>
            <w:tcW w:w="1479" w:type="dxa"/>
          </w:tcPr>
          <w:p w14:paraId="5CB9E9B3" w14:textId="77777777" w:rsidR="00A32B4D" w:rsidRDefault="00FD0651">
            <w:pPr>
              <w:jc w:val="both"/>
              <w:rPr>
                <w:rFonts w:eastAsia="SimSun"/>
                <w:lang w:val="en-US" w:eastAsia="zh-CN"/>
              </w:rPr>
            </w:pPr>
            <w:r>
              <w:rPr>
                <w:rFonts w:eastAsia="Yu Mincho"/>
                <w:lang w:val="en-US" w:eastAsia="ja-JP"/>
              </w:rPr>
              <w:t>Panasonic</w:t>
            </w:r>
          </w:p>
        </w:tc>
        <w:tc>
          <w:tcPr>
            <w:tcW w:w="1372" w:type="dxa"/>
          </w:tcPr>
          <w:p w14:paraId="5CB9E9B4" w14:textId="77777777" w:rsidR="00A32B4D" w:rsidRDefault="00FD0651">
            <w:pPr>
              <w:tabs>
                <w:tab w:val="left" w:pos="551"/>
              </w:tabs>
              <w:jc w:val="both"/>
              <w:rPr>
                <w:rFonts w:eastAsia="SimSun"/>
                <w:lang w:val="en-US" w:eastAsia="zh-CN"/>
              </w:rPr>
            </w:pPr>
            <w:r>
              <w:rPr>
                <w:rFonts w:eastAsia="Yu Mincho"/>
                <w:lang w:val="en-US" w:eastAsia="ja-JP"/>
              </w:rPr>
              <w:t>Y</w:t>
            </w:r>
          </w:p>
        </w:tc>
        <w:tc>
          <w:tcPr>
            <w:tcW w:w="6780" w:type="dxa"/>
          </w:tcPr>
          <w:p w14:paraId="5CB9E9B5" w14:textId="77777777" w:rsidR="00A32B4D" w:rsidRDefault="00FD0651">
            <w:pPr>
              <w:jc w:val="both"/>
              <w:rPr>
                <w:rFonts w:eastAsiaTheme="minorEastAsia"/>
                <w:lang w:val="en-US" w:eastAsia="zh-CN"/>
              </w:rPr>
            </w:pPr>
            <w:r>
              <w:rPr>
                <w:rFonts w:eastAsia="Yu Mincho"/>
                <w:lang w:val="en-US" w:eastAsia="ja-JP"/>
              </w:rPr>
              <w:t xml:space="preserve">We suggest </w:t>
            </w:r>
            <w:proofErr w:type="gramStart"/>
            <w:r>
              <w:rPr>
                <w:rFonts w:eastAsia="Yu Mincho"/>
                <w:lang w:val="en-US" w:eastAsia="ja-JP"/>
              </w:rPr>
              <w:t>to clarify</w:t>
            </w:r>
            <w:proofErr w:type="gramEnd"/>
            <w:r>
              <w:rPr>
                <w:rFonts w:eastAsia="Yu Mincho"/>
                <w:lang w:val="en-US" w:eastAsia="ja-JP"/>
              </w:rPr>
              <w:t xml:space="preserve"> that the CORESET#0 here is MIB-configured one and not RedCap-specific CORESET#0. Then it can be described as “~ not need to contain the entire </w:t>
            </w:r>
            <w:r>
              <w:rPr>
                <w:rFonts w:eastAsia="Yu Mincho"/>
                <w:b/>
                <w:bCs/>
                <w:lang w:val="en-US" w:eastAsia="ja-JP"/>
              </w:rPr>
              <w:t>MIB-configured</w:t>
            </w:r>
            <w:r>
              <w:rPr>
                <w:rFonts w:eastAsia="Yu Mincho"/>
                <w:lang w:val="en-US" w:eastAsia="ja-JP"/>
              </w:rPr>
              <w:t xml:space="preserve"> CORESET #0”</w:t>
            </w:r>
          </w:p>
        </w:tc>
      </w:tr>
      <w:tr w:rsidR="00A32B4D" w14:paraId="5CB9E9BA" w14:textId="77777777">
        <w:tc>
          <w:tcPr>
            <w:tcW w:w="1479" w:type="dxa"/>
          </w:tcPr>
          <w:p w14:paraId="5CB9E9B7" w14:textId="77777777" w:rsidR="00A32B4D" w:rsidRDefault="00FD0651">
            <w:pPr>
              <w:jc w:val="both"/>
              <w:rPr>
                <w:rFonts w:eastAsia="Yu Mincho"/>
                <w:lang w:val="en-US" w:eastAsia="ja-JP"/>
              </w:rPr>
            </w:pPr>
            <w:r>
              <w:rPr>
                <w:rFonts w:eastAsia="Yu Mincho"/>
                <w:lang w:val="en-US" w:eastAsia="ja-JP"/>
              </w:rPr>
              <w:t>Sharp</w:t>
            </w:r>
          </w:p>
        </w:tc>
        <w:tc>
          <w:tcPr>
            <w:tcW w:w="1372" w:type="dxa"/>
          </w:tcPr>
          <w:p w14:paraId="5CB9E9B8" w14:textId="77777777" w:rsidR="00A32B4D" w:rsidRDefault="00FD0651">
            <w:pPr>
              <w:tabs>
                <w:tab w:val="left" w:pos="551"/>
              </w:tabs>
              <w:jc w:val="both"/>
              <w:rPr>
                <w:rFonts w:eastAsia="Yu Mincho"/>
                <w:lang w:val="en-US" w:eastAsia="ja-JP"/>
              </w:rPr>
            </w:pPr>
            <w:r>
              <w:rPr>
                <w:rFonts w:eastAsia="Yu Mincho"/>
                <w:lang w:val="en-US" w:eastAsia="ja-JP"/>
              </w:rPr>
              <w:t>Y</w:t>
            </w:r>
          </w:p>
        </w:tc>
        <w:tc>
          <w:tcPr>
            <w:tcW w:w="6780" w:type="dxa"/>
          </w:tcPr>
          <w:p w14:paraId="5CB9E9B9" w14:textId="77777777" w:rsidR="00A32B4D" w:rsidRDefault="00FD0651">
            <w:pPr>
              <w:jc w:val="both"/>
              <w:rPr>
                <w:rFonts w:eastAsia="Yu Mincho"/>
                <w:lang w:val="en-US" w:eastAsia="ja-JP"/>
              </w:rPr>
            </w:pPr>
            <w:r>
              <w:rPr>
                <w:rFonts w:eastAsia="Yu Mincho"/>
                <w:lang w:val="en-US" w:eastAsia="ja-JP"/>
              </w:rPr>
              <w:t>One motivation to have the separate initial DL BWP is the center frequency alignment between initial DL/UL BWPs. Therefore, the position of separate initial DL BWP should be allowed to locate out of CORESET#0 to have flexibility to put the initial UL BWP on edge of the carrier.</w:t>
            </w:r>
          </w:p>
        </w:tc>
      </w:tr>
      <w:tr w:rsidR="00A32B4D" w14:paraId="5CB9E9BE" w14:textId="77777777">
        <w:tc>
          <w:tcPr>
            <w:tcW w:w="1479" w:type="dxa"/>
          </w:tcPr>
          <w:p w14:paraId="5CB9E9BB" w14:textId="77777777" w:rsidR="00A32B4D" w:rsidRDefault="00FD0651">
            <w:pPr>
              <w:rPr>
                <w:lang w:val="en-US" w:eastAsia="ko-KR"/>
              </w:rPr>
            </w:pPr>
            <w:r>
              <w:rPr>
                <w:lang w:val="en-US" w:eastAsia="ko-KR"/>
              </w:rPr>
              <w:t>Lenovo, Motorola Mobility</w:t>
            </w:r>
          </w:p>
        </w:tc>
        <w:tc>
          <w:tcPr>
            <w:tcW w:w="1372" w:type="dxa"/>
          </w:tcPr>
          <w:p w14:paraId="5CB9E9BC" w14:textId="77777777" w:rsidR="00A32B4D" w:rsidRDefault="00FD0651">
            <w:pPr>
              <w:tabs>
                <w:tab w:val="left" w:pos="551"/>
              </w:tabs>
              <w:rPr>
                <w:lang w:val="en-US" w:eastAsia="ko-KR"/>
              </w:rPr>
            </w:pPr>
            <w:r>
              <w:rPr>
                <w:lang w:val="en-US" w:eastAsia="ko-KR"/>
              </w:rPr>
              <w:t>Y</w:t>
            </w:r>
          </w:p>
        </w:tc>
        <w:tc>
          <w:tcPr>
            <w:tcW w:w="6780" w:type="dxa"/>
          </w:tcPr>
          <w:p w14:paraId="5CB9E9BD" w14:textId="77777777" w:rsidR="00A32B4D" w:rsidRDefault="00A32B4D">
            <w:pPr>
              <w:rPr>
                <w:lang w:val="en-US" w:eastAsia="ko-KR"/>
              </w:rPr>
            </w:pPr>
          </w:p>
        </w:tc>
      </w:tr>
      <w:tr w:rsidR="00A32B4D" w14:paraId="5CB9E9C2" w14:textId="77777777">
        <w:tc>
          <w:tcPr>
            <w:tcW w:w="1479" w:type="dxa"/>
          </w:tcPr>
          <w:p w14:paraId="5CB9E9BF" w14:textId="77777777" w:rsidR="00A32B4D" w:rsidRDefault="00FD0651">
            <w:pPr>
              <w:rPr>
                <w:lang w:val="en-US" w:eastAsia="ko-KR"/>
              </w:rPr>
            </w:pPr>
            <w:r>
              <w:rPr>
                <w:lang w:val="en-US" w:eastAsia="ko-KR"/>
              </w:rPr>
              <w:t>Spreadtrum</w:t>
            </w:r>
          </w:p>
        </w:tc>
        <w:tc>
          <w:tcPr>
            <w:tcW w:w="1372" w:type="dxa"/>
          </w:tcPr>
          <w:p w14:paraId="5CB9E9C0" w14:textId="77777777" w:rsidR="00A32B4D" w:rsidRDefault="00FD0651">
            <w:pPr>
              <w:tabs>
                <w:tab w:val="left" w:pos="551"/>
              </w:tabs>
              <w:rPr>
                <w:lang w:val="en-US" w:eastAsia="ko-KR"/>
              </w:rPr>
            </w:pPr>
            <w:r>
              <w:rPr>
                <w:lang w:val="en-US" w:eastAsia="ko-KR"/>
              </w:rPr>
              <w:t>Y</w:t>
            </w:r>
          </w:p>
        </w:tc>
        <w:tc>
          <w:tcPr>
            <w:tcW w:w="6780" w:type="dxa"/>
          </w:tcPr>
          <w:p w14:paraId="5CB9E9C1" w14:textId="77777777" w:rsidR="00A32B4D" w:rsidRDefault="00A32B4D">
            <w:pPr>
              <w:rPr>
                <w:lang w:val="en-US" w:eastAsia="ko-KR"/>
              </w:rPr>
            </w:pPr>
          </w:p>
        </w:tc>
      </w:tr>
      <w:tr w:rsidR="00A32B4D" w14:paraId="5CB9E9C6" w14:textId="77777777">
        <w:tc>
          <w:tcPr>
            <w:tcW w:w="1479" w:type="dxa"/>
          </w:tcPr>
          <w:p w14:paraId="5CB9E9C3" w14:textId="77777777" w:rsidR="00A32B4D" w:rsidRDefault="00FD0651">
            <w:pPr>
              <w:rPr>
                <w:lang w:val="en-US" w:eastAsia="ko-KR"/>
              </w:rPr>
            </w:pPr>
            <w:r>
              <w:rPr>
                <w:rFonts w:eastAsiaTheme="minorEastAsia"/>
                <w:lang w:val="en-US" w:eastAsia="zh-CN"/>
              </w:rPr>
              <w:t>CATT</w:t>
            </w:r>
          </w:p>
        </w:tc>
        <w:tc>
          <w:tcPr>
            <w:tcW w:w="1372" w:type="dxa"/>
          </w:tcPr>
          <w:p w14:paraId="5CB9E9C4" w14:textId="77777777" w:rsidR="00A32B4D" w:rsidRDefault="00FD0651">
            <w:pPr>
              <w:tabs>
                <w:tab w:val="left" w:pos="551"/>
              </w:tabs>
              <w:rPr>
                <w:lang w:val="en-US" w:eastAsia="ko-KR"/>
              </w:rPr>
            </w:pPr>
            <w:r>
              <w:rPr>
                <w:rFonts w:eastAsiaTheme="minorEastAsia"/>
                <w:lang w:val="en-US" w:eastAsia="zh-CN"/>
              </w:rPr>
              <w:t>Y</w:t>
            </w:r>
          </w:p>
        </w:tc>
        <w:tc>
          <w:tcPr>
            <w:tcW w:w="6780" w:type="dxa"/>
          </w:tcPr>
          <w:p w14:paraId="5CB9E9C5" w14:textId="77777777" w:rsidR="00A32B4D" w:rsidRDefault="00FD0651">
            <w:pPr>
              <w:rPr>
                <w:rFonts w:eastAsiaTheme="minorEastAsia"/>
                <w:lang w:val="en-US" w:eastAsia="zh-CN"/>
              </w:rPr>
            </w:pPr>
            <w:r>
              <w:rPr>
                <w:rFonts w:eastAsiaTheme="minorEastAsia"/>
                <w:lang w:val="en-US" w:eastAsia="zh-CN"/>
              </w:rPr>
              <w:t xml:space="preserve">It should be clear that the separate initial DL BWP </w:t>
            </w:r>
            <w:r>
              <w:rPr>
                <w:rFonts w:eastAsiaTheme="minorEastAsia"/>
                <w:u w:val="single"/>
                <w:lang w:val="en-US" w:eastAsia="zh-CN"/>
              </w:rPr>
              <w:t>may</w:t>
            </w:r>
            <w:r>
              <w:rPr>
                <w:rFonts w:eastAsiaTheme="minorEastAsia"/>
                <w:lang w:val="en-US" w:eastAsia="zh-CN"/>
              </w:rPr>
              <w:t xml:space="preserve"> still entire MIB-configured CORESET#0, which is not precluded by this proposal.</w:t>
            </w:r>
          </w:p>
        </w:tc>
      </w:tr>
      <w:tr w:rsidR="00A32B4D" w14:paraId="5CB9E9CA" w14:textId="77777777">
        <w:tc>
          <w:tcPr>
            <w:tcW w:w="1479" w:type="dxa"/>
          </w:tcPr>
          <w:p w14:paraId="5CB9E9C7" w14:textId="77777777" w:rsidR="00A32B4D" w:rsidRDefault="00FD0651">
            <w:pPr>
              <w:rPr>
                <w:rFonts w:eastAsiaTheme="minorEastAsia"/>
                <w:lang w:val="en-US" w:eastAsia="zh-CN"/>
              </w:rPr>
            </w:pPr>
            <w:r>
              <w:rPr>
                <w:rFonts w:eastAsiaTheme="minorEastAsia"/>
                <w:lang w:val="en-US" w:eastAsia="zh-CN"/>
              </w:rPr>
              <w:t>Nokia, NSB</w:t>
            </w:r>
          </w:p>
        </w:tc>
        <w:tc>
          <w:tcPr>
            <w:tcW w:w="1372" w:type="dxa"/>
          </w:tcPr>
          <w:p w14:paraId="5CB9E9C8"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9C9" w14:textId="77777777" w:rsidR="00A32B4D" w:rsidRDefault="00FD0651">
            <w:pPr>
              <w:rPr>
                <w:rFonts w:eastAsiaTheme="minorEastAsia"/>
                <w:lang w:val="en-US" w:eastAsia="zh-CN"/>
              </w:rPr>
            </w:pPr>
            <w:r>
              <w:rPr>
                <w:rFonts w:eastAsiaTheme="minorEastAsia"/>
                <w:lang w:val="en-US" w:eastAsia="zh-CN"/>
              </w:rPr>
              <w:t>We are fine with the proposal. Our understanding is that this does not preclude the case where the separate initial DL BWP contains CORESET#0.</w:t>
            </w:r>
          </w:p>
        </w:tc>
      </w:tr>
      <w:tr w:rsidR="00A32B4D" w14:paraId="5CB9E9CE" w14:textId="77777777">
        <w:tc>
          <w:tcPr>
            <w:tcW w:w="1479" w:type="dxa"/>
          </w:tcPr>
          <w:p w14:paraId="5CB9E9CB" w14:textId="77777777" w:rsidR="00A32B4D" w:rsidRDefault="00FD0651">
            <w:pPr>
              <w:rPr>
                <w:lang w:val="en-US" w:eastAsia="ko-KR"/>
              </w:rPr>
            </w:pPr>
            <w:r>
              <w:rPr>
                <w:lang w:val="en-US" w:eastAsia="ko-KR"/>
              </w:rPr>
              <w:t>Ericsson</w:t>
            </w:r>
          </w:p>
        </w:tc>
        <w:tc>
          <w:tcPr>
            <w:tcW w:w="1372" w:type="dxa"/>
          </w:tcPr>
          <w:p w14:paraId="5CB9E9CC" w14:textId="77777777" w:rsidR="00A32B4D" w:rsidRDefault="00FD0651">
            <w:pPr>
              <w:tabs>
                <w:tab w:val="left" w:pos="551"/>
              </w:tabs>
              <w:rPr>
                <w:lang w:val="en-US" w:eastAsia="ko-KR"/>
              </w:rPr>
            </w:pPr>
            <w:r>
              <w:rPr>
                <w:lang w:val="en-US" w:eastAsia="ko-KR"/>
              </w:rPr>
              <w:t>Y</w:t>
            </w:r>
          </w:p>
        </w:tc>
        <w:tc>
          <w:tcPr>
            <w:tcW w:w="6780" w:type="dxa"/>
          </w:tcPr>
          <w:p w14:paraId="5CB9E9CD" w14:textId="77777777" w:rsidR="00A32B4D" w:rsidRDefault="00FD0651">
            <w:pPr>
              <w:rPr>
                <w:lang w:val="en-US" w:eastAsia="ko-KR"/>
              </w:rPr>
            </w:pPr>
            <w:r>
              <w:rPr>
                <w:lang w:val="en-US" w:eastAsia="ko-KR"/>
              </w:rPr>
              <w:t>We are also fine with updates from Oppo and Panasonic.</w:t>
            </w:r>
          </w:p>
        </w:tc>
      </w:tr>
      <w:tr w:rsidR="00A32B4D" w14:paraId="5CB9E9D2" w14:textId="77777777">
        <w:tc>
          <w:tcPr>
            <w:tcW w:w="1479" w:type="dxa"/>
          </w:tcPr>
          <w:p w14:paraId="5CB9E9CF" w14:textId="77777777" w:rsidR="00A32B4D" w:rsidRDefault="00FD0651">
            <w:pPr>
              <w:rPr>
                <w:lang w:val="en-US" w:eastAsia="ko-KR"/>
              </w:rPr>
            </w:pPr>
            <w:r>
              <w:rPr>
                <w:lang w:val="en-US" w:eastAsia="ko-KR"/>
              </w:rPr>
              <w:t>Intel</w:t>
            </w:r>
          </w:p>
        </w:tc>
        <w:tc>
          <w:tcPr>
            <w:tcW w:w="1372" w:type="dxa"/>
          </w:tcPr>
          <w:p w14:paraId="5CB9E9D0" w14:textId="77777777" w:rsidR="00A32B4D" w:rsidRDefault="00FD0651">
            <w:pPr>
              <w:tabs>
                <w:tab w:val="left" w:pos="551"/>
              </w:tabs>
              <w:rPr>
                <w:lang w:val="en-US" w:eastAsia="ko-KR"/>
              </w:rPr>
            </w:pPr>
            <w:r>
              <w:rPr>
                <w:lang w:val="en-US" w:eastAsia="ko-KR"/>
              </w:rPr>
              <w:t>Y</w:t>
            </w:r>
          </w:p>
        </w:tc>
        <w:tc>
          <w:tcPr>
            <w:tcW w:w="6780" w:type="dxa"/>
          </w:tcPr>
          <w:p w14:paraId="5CB9E9D1" w14:textId="77777777" w:rsidR="00A32B4D" w:rsidRDefault="00FD0651">
            <w:pPr>
              <w:rPr>
                <w:lang w:val="en-US" w:eastAsia="ko-KR"/>
              </w:rPr>
            </w:pPr>
            <w:r>
              <w:rPr>
                <w:lang w:val="en-US" w:eastAsia="ko-KR"/>
              </w:rPr>
              <w:t>Fine to add the note from Nordic if it can help us move forward.</w:t>
            </w:r>
          </w:p>
        </w:tc>
      </w:tr>
      <w:tr w:rsidR="00A32B4D" w14:paraId="5CB9E9D6" w14:textId="77777777">
        <w:tc>
          <w:tcPr>
            <w:tcW w:w="1479" w:type="dxa"/>
          </w:tcPr>
          <w:p w14:paraId="5CB9E9D3" w14:textId="77777777" w:rsidR="00A32B4D" w:rsidRDefault="00FD0651">
            <w:pPr>
              <w:rPr>
                <w:rFonts w:eastAsiaTheme="minorEastAsia"/>
                <w:lang w:val="en-US" w:eastAsia="zh-CN"/>
              </w:rPr>
            </w:pPr>
            <w:r>
              <w:rPr>
                <w:rFonts w:eastAsiaTheme="minorEastAsia"/>
                <w:lang w:val="en-US" w:eastAsia="zh-CN"/>
              </w:rPr>
              <w:t>China Telecom</w:t>
            </w:r>
          </w:p>
        </w:tc>
        <w:tc>
          <w:tcPr>
            <w:tcW w:w="1372" w:type="dxa"/>
          </w:tcPr>
          <w:p w14:paraId="5CB9E9D4"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9D5" w14:textId="77777777" w:rsidR="00A32B4D" w:rsidRDefault="00FD0651">
            <w:pPr>
              <w:rPr>
                <w:rFonts w:eastAsiaTheme="minorEastAsia"/>
                <w:lang w:val="en-US" w:eastAsia="zh-CN"/>
              </w:rPr>
            </w:pPr>
            <w:r>
              <w:rPr>
                <w:rFonts w:eastAsiaTheme="minorEastAsia"/>
                <w:lang w:val="en-US" w:eastAsia="zh-CN"/>
              </w:rPr>
              <w:t>In our understanding, the separate SIB-configured initial DL BWP for RedCap UEs (if configured) does not need to contain the entire CORESET #0 for flexibility and offloading purpose. The configuration details about initial DL BWP need more discussion and clarification.</w:t>
            </w:r>
          </w:p>
        </w:tc>
      </w:tr>
      <w:tr w:rsidR="00A32B4D" w14:paraId="5CB9E9DA" w14:textId="77777777">
        <w:tc>
          <w:tcPr>
            <w:tcW w:w="1479" w:type="dxa"/>
          </w:tcPr>
          <w:p w14:paraId="5CB9E9D7" w14:textId="77777777" w:rsidR="00A32B4D" w:rsidRDefault="00FD0651">
            <w:pPr>
              <w:rPr>
                <w:rFonts w:eastAsiaTheme="minorEastAsia"/>
                <w:lang w:val="en-US" w:eastAsia="zh-CN"/>
              </w:rPr>
            </w:pPr>
            <w:r>
              <w:rPr>
                <w:rFonts w:eastAsia="Yu Mincho"/>
                <w:lang w:val="en-US" w:eastAsia="ja-JP"/>
              </w:rPr>
              <w:lastRenderedPageBreak/>
              <w:t>DOCOMO</w:t>
            </w:r>
          </w:p>
        </w:tc>
        <w:tc>
          <w:tcPr>
            <w:tcW w:w="1372" w:type="dxa"/>
          </w:tcPr>
          <w:p w14:paraId="5CB9E9D8" w14:textId="77777777" w:rsidR="00A32B4D" w:rsidRDefault="00FD0651">
            <w:pPr>
              <w:tabs>
                <w:tab w:val="left" w:pos="551"/>
              </w:tabs>
              <w:rPr>
                <w:rFonts w:eastAsiaTheme="minorEastAsia"/>
                <w:lang w:val="en-US" w:eastAsia="zh-CN"/>
              </w:rPr>
            </w:pPr>
            <w:r>
              <w:rPr>
                <w:rFonts w:eastAsia="Yu Mincho"/>
                <w:lang w:val="en-US" w:eastAsia="ja-JP"/>
              </w:rPr>
              <w:t>Y</w:t>
            </w:r>
          </w:p>
        </w:tc>
        <w:tc>
          <w:tcPr>
            <w:tcW w:w="6780" w:type="dxa"/>
          </w:tcPr>
          <w:p w14:paraId="5CB9E9D9" w14:textId="77777777" w:rsidR="00A32B4D" w:rsidRDefault="00A32B4D">
            <w:pPr>
              <w:rPr>
                <w:rFonts w:eastAsiaTheme="minorEastAsia"/>
                <w:lang w:val="en-US" w:eastAsia="zh-CN"/>
              </w:rPr>
            </w:pPr>
          </w:p>
        </w:tc>
      </w:tr>
      <w:tr w:rsidR="00A32B4D" w14:paraId="5CB9E9DE" w14:textId="77777777">
        <w:tc>
          <w:tcPr>
            <w:tcW w:w="1479" w:type="dxa"/>
          </w:tcPr>
          <w:p w14:paraId="5CB9E9DB" w14:textId="77777777" w:rsidR="00A32B4D" w:rsidRDefault="00FD0651">
            <w:pPr>
              <w:rPr>
                <w:rFonts w:eastAsia="Yu Mincho"/>
                <w:lang w:val="en-US" w:eastAsia="ja-JP"/>
              </w:rPr>
            </w:pPr>
            <w:r>
              <w:rPr>
                <w:rFonts w:eastAsia="Yu Mincho"/>
                <w:lang w:val="en-US" w:eastAsia="ja-JP"/>
              </w:rPr>
              <w:t>FUTUREWEI</w:t>
            </w:r>
          </w:p>
        </w:tc>
        <w:tc>
          <w:tcPr>
            <w:tcW w:w="1372" w:type="dxa"/>
          </w:tcPr>
          <w:p w14:paraId="5CB9E9DC" w14:textId="77777777" w:rsidR="00A32B4D" w:rsidRDefault="00FD0651">
            <w:pPr>
              <w:tabs>
                <w:tab w:val="left" w:pos="551"/>
              </w:tabs>
              <w:rPr>
                <w:rFonts w:eastAsia="Yu Mincho"/>
                <w:lang w:val="en-US" w:eastAsia="ja-JP"/>
              </w:rPr>
            </w:pPr>
            <w:r>
              <w:rPr>
                <w:rFonts w:eastAsia="Yu Mincho"/>
                <w:lang w:val="en-US" w:eastAsia="ja-JP"/>
              </w:rPr>
              <w:t>Y</w:t>
            </w:r>
          </w:p>
        </w:tc>
        <w:tc>
          <w:tcPr>
            <w:tcW w:w="6780" w:type="dxa"/>
          </w:tcPr>
          <w:p w14:paraId="5CB9E9DD" w14:textId="77777777" w:rsidR="00A32B4D" w:rsidRDefault="00A32B4D">
            <w:pPr>
              <w:rPr>
                <w:rFonts w:eastAsiaTheme="minorEastAsia"/>
                <w:lang w:val="en-US" w:eastAsia="zh-CN"/>
              </w:rPr>
            </w:pPr>
          </w:p>
        </w:tc>
      </w:tr>
      <w:tr w:rsidR="00A32B4D" w14:paraId="5CB9E9E2" w14:textId="77777777">
        <w:tc>
          <w:tcPr>
            <w:tcW w:w="1479" w:type="dxa"/>
          </w:tcPr>
          <w:p w14:paraId="5CB9E9DF" w14:textId="77777777" w:rsidR="00A32B4D" w:rsidRDefault="00FD0651">
            <w:pPr>
              <w:rPr>
                <w:rFonts w:eastAsia="SimSun"/>
                <w:lang w:val="en-US" w:eastAsia="ja-JP"/>
              </w:rPr>
            </w:pPr>
            <w:r>
              <w:rPr>
                <w:rFonts w:eastAsia="SimSun"/>
                <w:lang w:val="en-US" w:eastAsia="zh-CN"/>
              </w:rPr>
              <w:t>CMCC</w:t>
            </w:r>
          </w:p>
        </w:tc>
        <w:tc>
          <w:tcPr>
            <w:tcW w:w="1372" w:type="dxa"/>
          </w:tcPr>
          <w:p w14:paraId="5CB9E9E0" w14:textId="77777777" w:rsidR="00A32B4D" w:rsidRDefault="00FD0651">
            <w:pPr>
              <w:tabs>
                <w:tab w:val="left" w:pos="551"/>
              </w:tabs>
              <w:rPr>
                <w:rFonts w:eastAsia="SimSun"/>
                <w:lang w:val="en-US" w:eastAsia="ja-JP"/>
              </w:rPr>
            </w:pPr>
            <w:r>
              <w:rPr>
                <w:rFonts w:eastAsia="SimSun"/>
                <w:lang w:val="en-US" w:eastAsia="zh-CN"/>
              </w:rPr>
              <w:t xml:space="preserve">Y </w:t>
            </w:r>
          </w:p>
        </w:tc>
        <w:tc>
          <w:tcPr>
            <w:tcW w:w="6780" w:type="dxa"/>
          </w:tcPr>
          <w:p w14:paraId="5CB9E9E1" w14:textId="77777777" w:rsidR="00A32B4D" w:rsidRDefault="00FD0651">
            <w:pPr>
              <w:rPr>
                <w:rFonts w:eastAsia="SimSun"/>
                <w:lang w:val="en-US" w:eastAsia="zh-CN"/>
              </w:rPr>
            </w:pPr>
            <w:r>
              <w:rPr>
                <w:rFonts w:eastAsia="SimSun"/>
                <w:lang w:val="en-US" w:eastAsia="zh-CN"/>
              </w:rPr>
              <w:t xml:space="preserve">Fine with </w:t>
            </w:r>
            <w:r>
              <w:rPr>
                <w:rFonts w:eastAsia="Yu Mincho"/>
                <w:lang w:val="en-US" w:eastAsia="ja-JP"/>
              </w:rPr>
              <w:t>Panasonic</w:t>
            </w:r>
            <w:r>
              <w:rPr>
                <w:rFonts w:eastAsia="SimSun"/>
                <w:lang w:val="en-US" w:eastAsia="zh-CN"/>
              </w:rPr>
              <w:t>’s modification.</w:t>
            </w:r>
          </w:p>
        </w:tc>
      </w:tr>
      <w:tr w:rsidR="00A32B4D" w14:paraId="5CB9E9E7" w14:textId="77777777">
        <w:tc>
          <w:tcPr>
            <w:tcW w:w="1479" w:type="dxa"/>
          </w:tcPr>
          <w:p w14:paraId="5CB9E9E3" w14:textId="77777777" w:rsidR="00A32B4D" w:rsidRDefault="00FD0651">
            <w:pPr>
              <w:rPr>
                <w:lang w:val="en-US" w:eastAsia="ko-KR"/>
              </w:rPr>
            </w:pPr>
            <w:r>
              <w:rPr>
                <w:lang w:val="en-US" w:eastAsia="ko-KR"/>
              </w:rPr>
              <w:t>NEC</w:t>
            </w:r>
          </w:p>
        </w:tc>
        <w:tc>
          <w:tcPr>
            <w:tcW w:w="1372" w:type="dxa"/>
          </w:tcPr>
          <w:p w14:paraId="5CB9E9E4" w14:textId="77777777" w:rsidR="00A32B4D" w:rsidRDefault="00FD0651">
            <w:pPr>
              <w:tabs>
                <w:tab w:val="left" w:pos="551"/>
              </w:tabs>
              <w:rPr>
                <w:lang w:val="en-US" w:eastAsia="ko-KR"/>
              </w:rPr>
            </w:pPr>
            <w:r>
              <w:rPr>
                <w:lang w:val="en-US" w:eastAsia="ko-KR"/>
              </w:rPr>
              <w:t>Y</w:t>
            </w:r>
          </w:p>
        </w:tc>
        <w:tc>
          <w:tcPr>
            <w:tcW w:w="6780" w:type="dxa"/>
          </w:tcPr>
          <w:p w14:paraId="5CB9E9E5" w14:textId="77777777" w:rsidR="00A32B4D" w:rsidRDefault="00FD0651">
            <w:pPr>
              <w:rPr>
                <w:lang w:val="en-US" w:eastAsia="ko-KR"/>
              </w:rPr>
            </w:pPr>
            <w:r>
              <w:rPr>
                <w:lang w:val="en-US" w:eastAsia="ko-KR"/>
              </w:rPr>
              <w:t>To be clear a separate initial DL BWP may contain entire CORESET#0, it would be preferable to describe the proposal in more neutral way, e.g.</w:t>
            </w:r>
          </w:p>
          <w:p w14:paraId="5CB9E9E6" w14:textId="77777777" w:rsidR="00A32B4D" w:rsidRDefault="00FD0651">
            <w:pPr>
              <w:rPr>
                <w:b/>
                <w:bCs/>
                <w:lang w:val="en-US" w:eastAsia="ko-KR"/>
              </w:rPr>
            </w:pPr>
            <w:r>
              <w:rPr>
                <w:b/>
                <w:bCs/>
                <w:lang w:val="en-US" w:eastAsia="ko-KR"/>
              </w:rPr>
              <w:t xml:space="preserve">A separate SIB-configured initial DL BWP for RedCap UEs may be configured either to contain or not to contain </w:t>
            </w:r>
            <w:r>
              <w:rPr>
                <w:b/>
                <w:bCs/>
              </w:rPr>
              <w:t xml:space="preserve">all RBs of the </w:t>
            </w:r>
            <w:r>
              <w:rPr>
                <w:rFonts w:eastAsia="DengXian"/>
                <w:b/>
                <w:bCs/>
              </w:rPr>
              <w:t xml:space="preserve">CORESET with index 0 configured by </w:t>
            </w:r>
            <w:r>
              <w:rPr>
                <w:b/>
                <w:bCs/>
                <w:lang w:val="en-US" w:eastAsia="ko-KR"/>
              </w:rPr>
              <w:t>MIB.</w:t>
            </w:r>
          </w:p>
        </w:tc>
      </w:tr>
      <w:tr w:rsidR="00A32B4D" w14:paraId="5CB9E9EB" w14:textId="77777777">
        <w:tc>
          <w:tcPr>
            <w:tcW w:w="1479" w:type="dxa"/>
          </w:tcPr>
          <w:p w14:paraId="5CB9E9E8" w14:textId="77777777" w:rsidR="00A32B4D" w:rsidRDefault="00FD0651">
            <w:pPr>
              <w:rPr>
                <w:rFonts w:eastAsiaTheme="minorEastAsia"/>
                <w:lang w:val="en-US" w:eastAsia="ko-KR"/>
              </w:rPr>
            </w:pPr>
            <w:r>
              <w:rPr>
                <w:rFonts w:eastAsiaTheme="minorEastAsia"/>
                <w:lang w:val="en-US" w:eastAsia="ko-KR"/>
              </w:rPr>
              <w:t>LGE</w:t>
            </w:r>
          </w:p>
        </w:tc>
        <w:tc>
          <w:tcPr>
            <w:tcW w:w="1372" w:type="dxa"/>
          </w:tcPr>
          <w:p w14:paraId="5CB9E9E9" w14:textId="77777777" w:rsidR="00A32B4D" w:rsidRDefault="00FD0651">
            <w:pPr>
              <w:tabs>
                <w:tab w:val="left" w:pos="551"/>
              </w:tabs>
              <w:rPr>
                <w:rFonts w:eastAsiaTheme="minorEastAsia"/>
                <w:lang w:val="en-US" w:eastAsia="ko-KR"/>
              </w:rPr>
            </w:pPr>
            <w:r>
              <w:rPr>
                <w:rFonts w:eastAsiaTheme="minorEastAsia"/>
                <w:lang w:val="en-US" w:eastAsia="ko-KR"/>
              </w:rPr>
              <w:t>Y</w:t>
            </w:r>
          </w:p>
        </w:tc>
        <w:tc>
          <w:tcPr>
            <w:tcW w:w="6780" w:type="dxa"/>
          </w:tcPr>
          <w:p w14:paraId="5CB9E9EA" w14:textId="77777777" w:rsidR="00A32B4D" w:rsidRDefault="00FD0651">
            <w:pPr>
              <w:rPr>
                <w:rFonts w:eastAsiaTheme="minorEastAsia"/>
                <w:lang w:val="en-US" w:eastAsia="ko-KR"/>
              </w:rPr>
            </w:pPr>
            <w:r>
              <w:rPr>
                <w:rFonts w:eastAsiaTheme="minorEastAsia"/>
                <w:lang w:val="en-US" w:eastAsia="ko-KR"/>
              </w:rPr>
              <w:t>Introducing CORESET#0 dedicated for RedCap or configuring CORESETs for supporting the equivalent functions of CORESET#0 can be considered.</w:t>
            </w:r>
          </w:p>
        </w:tc>
      </w:tr>
      <w:tr w:rsidR="00A32B4D" w14:paraId="5CB9E9EF" w14:textId="77777777">
        <w:tc>
          <w:tcPr>
            <w:tcW w:w="1479" w:type="dxa"/>
          </w:tcPr>
          <w:p w14:paraId="5CB9E9EC" w14:textId="77777777" w:rsidR="00A32B4D" w:rsidRDefault="00FD0651">
            <w:pPr>
              <w:rPr>
                <w:rFonts w:eastAsiaTheme="minorEastAsia"/>
                <w:lang w:val="en-US" w:eastAsia="zh-CN"/>
              </w:rPr>
            </w:pPr>
            <w:r>
              <w:rPr>
                <w:rFonts w:eastAsiaTheme="minorEastAsia"/>
                <w:lang w:val="en-US" w:eastAsia="zh-CN"/>
              </w:rPr>
              <w:t>Samsung</w:t>
            </w:r>
          </w:p>
        </w:tc>
        <w:tc>
          <w:tcPr>
            <w:tcW w:w="1372" w:type="dxa"/>
          </w:tcPr>
          <w:p w14:paraId="5CB9E9ED"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9EE" w14:textId="77777777" w:rsidR="00A32B4D" w:rsidRDefault="00FD0651">
            <w:pPr>
              <w:rPr>
                <w:rFonts w:eastAsiaTheme="minorEastAsia"/>
                <w:lang w:val="en-US" w:eastAsia="zh-CN"/>
              </w:rPr>
            </w:pPr>
            <w:r>
              <w:rPr>
                <w:rFonts w:eastAsiaTheme="minorEastAsia"/>
                <w:lang w:val="en-US" w:eastAsia="zh-CN"/>
              </w:rPr>
              <w:t xml:space="preserve">We share similar view as vivo. This doesn’t mean separate initial DL BWP cannot contain CORESET #0. So, the case pointed out by Qualcomm is not excluded by this proposal. </w:t>
            </w:r>
          </w:p>
        </w:tc>
      </w:tr>
      <w:tr w:rsidR="00A32B4D" w14:paraId="5CB9E9F3" w14:textId="77777777">
        <w:tc>
          <w:tcPr>
            <w:tcW w:w="1479" w:type="dxa"/>
          </w:tcPr>
          <w:p w14:paraId="5CB9E9F0" w14:textId="77777777" w:rsidR="00A32B4D" w:rsidRDefault="00FD0651">
            <w:pPr>
              <w:rPr>
                <w:rFonts w:eastAsiaTheme="minorEastAsia"/>
                <w:lang w:val="en-US" w:eastAsia="zh-CN"/>
              </w:rPr>
            </w:pPr>
            <w:r>
              <w:rPr>
                <w:rFonts w:eastAsiaTheme="minorEastAsia"/>
                <w:lang w:val="en-US" w:eastAsia="zh-CN"/>
              </w:rPr>
              <w:t>MediaTek</w:t>
            </w:r>
          </w:p>
        </w:tc>
        <w:tc>
          <w:tcPr>
            <w:tcW w:w="1372" w:type="dxa"/>
          </w:tcPr>
          <w:p w14:paraId="5CB9E9F1"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9F2" w14:textId="77777777" w:rsidR="00A32B4D" w:rsidRDefault="00FD0651">
            <w:pPr>
              <w:rPr>
                <w:rFonts w:eastAsiaTheme="minorEastAsia"/>
                <w:lang w:val="en-US" w:eastAsia="zh-CN"/>
              </w:rPr>
            </w:pPr>
            <w:r>
              <w:rPr>
                <w:rFonts w:eastAsiaTheme="minorEastAsia"/>
                <w:lang w:val="en-US" w:eastAsia="zh-CN"/>
              </w:rPr>
              <w:t>The issue of how to do RRM/RLM/synchronization (</w:t>
            </w:r>
            <w:proofErr w:type="gramStart"/>
            <w:r>
              <w:rPr>
                <w:rFonts w:eastAsiaTheme="minorEastAsia"/>
                <w:lang w:val="en-US" w:eastAsia="zh-CN"/>
              </w:rPr>
              <w:t>e.g.</w:t>
            </w:r>
            <w:proofErr w:type="gramEnd"/>
            <w:r>
              <w:rPr>
                <w:rFonts w:eastAsiaTheme="minorEastAsia"/>
                <w:lang w:val="en-US" w:eastAsia="zh-CN"/>
              </w:rPr>
              <w:t xml:space="preserve"> by requiring NCD-SSB) need to be addressed first.</w:t>
            </w:r>
          </w:p>
        </w:tc>
      </w:tr>
      <w:tr w:rsidR="00A32B4D" w14:paraId="5CB9E9FA" w14:textId="77777777">
        <w:tc>
          <w:tcPr>
            <w:tcW w:w="1479" w:type="dxa"/>
          </w:tcPr>
          <w:p w14:paraId="5CB9E9F4" w14:textId="77777777" w:rsidR="00A32B4D" w:rsidRDefault="00FD0651">
            <w:pPr>
              <w:rPr>
                <w:rFonts w:eastAsiaTheme="minorEastAsia"/>
                <w:lang w:val="en-US" w:eastAsia="zh-CN"/>
              </w:rPr>
            </w:pPr>
            <w:r>
              <w:rPr>
                <w:rFonts w:eastAsiaTheme="minorEastAsia"/>
                <w:lang w:val="en-US" w:eastAsia="zh-CN"/>
              </w:rPr>
              <w:t>FL2</w:t>
            </w:r>
          </w:p>
        </w:tc>
        <w:tc>
          <w:tcPr>
            <w:tcW w:w="8152" w:type="dxa"/>
            <w:gridSpan w:val="2"/>
          </w:tcPr>
          <w:p w14:paraId="5CB9E9F5" w14:textId="77777777" w:rsidR="00A32B4D" w:rsidRDefault="00FD0651">
            <w:pPr>
              <w:rPr>
                <w:rFonts w:eastAsiaTheme="minorEastAsia"/>
                <w:lang w:val="en-US" w:eastAsia="zh-CN"/>
              </w:rPr>
            </w:pPr>
            <w:r>
              <w:rPr>
                <w:rFonts w:eastAsiaTheme="minorEastAsia"/>
                <w:lang w:val="en-US" w:eastAsia="zh-CN"/>
              </w:rPr>
              <w:t>Based on the received responses to Proposal 3.1-2 and Question 3.1-3, the following updated proposal can be considered.</w:t>
            </w:r>
          </w:p>
          <w:p w14:paraId="5CB9E9F6" w14:textId="77777777" w:rsidR="00A32B4D" w:rsidRDefault="00FD0651">
            <w:pPr>
              <w:jc w:val="both"/>
              <w:rPr>
                <w:b/>
                <w:lang w:val="en-US"/>
              </w:rPr>
            </w:pPr>
            <w:r>
              <w:rPr>
                <w:b/>
                <w:highlight w:val="yellow"/>
                <w:lang w:val="en-US"/>
              </w:rPr>
              <w:t>High Priority Proposal 3.1-2a</w:t>
            </w:r>
            <w:r>
              <w:rPr>
                <w:b/>
                <w:lang w:val="en-US"/>
              </w:rPr>
              <w:t>:</w:t>
            </w:r>
          </w:p>
          <w:p w14:paraId="5CB9E9F7" w14:textId="77777777" w:rsidR="00A32B4D" w:rsidRDefault="00FD0651">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SIB-configured initial DL BWP for RedCap UEs </w:t>
            </w:r>
            <w:r>
              <w:rPr>
                <w:rFonts w:ascii="Times New Roman" w:hAnsi="Times New Roman" w:cs="Times New Roman"/>
                <w:b/>
                <w:strike/>
                <w:color w:val="FF0000"/>
                <w:sz w:val="20"/>
                <w:szCs w:val="20"/>
                <w:lang w:val="en-US"/>
              </w:rPr>
              <w:t>(if configured) does not need to</w:t>
            </w:r>
            <w:r>
              <w:rPr>
                <w:lang w:val="en-US"/>
              </w:rPr>
              <w:t xml:space="preserve"> </w:t>
            </w:r>
            <w:r>
              <w:rPr>
                <w:rFonts w:ascii="Times New Roman" w:hAnsi="Times New Roman" w:cs="Times New Roman"/>
                <w:b/>
                <w:color w:val="FF0000"/>
                <w:sz w:val="20"/>
                <w:szCs w:val="20"/>
                <w:lang w:val="en-US"/>
              </w:rPr>
              <w:t xml:space="preserve">may be configured to either contain or not </w:t>
            </w:r>
            <w:r>
              <w:rPr>
                <w:rFonts w:ascii="Times New Roman" w:hAnsi="Times New Roman" w:cs="Times New Roman"/>
                <w:b/>
                <w:sz w:val="20"/>
                <w:szCs w:val="20"/>
                <w:lang w:val="en-US"/>
              </w:rPr>
              <w:t xml:space="preserve">contain the entire </w:t>
            </w:r>
            <w:r>
              <w:rPr>
                <w:rFonts w:ascii="Times New Roman" w:hAnsi="Times New Roman" w:cs="Times New Roman"/>
                <w:b/>
                <w:color w:val="FF0000"/>
                <w:sz w:val="20"/>
                <w:szCs w:val="20"/>
                <w:lang w:val="en-US"/>
              </w:rPr>
              <w:t xml:space="preserve">MIB-configured </w:t>
            </w:r>
            <w:r>
              <w:rPr>
                <w:rFonts w:ascii="Times New Roman" w:hAnsi="Times New Roman" w:cs="Times New Roman"/>
                <w:b/>
                <w:sz w:val="20"/>
                <w:szCs w:val="20"/>
                <w:lang w:val="en-US"/>
              </w:rPr>
              <w:t>CORESET #0.</w:t>
            </w:r>
          </w:p>
          <w:p w14:paraId="5CB9E9F8"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strike/>
                <w:color w:val="FF0000"/>
                <w:sz w:val="20"/>
                <w:szCs w:val="20"/>
                <w:lang w:val="en-US"/>
              </w:rPr>
            </w:pPr>
            <w:r>
              <w:rPr>
                <w:rFonts w:ascii="Times New Roman" w:hAnsi="Times New Roman" w:cs="Times New Roman"/>
                <w:b/>
                <w:strike/>
                <w:color w:val="FF0000"/>
                <w:sz w:val="20"/>
                <w:szCs w:val="20"/>
                <w:lang w:val="en-US"/>
              </w:rPr>
              <w:t>FFS: which CORESET(s) and CSS(s) that must be configured for separate initial DL BWP</w:t>
            </w:r>
          </w:p>
          <w:p w14:paraId="5CB9E9F9"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It is configured with at least one CORESET/CSS.</w:t>
            </w:r>
          </w:p>
        </w:tc>
      </w:tr>
      <w:tr w:rsidR="00A32B4D" w14:paraId="5CB9E9FE" w14:textId="77777777">
        <w:tc>
          <w:tcPr>
            <w:tcW w:w="1479" w:type="dxa"/>
          </w:tcPr>
          <w:p w14:paraId="5CB9E9FB" w14:textId="77777777" w:rsidR="00A32B4D" w:rsidRDefault="00FD0651">
            <w:pPr>
              <w:rPr>
                <w:rFonts w:eastAsiaTheme="minorEastAsia"/>
                <w:lang w:val="en-US" w:eastAsia="zh-CN"/>
              </w:rPr>
            </w:pPr>
            <w:r>
              <w:rPr>
                <w:rFonts w:eastAsiaTheme="minorEastAsia"/>
                <w:lang w:val="en-US" w:eastAsia="zh-CN"/>
              </w:rPr>
              <w:t>Vivo</w:t>
            </w:r>
          </w:p>
        </w:tc>
        <w:tc>
          <w:tcPr>
            <w:tcW w:w="1372" w:type="dxa"/>
          </w:tcPr>
          <w:p w14:paraId="5CB9E9FC"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9E9FD" w14:textId="77777777" w:rsidR="00A32B4D" w:rsidRDefault="00A32B4D">
            <w:pPr>
              <w:rPr>
                <w:rFonts w:eastAsiaTheme="minorEastAsia"/>
                <w:lang w:val="en-US" w:eastAsia="zh-CN"/>
              </w:rPr>
            </w:pPr>
          </w:p>
        </w:tc>
      </w:tr>
      <w:tr w:rsidR="00A32B4D" w14:paraId="5CB9EA02" w14:textId="77777777">
        <w:tc>
          <w:tcPr>
            <w:tcW w:w="1479" w:type="dxa"/>
          </w:tcPr>
          <w:p w14:paraId="5CB9E9FF" w14:textId="77777777" w:rsidR="00A32B4D" w:rsidRDefault="00FD0651">
            <w:pPr>
              <w:rPr>
                <w:rFonts w:eastAsiaTheme="minorEastAsia"/>
                <w:lang w:val="en-US" w:eastAsia="zh-CN"/>
              </w:rPr>
            </w:pPr>
            <w:r>
              <w:rPr>
                <w:rFonts w:eastAsiaTheme="minorEastAsia"/>
                <w:lang w:val="en-US" w:eastAsia="zh-CN"/>
              </w:rPr>
              <w:t>Nokia, NSB</w:t>
            </w:r>
          </w:p>
        </w:tc>
        <w:tc>
          <w:tcPr>
            <w:tcW w:w="1372" w:type="dxa"/>
          </w:tcPr>
          <w:p w14:paraId="5CB9EA00"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A01" w14:textId="77777777" w:rsidR="00A32B4D" w:rsidRDefault="00A32B4D">
            <w:pPr>
              <w:rPr>
                <w:rFonts w:eastAsiaTheme="minorEastAsia"/>
                <w:lang w:val="en-US" w:eastAsia="zh-CN"/>
              </w:rPr>
            </w:pPr>
          </w:p>
        </w:tc>
      </w:tr>
      <w:tr w:rsidR="00A32B4D" w14:paraId="5CB9EA06" w14:textId="77777777">
        <w:tc>
          <w:tcPr>
            <w:tcW w:w="1479" w:type="dxa"/>
          </w:tcPr>
          <w:p w14:paraId="5CB9EA03" w14:textId="77777777" w:rsidR="00A32B4D" w:rsidRDefault="00FD0651">
            <w:pPr>
              <w:rPr>
                <w:rFonts w:eastAsiaTheme="minorEastAsia"/>
                <w:lang w:val="en-US" w:eastAsia="zh-CN"/>
              </w:rPr>
            </w:pPr>
            <w:r>
              <w:rPr>
                <w:rFonts w:eastAsiaTheme="minorEastAsia"/>
                <w:lang w:val="en-US" w:eastAsia="zh-CN"/>
              </w:rPr>
              <w:t>Qualcomm</w:t>
            </w:r>
          </w:p>
        </w:tc>
        <w:tc>
          <w:tcPr>
            <w:tcW w:w="1372" w:type="dxa"/>
          </w:tcPr>
          <w:p w14:paraId="5CB9EA04" w14:textId="77777777" w:rsidR="00A32B4D" w:rsidRDefault="00A32B4D">
            <w:pPr>
              <w:tabs>
                <w:tab w:val="left" w:pos="551"/>
              </w:tabs>
              <w:rPr>
                <w:rFonts w:eastAsiaTheme="minorEastAsia"/>
                <w:lang w:val="en-US" w:eastAsia="zh-CN"/>
              </w:rPr>
            </w:pPr>
          </w:p>
        </w:tc>
        <w:tc>
          <w:tcPr>
            <w:tcW w:w="6780" w:type="dxa"/>
          </w:tcPr>
          <w:p w14:paraId="5CB9EA05" w14:textId="77777777" w:rsidR="00A32B4D" w:rsidRDefault="00FD0651">
            <w:pPr>
              <w:rPr>
                <w:rFonts w:eastAsiaTheme="minorEastAsia"/>
                <w:lang w:val="en-US" w:eastAsia="zh-CN"/>
              </w:rPr>
            </w:pPr>
            <w:r>
              <w:rPr>
                <w:rFonts w:eastAsiaTheme="minorEastAsia"/>
                <w:lang w:val="en-US" w:eastAsia="zh-CN"/>
              </w:rPr>
              <w:t xml:space="preserve">We can agree with this proposal if this separate SIB-configured initial DL BWP for RedCap UEs includes </w:t>
            </w:r>
            <w:r>
              <w:rPr>
                <w:rFonts w:eastAsiaTheme="minorEastAsia"/>
                <w:u w:val="single"/>
                <w:lang w:val="en-US" w:eastAsia="zh-CN"/>
              </w:rPr>
              <w:t>SSB and at least one CORESET/CSS</w:t>
            </w:r>
          </w:p>
        </w:tc>
      </w:tr>
      <w:tr w:rsidR="00A32B4D" w14:paraId="5CB9EA0A" w14:textId="77777777">
        <w:tc>
          <w:tcPr>
            <w:tcW w:w="1479" w:type="dxa"/>
          </w:tcPr>
          <w:p w14:paraId="5CB9EA07" w14:textId="77777777" w:rsidR="00A32B4D" w:rsidRDefault="00FD0651">
            <w:pPr>
              <w:rPr>
                <w:rFonts w:eastAsiaTheme="minorEastAsia"/>
                <w:lang w:val="en-US" w:eastAsia="zh-CN"/>
              </w:rPr>
            </w:pPr>
            <w:r>
              <w:rPr>
                <w:rFonts w:eastAsiaTheme="minorEastAsia"/>
                <w:lang w:val="en-US" w:eastAsia="zh-CN"/>
              </w:rPr>
              <w:t xml:space="preserve">Nordic </w:t>
            </w:r>
          </w:p>
        </w:tc>
        <w:tc>
          <w:tcPr>
            <w:tcW w:w="1372" w:type="dxa"/>
          </w:tcPr>
          <w:p w14:paraId="5CB9EA08"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A09" w14:textId="77777777" w:rsidR="00A32B4D" w:rsidRDefault="00FD0651">
            <w:pPr>
              <w:rPr>
                <w:rFonts w:eastAsiaTheme="minorEastAsia"/>
                <w:lang w:val="en-US" w:eastAsia="zh-CN"/>
              </w:rPr>
            </w:pPr>
            <w:r>
              <w:rPr>
                <w:rFonts w:eastAsiaTheme="minorEastAsia"/>
                <w:lang w:val="en-US" w:eastAsia="zh-CN"/>
              </w:rPr>
              <w:t>This is already addressed in 3.2-4, and we are OK if agreed as part of Option 2 in 3.2-4, otherwise we do not support.</w:t>
            </w:r>
          </w:p>
        </w:tc>
      </w:tr>
      <w:tr w:rsidR="00A32B4D" w14:paraId="5CB9EA0E" w14:textId="77777777">
        <w:tc>
          <w:tcPr>
            <w:tcW w:w="1479" w:type="dxa"/>
          </w:tcPr>
          <w:p w14:paraId="5CB9EA0B" w14:textId="77777777" w:rsidR="00A32B4D" w:rsidRDefault="00FD0651">
            <w:pPr>
              <w:rPr>
                <w:rFonts w:eastAsiaTheme="minorEastAsia"/>
                <w:lang w:val="en-US" w:eastAsia="zh-CN"/>
              </w:rPr>
            </w:pPr>
            <w:r>
              <w:rPr>
                <w:rFonts w:eastAsiaTheme="minorEastAsia"/>
                <w:lang w:val="en-US" w:eastAsia="zh-CN"/>
              </w:rPr>
              <w:t>MediaTek</w:t>
            </w:r>
          </w:p>
        </w:tc>
        <w:tc>
          <w:tcPr>
            <w:tcW w:w="1372" w:type="dxa"/>
          </w:tcPr>
          <w:p w14:paraId="5CB9EA0C"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A0D" w14:textId="77777777" w:rsidR="00A32B4D" w:rsidRDefault="00FD0651">
            <w:pPr>
              <w:rPr>
                <w:rFonts w:eastAsiaTheme="minorEastAsia"/>
                <w:lang w:val="en-US" w:eastAsia="zh-CN"/>
              </w:rPr>
            </w:pPr>
            <w:r>
              <w:rPr>
                <w:rFonts w:eastAsiaTheme="minorEastAsia"/>
                <w:lang w:val="en-US" w:eastAsia="zh-CN"/>
              </w:rPr>
              <w:t xml:space="preserve">The proposal can be acceptable if </w:t>
            </w:r>
            <w:proofErr w:type="gramStart"/>
            <w:r>
              <w:rPr>
                <w:rFonts w:eastAsiaTheme="minorEastAsia"/>
                <w:lang w:val="en-US" w:eastAsia="zh-CN"/>
              </w:rPr>
              <w:t>a</w:t>
            </w:r>
            <w:proofErr w:type="gramEnd"/>
            <w:r>
              <w:rPr>
                <w:rFonts w:eastAsiaTheme="minorEastAsia"/>
                <w:lang w:val="en-US" w:eastAsia="zh-CN"/>
              </w:rPr>
              <w:t xml:space="preserve"> NCD-SSB is configured on the DL BWP for RedCap UEs</w:t>
            </w:r>
          </w:p>
        </w:tc>
      </w:tr>
      <w:tr w:rsidR="00A32B4D" w14:paraId="5CB9EA12" w14:textId="77777777">
        <w:tc>
          <w:tcPr>
            <w:tcW w:w="1479" w:type="dxa"/>
          </w:tcPr>
          <w:p w14:paraId="5CB9EA0F" w14:textId="77777777" w:rsidR="00A32B4D" w:rsidRDefault="00FD0651">
            <w:pPr>
              <w:rPr>
                <w:rFonts w:eastAsiaTheme="minorEastAsia"/>
                <w:lang w:val="en-US" w:eastAsia="zh-CN"/>
              </w:rPr>
            </w:pPr>
            <w:r>
              <w:rPr>
                <w:rFonts w:eastAsiaTheme="minorEastAsia"/>
                <w:lang w:val="en-US" w:eastAsia="zh-CN"/>
              </w:rPr>
              <w:t>Ericsson</w:t>
            </w:r>
          </w:p>
        </w:tc>
        <w:tc>
          <w:tcPr>
            <w:tcW w:w="1372" w:type="dxa"/>
          </w:tcPr>
          <w:p w14:paraId="5CB9EA10"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A11" w14:textId="77777777" w:rsidR="00A32B4D" w:rsidRDefault="00A32B4D">
            <w:pPr>
              <w:rPr>
                <w:rFonts w:eastAsiaTheme="minorEastAsia"/>
                <w:lang w:val="en-US" w:eastAsia="zh-CN"/>
              </w:rPr>
            </w:pPr>
          </w:p>
        </w:tc>
      </w:tr>
      <w:tr w:rsidR="00A32B4D" w14:paraId="5CB9EA16" w14:textId="77777777">
        <w:tc>
          <w:tcPr>
            <w:tcW w:w="1479" w:type="dxa"/>
          </w:tcPr>
          <w:p w14:paraId="5CB9EA13" w14:textId="77777777" w:rsidR="00A32B4D" w:rsidRDefault="00FD0651">
            <w:pPr>
              <w:rPr>
                <w:rFonts w:eastAsiaTheme="minorEastAsia"/>
                <w:lang w:val="en-US" w:eastAsia="zh-CN"/>
              </w:rPr>
            </w:pPr>
            <w:r>
              <w:rPr>
                <w:rFonts w:eastAsiaTheme="minorEastAsia"/>
                <w:lang w:val="en-US" w:eastAsia="zh-CN"/>
              </w:rPr>
              <w:t>IDCC</w:t>
            </w:r>
          </w:p>
        </w:tc>
        <w:tc>
          <w:tcPr>
            <w:tcW w:w="1372" w:type="dxa"/>
          </w:tcPr>
          <w:p w14:paraId="5CB9EA14"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A15" w14:textId="77777777" w:rsidR="00A32B4D" w:rsidRDefault="00A32B4D">
            <w:pPr>
              <w:rPr>
                <w:rFonts w:eastAsiaTheme="minorEastAsia"/>
                <w:lang w:val="en-US" w:eastAsia="zh-CN"/>
              </w:rPr>
            </w:pPr>
          </w:p>
        </w:tc>
      </w:tr>
      <w:tr w:rsidR="00A32B4D" w14:paraId="5CB9EA1A" w14:textId="77777777">
        <w:tc>
          <w:tcPr>
            <w:tcW w:w="1479" w:type="dxa"/>
          </w:tcPr>
          <w:p w14:paraId="5CB9EA17" w14:textId="77777777" w:rsidR="00A32B4D" w:rsidRDefault="00FD0651">
            <w:pPr>
              <w:rPr>
                <w:rFonts w:eastAsiaTheme="minorEastAsia"/>
                <w:lang w:val="en-US" w:eastAsia="zh-CN"/>
              </w:rPr>
            </w:pPr>
            <w:r>
              <w:rPr>
                <w:rFonts w:eastAsiaTheme="minorEastAsia"/>
                <w:lang w:val="en-US" w:eastAsia="zh-CN"/>
              </w:rPr>
              <w:t>Intel</w:t>
            </w:r>
          </w:p>
        </w:tc>
        <w:tc>
          <w:tcPr>
            <w:tcW w:w="1372" w:type="dxa"/>
          </w:tcPr>
          <w:p w14:paraId="5CB9EA18"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A19" w14:textId="77777777" w:rsidR="00A32B4D" w:rsidRDefault="00A32B4D">
            <w:pPr>
              <w:rPr>
                <w:rFonts w:eastAsiaTheme="minorEastAsia"/>
                <w:lang w:val="en-US" w:eastAsia="zh-CN"/>
              </w:rPr>
            </w:pPr>
          </w:p>
        </w:tc>
      </w:tr>
      <w:tr w:rsidR="00A32B4D" w14:paraId="5CB9EA1E" w14:textId="77777777">
        <w:tc>
          <w:tcPr>
            <w:tcW w:w="1479" w:type="dxa"/>
          </w:tcPr>
          <w:p w14:paraId="5CB9EA1B" w14:textId="77777777" w:rsidR="00A32B4D" w:rsidRDefault="00FD0651">
            <w:pPr>
              <w:rPr>
                <w:rFonts w:eastAsiaTheme="minorEastAsia"/>
                <w:lang w:val="en-US" w:eastAsia="zh-CN"/>
              </w:rPr>
            </w:pPr>
            <w:r>
              <w:rPr>
                <w:rFonts w:eastAsiaTheme="minorEastAsia"/>
                <w:lang w:val="en-US" w:eastAsia="zh-CN"/>
              </w:rPr>
              <w:t>Lenovo, Motorola Mobility</w:t>
            </w:r>
          </w:p>
        </w:tc>
        <w:tc>
          <w:tcPr>
            <w:tcW w:w="1372" w:type="dxa"/>
          </w:tcPr>
          <w:p w14:paraId="5CB9EA1C" w14:textId="77777777" w:rsidR="00A32B4D" w:rsidRDefault="00A32B4D">
            <w:pPr>
              <w:tabs>
                <w:tab w:val="left" w:pos="551"/>
              </w:tabs>
              <w:rPr>
                <w:rFonts w:eastAsiaTheme="minorEastAsia"/>
                <w:lang w:val="en-US" w:eastAsia="zh-CN"/>
              </w:rPr>
            </w:pPr>
          </w:p>
        </w:tc>
        <w:tc>
          <w:tcPr>
            <w:tcW w:w="6780" w:type="dxa"/>
          </w:tcPr>
          <w:p w14:paraId="5CB9EA1D" w14:textId="77777777" w:rsidR="00A32B4D" w:rsidRDefault="00FD0651">
            <w:pPr>
              <w:rPr>
                <w:rFonts w:eastAsiaTheme="minorEastAsia"/>
                <w:lang w:val="en-US" w:eastAsia="zh-CN"/>
              </w:rPr>
            </w:pPr>
            <w:r>
              <w:rPr>
                <w:rFonts w:eastAsiaTheme="minorEastAsia"/>
                <w:lang w:val="en-US" w:eastAsia="zh-CN"/>
              </w:rPr>
              <w:t>The last bullet is not clear enough (especially considering the diverse view of mandatory RA-SS in the separate initial DL BWP). We prefer to remove “/CSS” and revise as “It is configured with at least one CORESET”.</w:t>
            </w:r>
          </w:p>
        </w:tc>
      </w:tr>
      <w:tr w:rsidR="00A32B4D" w14:paraId="5CB9EA22" w14:textId="77777777">
        <w:tc>
          <w:tcPr>
            <w:tcW w:w="1479" w:type="dxa"/>
          </w:tcPr>
          <w:p w14:paraId="5CB9EA1F" w14:textId="77777777" w:rsidR="00A32B4D" w:rsidRDefault="00FD0651">
            <w:pPr>
              <w:rPr>
                <w:rFonts w:eastAsiaTheme="minorEastAsia"/>
                <w:lang w:val="en-US" w:eastAsia="zh-CN"/>
              </w:rPr>
            </w:pPr>
            <w:r>
              <w:rPr>
                <w:rFonts w:eastAsiaTheme="minorEastAsia"/>
                <w:lang w:val="en-US" w:eastAsia="zh-CN"/>
              </w:rPr>
              <w:t>FUTUREWEI2</w:t>
            </w:r>
          </w:p>
        </w:tc>
        <w:tc>
          <w:tcPr>
            <w:tcW w:w="1372" w:type="dxa"/>
          </w:tcPr>
          <w:p w14:paraId="5CB9EA20" w14:textId="77777777" w:rsidR="00A32B4D" w:rsidRDefault="00A32B4D">
            <w:pPr>
              <w:tabs>
                <w:tab w:val="left" w:pos="551"/>
              </w:tabs>
              <w:rPr>
                <w:rFonts w:eastAsiaTheme="minorEastAsia"/>
                <w:lang w:val="en-US" w:eastAsia="zh-CN"/>
              </w:rPr>
            </w:pPr>
          </w:p>
        </w:tc>
        <w:tc>
          <w:tcPr>
            <w:tcW w:w="6780" w:type="dxa"/>
          </w:tcPr>
          <w:p w14:paraId="5CB9EA21" w14:textId="77777777" w:rsidR="00A32B4D" w:rsidRDefault="00FD0651">
            <w:pPr>
              <w:rPr>
                <w:rFonts w:eastAsiaTheme="minorEastAsia"/>
                <w:lang w:val="en-US" w:eastAsia="zh-CN"/>
              </w:rPr>
            </w:pPr>
            <w:r>
              <w:rPr>
                <w:rFonts w:eastAsiaTheme="minorEastAsia"/>
                <w:lang w:val="en-US" w:eastAsia="zh-CN"/>
              </w:rPr>
              <w:t>Clarification question: is the proposal for during initial access, after initial access, or both?</w:t>
            </w:r>
          </w:p>
        </w:tc>
      </w:tr>
      <w:tr w:rsidR="00A32B4D" w14:paraId="5CB9EA26" w14:textId="77777777">
        <w:tc>
          <w:tcPr>
            <w:tcW w:w="1479" w:type="dxa"/>
          </w:tcPr>
          <w:p w14:paraId="5CB9EA23" w14:textId="77777777" w:rsidR="00A32B4D" w:rsidRDefault="00FD0651">
            <w:pPr>
              <w:rPr>
                <w:rFonts w:eastAsiaTheme="minorEastAsia"/>
                <w:lang w:val="en-US" w:eastAsia="zh-CN"/>
              </w:rPr>
            </w:pPr>
            <w:r>
              <w:rPr>
                <w:rFonts w:eastAsiaTheme="minorEastAsia"/>
                <w:lang w:val="en-US" w:eastAsia="zh-CN"/>
              </w:rPr>
              <w:lastRenderedPageBreak/>
              <w:t>NEC</w:t>
            </w:r>
          </w:p>
        </w:tc>
        <w:tc>
          <w:tcPr>
            <w:tcW w:w="1372" w:type="dxa"/>
          </w:tcPr>
          <w:p w14:paraId="5CB9EA24"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A25" w14:textId="77777777" w:rsidR="00A32B4D" w:rsidRDefault="00A32B4D">
            <w:pPr>
              <w:rPr>
                <w:rFonts w:eastAsiaTheme="minorEastAsia"/>
                <w:lang w:val="en-US" w:eastAsia="zh-CN"/>
              </w:rPr>
            </w:pPr>
          </w:p>
        </w:tc>
      </w:tr>
      <w:tr w:rsidR="00A32B4D" w14:paraId="5CB9EA2A" w14:textId="77777777">
        <w:tc>
          <w:tcPr>
            <w:tcW w:w="1479" w:type="dxa"/>
          </w:tcPr>
          <w:p w14:paraId="5CB9EA27" w14:textId="77777777" w:rsidR="00A32B4D" w:rsidRDefault="00FD0651">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CB9EA28" w14:textId="77777777" w:rsidR="00A32B4D" w:rsidRDefault="00FD0651">
            <w:pPr>
              <w:tabs>
                <w:tab w:val="left" w:pos="551"/>
              </w:tabs>
              <w:rPr>
                <w:rFonts w:eastAsiaTheme="minorEastAsia"/>
                <w:lang w:val="en-US" w:eastAsia="zh-CN"/>
              </w:rPr>
            </w:pPr>
            <w:r>
              <w:rPr>
                <w:rFonts w:eastAsia="Yu Mincho" w:hint="eastAsia"/>
                <w:lang w:val="en-US" w:eastAsia="ja-JP"/>
              </w:rPr>
              <w:t>Y</w:t>
            </w:r>
          </w:p>
        </w:tc>
        <w:tc>
          <w:tcPr>
            <w:tcW w:w="6780" w:type="dxa"/>
          </w:tcPr>
          <w:p w14:paraId="5CB9EA29" w14:textId="77777777" w:rsidR="00A32B4D" w:rsidRDefault="00A32B4D">
            <w:pPr>
              <w:rPr>
                <w:rFonts w:eastAsiaTheme="minorEastAsia"/>
                <w:lang w:val="en-US" w:eastAsia="zh-CN"/>
              </w:rPr>
            </w:pPr>
          </w:p>
        </w:tc>
      </w:tr>
      <w:tr w:rsidR="00A32B4D" w14:paraId="5CB9EA32" w14:textId="77777777">
        <w:tc>
          <w:tcPr>
            <w:tcW w:w="1479" w:type="dxa"/>
          </w:tcPr>
          <w:p w14:paraId="5CB9EA2B" w14:textId="77777777" w:rsidR="00A32B4D" w:rsidRDefault="00FD0651">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CB9EA2C" w14:textId="77777777" w:rsidR="00A32B4D" w:rsidRDefault="00FD0651">
            <w:pPr>
              <w:tabs>
                <w:tab w:val="left" w:pos="551"/>
              </w:tabs>
              <w:rPr>
                <w:rFonts w:eastAsiaTheme="minorEastAsia"/>
                <w:lang w:val="en-US" w:eastAsia="zh-CN"/>
              </w:rPr>
            </w:pPr>
            <w:proofErr w:type="gramStart"/>
            <w:r>
              <w:rPr>
                <w:rFonts w:eastAsiaTheme="minorEastAsia" w:hint="eastAsia"/>
                <w:lang w:val="en-US" w:eastAsia="zh-CN"/>
              </w:rPr>
              <w:t>Ge</w:t>
            </w:r>
            <w:r>
              <w:rPr>
                <w:rFonts w:eastAsiaTheme="minorEastAsia"/>
                <w:lang w:val="en-US" w:eastAsia="zh-CN"/>
              </w:rPr>
              <w:t>nerally</w:t>
            </w:r>
            <w:proofErr w:type="gramEnd"/>
            <w:r>
              <w:rPr>
                <w:rFonts w:eastAsiaTheme="minorEastAsia"/>
                <w:lang w:val="en-US" w:eastAsia="zh-CN"/>
              </w:rPr>
              <w:t xml:space="preserve"> Y</w:t>
            </w:r>
          </w:p>
        </w:tc>
        <w:tc>
          <w:tcPr>
            <w:tcW w:w="6780" w:type="dxa"/>
          </w:tcPr>
          <w:p w14:paraId="5CB9EA2D" w14:textId="77777777" w:rsidR="00A32B4D" w:rsidRDefault="00FD0651">
            <w:pPr>
              <w:rPr>
                <w:rFonts w:eastAsiaTheme="minorEastAsia"/>
                <w:lang w:val="en-US" w:eastAsia="zh-CN"/>
              </w:rPr>
            </w:pPr>
            <w:r>
              <w:rPr>
                <w:rFonts w:eastAsiaTheme="minorEastAsia"/>
                <w:lang w:val="en-US" w:eastAsia="zh-CN"/>
              </w:rPr>
              <w:t xml:space="preserve">For the </w:t>
            </w:r>
            <w:proofErr w:type="spellStart"/>
            <w:r>
              <w:rPr>
                <w:rFonts w:eastAsiaTheme="minorEastAsia"/>
                <w:lang w:val="en-US" w:eastAsia="zh-CN"/>
              </w:rPr>
              <w:t>subbullet</w:t>
            </w:r>
            <w:proofErr w:type="spellEnd"/>
            <w:r>
              <w:rPr>
                <w:rFonts w:eastAsiaTheme="minorEastAsia"/>
                <w:lang w:val="en-US" w:eastAsia="zh-CN"/>
              </w:rPr>
              <w:t>, if the separate initial DL BWP contains the MIB-configured CORESTE#0, then it is not necessarily to configure one CORESET/CSS, right?</w:t>
            </w:r>
          </w:p>
          <w:p w14:paraId="5CB9EA2E" w14:textId="77777777" w:rsidR="00A32B4D" w:rsidRDefault="00FD0651">
            <w:pPr>
              <w:rPr>
                <w:rFonts w:eastAsiaTheme="minorEastAsia"/>
                <w:lang w:val="en-US" w:eastAsia="zh-CN"/>
              </w:rPr>
            </w:pPr>
            <w:proofErr w:type="gramStart"/>
            <w:r>
              <w:rPr>
                <w:rFonts w:eastAsiaTheme="minorEastAsia"/>
                <w:lang w:val="en-US" w:eastAsia="zh-CN"/>
              </w:rPr>
              <w:t>Thus</w:t>
            </w:r>
            <w:proofErr w:type="gramEnd"/>
            <w:r>
              <w:rPr>
                <w:rFonts w:eastAsiaTheme="minorEastAsia"/>
                <w:lang w:val="en-US" w:eastAsia="zh-CN"/>
              </w:rPr>
              <w:t xml:space="preserve"> we suggest the following update for the </w:t>
            </w:r>
            <w:proofErr w:type="spellStart"/>
            <w:r>
              <w:rPr>
                <w:rFonts w:eastAsiaTheme="minorEastAsia"/>
                <w:lang w:val="en-US" w:eastAsia="zh-CN"/>
              </w:rPr>
              <w:t>subbullet</w:t>
            </w:r>
            <w:proofErr w:type="spellEnd"/>
          </w:p>
          <w:p w14:paraId="5CB9EA2F" w14:textId="77777777" w:rsidR="00A32B4D" w:rsidRDefault="00FD0651">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SIB-configured initial DL BWP for RedCap UEs </w:t>
            </w:r>
            <w:r>
              <w:rPr>
                <w:rFonts w:ascii="Times New Roman" w:hAnsi="Times New Roman" w:cs="Times New Roman"/>
                <w:b/>
                <w:strike/>
                <w:color w:val="FF0000"/>
                <w:sz w:val="20"/>
                <w:szCs w:val="20"/>
                <w:lang w:val="en-US"/>
              </w:rPr>
              <w:t>(if configured) does not need to</w:t>
            </w:r>
            <w:r>
              <w:rPr>
                <w:lang w:val="en-US"/>
              </w:rPr>
              <w:t xml:space="preserve"> </w:t>
            </w:r>
            <w:r>
              <w:rPr>
                <w:rFonts w:ascii="Times New Roman" w:hAnsi="Times New Roman" w:cs="Times New Roman"/>
                <w:b/>
                <w:color w:val="FF0000"/>
                <w:sz w:val="20"/>
                <w:szCs w:val="20"/>
                <w:lang w:val="en-US"/>
              </w:rPr>
              <w:t xml:space="preserve">may be configured to either contain or not </w:t>
            </w:r>
            <w:r>
              <w:rPr>
                <w:rFonts w:ascii="Times New Roman" w:hAnsi="Times New Roman" w:cs="Times New Roman"/>
                <w:b/>
                <w:sz w:val="20"/>
                <w:szCs w:val="20"/>
                <w:lang w:val="en-US"/>
              </w:rPr>
              <w:t xml:space="preserve">contain the entire </w:t>
            </w:r>
            <w:r>
              <w:rPr>
                <w:rFonts w:ascii="Times New Roman" w:hAnsi="Times New Roman" w:cs="Times New Roman"/>
                <w:b/>
                <w:color w:val="FF0000"/>
                <w:sz w:val="20"/>
                <w:szCs w:val="20"/>
                <w:lang w:val="en-US"/>
              </w:rPr>
              <w:t xml:space="preserve">MIB-configured </w:t>
            </w:r>
            <w:r>
              <w:rPr>
                <w:rFonts w:ascii="Times New Roman" w:hAnsi="Times New Roman" w:cs="Times New Roman"/>
                <w:b/>
                <w:sz w:val="20"/>
                <w:szCs w:val="20"/>
                <w:lang w:val="en-US"/>
              </w:rPr>
              <w:t>CORESET #0.</w:t>
            </w:r>
          </w:p>
          <w:p w14:paraId="5CB9EA30"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strike/>
                <w:color w:val="FF0000"/>
                <w:sz w:val="20"/>
                <w:szCs w:val="20"/>
                <w:lang w:val="en-US"/>
              </w:rPr>
            </w:pPr>
            <w:r>
              <w:rPr>
                <w:rFonts w:ascii="Times New Roman" w:hAnsi="Times New Roman" w:cs="Times New Roman"/>
                <w:b/>
                <w:strike/>
                <w:color w:val="FF0000"/>
                <w:sz w:val="20"/>
                <w:szCs w:val="20"/>
                <w:lang w:val="en-US"/>
              </w:rPr>
              <w:t>FFS: which CORESET(s) and CSS(s) that must be configured for separate initial DL BWP</w:t>
            </w:r>
          </w:p>
          <w:p w14:paraId="5CB9EA31" w14:textId="77777777" w:rsidR="00A32B4D" w:rsidRDefault="00FD0651">
            <w:pPr>
              <w:pStyle w:val="ListParagraph"/>
              <w:numPr>
                <w:ilvl w:val="1"/>
                <w:numId w:val="24"/>
              </w:numPr>
              <w:tabs>
                <w:tab w:val="left" w:pos="1410"/>
              </w:tabs>
              <w:spacing w:after="100" w:afterAutospacing="1"/>
              <w:rPr>
                <w:rFonts w:eastAsiaTheme="minorEastAsia"/>
                <w:lang w:val="en-US" w:eastAsia="zh-CN"/>
              </w:rPr>
            </w:pPr>
            <w:r>
              <w:rPr>
                <w:rFonts w:ascii="Times New Roman" w:hAnsi="Times New Roman" w:cs="Times New Roman"/>
                <w:b/>
                <w:color w:val="FF0000"/>
                <w:sz w:val="20"/>
                <w:szCs w:val="20"/>
                <w:lang w:val="en-US"/>
              </w:rPr>
              <w:t xml:space="preserve">It </w:t>
            </w:r>
            <w:r>
              <w:rPr>
                <w:rFonts w:ascii="Times New Roman" w:hAnsi="Times New Roman" w:cs="Times New Roman"/>
                <w:b/>
                <w:strike/>
                <w:color w:val="7030A0"/>
                <w:sz w:val="20"/>
                <w:szCs w:val="20"/>
                <w:lang w:val="en-US"/>
              </w:rPr>
              <w:t>is configured with</w:t>
            </w:r>
            <w:r>
              <w:rPr>
                <w:rFonts w:ascii="Times New Roman" w:hAnsi="Times New Roman" w:cs="Times New Roman"/>
                <w:b/>
                <w:color w:val="FF0000"/>
                <w:sz w:val="20"/>
                <w:szCs w:val="20"/>
                <w:lang w:val="en-US"/>
              </w:rPr>
              <w:t xml:space="preserve"> </w:t>
            </w:r>
            <w:r>
              <w:rPr>
                <w:rFonts w:ascii="Times New Roman" w:hAnsi="Times New Roman" w:cs="Times New Roman"/>
                <w:b/>
                <w:color w:val="7030A0"/>
                <w:sz w:val="20"/>
                <w:szCs w:val="20"/>
                <w:lang w:val="en-US"/>
              </w:rPr>
              <w:t>contains</w:t>
            </w:r>
            <w:r>
              <w:rPr>
                <w:rFonts w:ascii="Times New Roman" w:hAnsi="Times New Roman" w:cs="Times New Roman"/>
                <w:b/>
                <w:color w:val="FF0000"/>
                <w:sz w:val="20"/>
                <w:szCs w:val="20"/>
                <w:lang w:val="en-US"/>
              </w:rPr>
              <w:t xml:space="preserve"> at least one CORESET/CSS.</w:t>
            </w:r>
          </w:p>
        </w:tc>
      </w:tr>
      <w:tr w:rsidR="00A32B4D" w14:paraId="5CB9EA36" w14:textId="77777777">
        <w:tc>
          <w:tcPr>
            <w:tcW w:w="1479" w:type="dxa"/>
          </w:tcPr>
          <w:p w14:paraId="5CB9EA33" w14:textId="77777777" w:rsidR="00A32B4D" w:rsidRDefault="00FD0651">
            <w:pPr>
              <w:rPr>
                <w:rFonts w:eastAsiaTheme="minorEastAsia"/>
                <w:lang w:val="en-US" w:eastAsia="zh-CN"/>
              </w:rPr>
            </w:pPr>
            <w:r>
              <w:rPr>
                <w:rFonts w:eastAsiaTheme="minorEastAsia" w:hint="eastAsia"/>
                <w:lang w:val="en-US" w:eastAsia="zh-CN"/>
              </w:rPr>
              <w:t>CATT</w:t>
            </w:r>
          </w:p>
        </w:tc>
        <w:tc>
          <w:tcPr>
            <w:tcW w:w="1372" w:type="dxa"/>
          </w:tcPr>
          <w:p w14:paraId="5CB9EA34"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9EA35" w14:textId="77777777" w:rsidR="00A32B4D" w:rsidRDefault="00A32B4D">
            <w:pPr>
              <w:rPr>
                <w:rFonts w:eastAsiaTheme="minorEastAsia"/>
                <w:lang w:val="en-US" w:eastAsia="zh-CN"/>
              </w:rPr>
            </w:pPr>
          </w:p>
        </w:tc>
      </w:tr>
      <w:tr w:rsidR="00A32B4D" w14:paraId="5CB9EA3A" w14:textId="77777777">
        <w:tc>
          <w:tcPr>
            <w:tcW w:w="1479" w:type="dxa"/>
          </w:tcPr>
          <w:p w14:paraId="5CB9EA37" w14:textId="77777777" w:rsidR="00A32B4D" w:rsidRDefault="00FD0651">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CB9EA38"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9EA39" w14:textId="77777777" w:rsidR="00A32B4D" w:rsidRDefault="00A32B4D">
            <w:pPr>
              <w:rPr>
                <w:rFonts w:eastAsiaTheme="minorEastAsia"/>
                <w:lang w:val="en-US" w:eastAsia="zh-CN"/>
              </w:rPr>
            </w:pPr>
          </w:p>
        </w:tc>
      </w:tr>
      <w:tr w:rsidR="00A32B4D" w14:paraId="5CB9EA3E" w14:textId="77777777">
        <w:tc>
          <w:tcPr>
            <w:tcW w:w="1479" w:type="dxa"/>
          </w:tcPr>
          <w:p w14:paraId="5CB9EA3B" w14:textId="77777777" w:rsidR="00A32B4D" w:rsidRDefault="00FD0651">
            <w:pPr>
              <w:rPr>
                <w:rFonts w:eastAsiaTheme="minorEastAsia"/>
                <w:lang w:val="en-US" w:eastAsia="zh-CN"/>
              </w:rPr>
            </w:pPr>
            <w:r>
              <w:rPr>
                <w:rFonts w:eastAsiaTheme="minorEastAsia" w:hint="eastAsia"/>
                <w:lang w:val="en-US" w:eastAsia="zh-CN"/>
              </w:rPr>
              <w:t>CMCC</w:t>
            </w:r>
          </w:p>
        </w:tc>
        <w:tc>
          <w:tcPr>
            <w:tcW w:w="1372" w:type="dxa"/>
          </w:tcPr>
          <w:p w14:paraId="5CB9EA3C"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9EA3D" w14:textId="77777777" w:rsidR="00A32B4D" w:rsidRDefault="00A32B4D">
            <w:pPr>
              <w:rPr>
                <w:rFonts w:eastAsiaTheme="minorEastAsia"/>
                <w:lang w:val="en-US" w:eastAsia="zh-CN"/>
              </w:rPr>
            </w:pPr>
          </w:p>
        </w:tc>
      </w:tr>
      <w:tr w:rsidR="00A32B4D" w14:paraId="5CB9EA42" w14:textId="77777777">
        <w:tc>
          <w:tcPr>
            <w:tcW w:w="1479" w:type="dxa"/>
          </w:tcPr>
          <w:p w14:paraId="5CB9EA3F" w14:textId="77777777" w:rsidR="00A32B4D" w:rsidRDefault="00FD0651">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w:t>
            </w:r>
            <w:proofErr w:type="spellEnd"/>
          </w:p>
        </w:tc>
        <w:tc>
          <w:tcPr>
            <w:tcW w:w="1372" w:type="dxa"/>
          </w:tcPr>
          <w:p w14:paraId="5CB9EA40"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A41" w14:textId="77777777" w:rsidR="00A32B4D" w:rsidRDefault="00A32B4D">
            <w:pPr>
              <w:rPr>
                <w:rFonts w:eastAsiaTheme="minorEastAsia"/>
                <w:lang w:val="en-US" w:eastAsia="zh-CN"/>
              </w:rPr>
            </w:pPr>
          </w:p>
        </w:tc>
      </w:tr>
      <w:tr w:rsidR="00A32B4D" w14:paraId="5CB9EA46" w14:textId="77777777">
        <w:tc>
          <w:tcPr>
            <w:tcW w:w="1479" w:type="dxa"/>
          </w:tcPr>
          <w:p w14:paraId="5CB9EA43" w14:textId="77777777" w:rsidR="00A32B4D" w:rsidRDefault="00FD0651">
            <w:pPr>
              <w:rPr>
                <w:rFonts w:eastAsiaTheme="minorEastAsia"/>
                <w:color w:val="0000FF"/>
                <w:lang w:val="en-US" w:eastAsia="zh-CN"/>
              </w:rPr>
            </w:pPr>
            <w:r>
              <w:rPr>
                <w:rFonts w:eastAsiaTheme="minorEastAsia" w:hint="eastAsia"/>
                <w:lang w:val="en-US" w:eastAsia="zh-CN"/>
              </w:rPr>
              <w:t>ZTE, Sanechips</w:t>
            </w:r>
          </w:p>
        </w:tc>
        <w:tc>
          <w:tcPr>
            <w:tcW w:w="1372" w:type="dxa"/>
          </w:tcPr>
          <w:p w14:paraId="5CB9EA44" w14:textId="77777777" w:rsidR="00A32B4D" w:rsidRDefault="00FD0651">
            <w:pPr>
              <w:tabs>
                <w:tab w:val="left" w:pos="551"/>
              </w:tabs>
              <w:rPr>
                <w:rFonts w:eastAsiaTheme="minorEastAsia"/>
                <w:color w:val="0000FF"/>
                <w:lang w:val="en-US" w:eastAsia="zh-CN"/>
              </w:rPr>
            </w:pPr>
            <w:r>
              <w:rPr>
                <w:rFonts w:eastAsiaTheme="minorEastAsia" w:hint="eastAsia"/>
                <w:lang w:val="en-US" w:eastAsia="zh-CN"/>
              </w:rPr>
              <w:t>Y generally</w:t>
            </w:r>
          </w:p>
        </w:tc>
        <w:tc>
          <w:tcPr>
            <w:tcW w:w="6780" w:type="dxa"/>
          </w:tcPr>
          <w:p w14:paraId="5CB9EA45" w14:textId="77777777" w:rsidR="00A32B4D" w:rsidRDefault="00FD0651">
            <w:pPr>
              <w:rPr>
                <w:rFonts w:ascii="Times" w:eastAsiaTheme="minorEastAsia" w:hAnsi="Times" w:cs="Times"/>
                <w:color w:val="0000FF"/>
                <w:sz w:val="22"/>
                <w:szCs w:val="24"/>
                <w:lang w:val="en-US" w:eastAsia="zh-CN"/>
              </w:rPr>
            </w:pPr>
            <w:r>
              <w:rPr>
                <w:rFonts w:eastAsiaTheme="minorEastAsia" w:hint="eastAsia"/>
                <w:lang w:val="en-US" w:eastAsia="zh-CN"/>
              </w:rPr>
              <w:t>The sub-bullet is not clear to us. Does the CORESET apply to USS or just the CSS or both?</w:t>
            </w:r>
          </w:p>
        </w:tc>
      </w:tr>
      <w:tr w:rsidR="00A32B4D" w14:paraId="5CB9EA4D" w14:textId="77777777">
        <w:tc>
          <w:tcPr>
            <w:tcW w:w="1479" w:type="dxa"/>
          </w:tcPr>
          <w:p w14:paraId="5CB9EA47" w14:textId="77777777" w:rsidR="00A32B4D" w:rsidRDefault="00FD0651">
            <w:pPr>
              <w:rPr>
                <w:rFonts w:eastAsiaTheme="minorEastAsia"/>
                <w:lang w:val="en-US" w:eastAsia="zh-CN"/>
              </w:rPr>
            </w:pPr>
            <w:r>
              <w:rPr>
                <w:rFonts w:eastAsiaTheme="minorEastAsia"/>
                <w:lang w:val="en-US" w:eastAsia="zh-CN"/>
              </w:rPr>
              <w:t>FL3</w:t>
            </w:r>
          </w:p>
        </w:tc>
        <w:tc>
          <w:tcPr>
            <w:tcW w:w="8152" w:type="dxa"/>
            <w:gridSpan w:val="2"/>
          </w:tcPr>
          <w:p w14:paraId="5CB9EA48" w14:textId="77777777" w:rsidR="00A32B4D" w:rsidRDefault="00FD0651">
            <w:pPr>
              <w:rPr>
                <w:rFonts w:eastAsiaTheme="minorEastAsia"/>
                <w:lang w:val="en-US" w:eastAsia="zh-CN"/>
              </w:rPr>
            </w:pPr>
            <w:r>
              <w:rPr>
                <w:rFonts w:eastAsiaTheme="minorEastAsia"/>
                <w:lang w:val="en-US" w:eastAsia="zh-CN"/>
              </w:rPr>
              <w:t>Based on the received responses, the following updates to the proposal can be considered. The FL recommendation is to treat this proposal together with Proposal 3.2-4a.</w:t>
            </w:r>
          </w:p>
          <w:p w14:paraId="5CB9EA49" w14:textId="77777777" w:rsidR="00A32B4D" w:rsidRDefault="00FD0651">
            <w:pPr>
              <w:jc w:val="both"/>
              <w:rPr>
                <w:b/>
                <w:lang w:val="en-US"/>
              </w:rPr>
            </w:pPr>
            <w:r>
              <w:rPr>
                <w:b/>
                <w:highlight w:val="yellow"/>
                <w:lang w:val="en-US"/>
              </w:rPr>
              <w:t>High Priority Proposal 3.1-2b</w:t>
            </w:r>
            <w:r>
              <w:rPr>
                <w:b/>
                <w:lang w:val="en-US"/>
              </w:rPr>
              <w:t>:</w:t>
            </w:r>
          </w:p>
          <w:p w14:paraId="5CB9EA4A" w14:textId="77777777" w:rsidR="00A32B4D" w:rsidRDefault="00FD0651">
            <w:pPr>
              <w:pStyle w:val="ListParagraph"/>
              <w:numPr>
                <w:ilvl w:val="0"/>
                <w:numId w:val="2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w:t>
            </w:r>
            <w:r>
              <w:rPr>
                <w:lang w:val="en-US"/>
              </w:rPr>
              <w:t xml:space="preserve"> </w:t>
            </w:r>
            <w:r>
              <w:rPr>
                <w:rFonts w:ascii="Times New Roman" w:hAnsi="Times New Roman" w:cs="Times New Roman"/>
                <w:b/>
                <w:sz w:val="20"/>
                <w:szCs w:val="20"/>
                <w:lang w:val="en-US"/>
              </w:rPr>
              <w:t>may be configured to either contain or not contain the entire MIB-configured CORESET #0.</w:t>
            </w:r>
          </w:p>
          <w:p w14:paraId="5CB9EA4B"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 xml:space="preserve">It </w:t>
            </w:r>
            <w:r>
              <w:rPr>
                <w:rFonts w:ascii="Times New Roman" w:hAnsi="Times New Roman" w:cs="Times New Roman"/>
                <w:b/>
                <w:strike/>
                <w:color w:val="FF0000"/>
                <w:sz w:val="20"/>
                <w:szCs w:val="20"/>
                <w:lang w:val="en-US"/>
              </w:rPr>
              <w:t>is configured with</w:t>
            </w:r>
            <w:r>
              <w:rPr>
                <w:rFonts w:ascii="Times New Roman" w:hAnsi="Times New Roman" w:cs="Times New Roman"/>
                <w:b/>
                <w:color w:val="FF0000"/>
                <w:sz w:val="20"/>
                <w:szCs w:val="20"/>
                <w:lang w:val="en-US"/>
              </w:rPr>
              <w:t xml:space="preserve"> contains </w:t>
            </w:r>
            <w:r>
              <w:rPr>
                <w:rFonts w:ascii="Times New Roman" w:hAnsi="Times New Roman" w:cs="Times New Roman"/>
                <w:b/>
                <w:sz w:val="20"/>
                <w:szCs w:val="20"/>
                <w:lang w:val="en-US"/>
              </w:rPr>
              <w:t>at least one CORESET</w:t>
            </w:r>
            <w:r>
              <w:rPr>
                <w:rFonts w:ascii="Times New Roman" w:hAnsi="Times New Roman" w:cs="Times New Roman"/>
                <w:b/>
                <w:strike/>
                <w:color w:val="FF0000"/>
                <w:sz w:val="20"/>
                <w:szCs w:val="20"/>
                <w:lang w:val="en-US"/>
              </w:rPr>
              <w:t>/CSS</w:t>
            </w:r>
            <w:r>
              <w:rPr>
                <w:rFonts w:ascii="Times New Roman" w:hAnsi="Times New Roman" w:cs="Times New Roman"/>
                <w:b/>
                <w:sz w:val="20"/>
                <w:szCs w:val="20"/>
                <w:lang w:val="en-US"/>
              </w:rPr>
              <w:t>.</w:t>
            </w:r>
          </w:p>
          <w:p w14:paraId="5CB9EA4C" w14:textId="35D5E990" w:rsidR="00C8539B" w:rsidRPr="00C8539B" w:rsidRDefault="00FD0651" w:rsidP="00C8539B">
            <w:pPr>
              <w:pStyle w:val="ListParagraph"/>
              <w:numPr>
                <w:ilvl w:val="1"/>
                <w:numId w:val="24"/>
              </w:numPr>
              <w:rPr>
                <w:rFonts w:ascii="Times New Roman" w:hAnsi="Times New Roman" w:cs="Times New Roman"/>
                <w:b/>
                <w:sz w:val="20"/>
                <w:szCs w:val="20"/>
                <w:lang w:val="en-GB"/>
              </w:rPr>
            </w:pPr>
            <w:r>
              <w:rPr>
                <w:rFonts w:ascii="Times New Roman" w:hAnsi="Times New Roman" w:cs="Times New Roman"/>
                <w:b/>
                <w:color w:val="FF0000"/>
                <w:sz w:val="20"/>
                <w:szCs w:val="20"/>
                <w:lang w:val="en-GB"/>
              </w:rPr>
              <w:t>It can be used both during and after initial access.</w:t>
            </w:r>
          </w:p>
        </w:tc>
      </w:tr>
      <w:tr w:rsidR="00A32B4D" w14:paraId="5CB9EA52" w14:textId="77777777">
        <w:tc>
          <w:tcPr>
            <w:tcW w:w="1479" w:type="dxa"/>
          </w:tcPr>
          <w:p w14:paraId="5CB9EA4E" w14:textId="77777777" w:rsidR="00A32B4D" w:rsidRDefault="00FD0651">
            <w:pPr>
              <w:rPr>
                <w:rFonts w:eastAsiaTheme="minorEastAsia"/>
                <w:lang w:val="en-US" w:eastAsia="zh-CN"/>
              </w:rPr>
            </w:pPr>
            <w:r>
              <w:rPr>
                <w:rFonts w:eastAsiaTheme="minorEastAsia"/>
                <w:lang w:val="en-US" w:eastAsia="zh-CN"/>
              </w:rPr>
              <w:t>MediaTek</w:t>
            </w:r>
          </w:p>
        </w:tc>
        <w:tc>
          <w:tcPr>
            <w:tcW w:w="1372" w:type="dxa"/>
          </w:tcPr>
          <w:p w14:paraId="5CB9EA4F"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A50" w14:textId="77777777" w:rsidR="00A32B4D" w:rsidRDefault="00FD0651">
            <w:pPr>
              <w:rPr>
                <w:rFonts w:eastAsiaTheme="minorEastAsia"/>
                <w:lang w:val="en-US" w:eastAsia="zh-CN"/>
              </w:rPr>
            </w:pPr>
            <w:r>
              <w:rPr>
                <w:rFonts w:eastAsiaTheme="minorEastAsia"/>
                <w:lang w:val="en-US" w:eastAsia="zh-CN"/>
              </w:rPr>
              <w:t xml:space="preserve">Not clear why CSS has been removed. </w:t>
            </w:r>
          </w:p>
          <w:p w14:paraId="5CB9EA51" w14:textId="77777777" w:rsidR="00A32B4D" w:rsidRDefault="00FD0651">
            <w:pPr>
              <w:rPr>
                <w:rFonts w:eastAsiaTheme="minorEastAsia"/>
                <w:lang w:val="en-US" w:eastAsia="zh-CN"/>
              </w:rPr>
            </w:pPr>
            <w:r>
              <w:rPr>
                <w:rFonts w:eastAsiaTheme="minorEastAsia"/>
                <w:lang w:val="en-US" w:eastAsia="zh-CN"/>
              </w:rPr>
              <w:t>Also, the BWP should contain an SSB as well.</w:t>
            </w:r>
          </w:p>
        </w:tc>
      </w:tr>
      <w:tr w:rsidR="00A32B4D" w14:paraId="5CB9EA61" w14:textId="77777777">
        <w:tc>
          <w:tcPr>
            <w:tcW w:w="1479" w:type="dxa"/>
          </w:tcPr>
          <w:p w14:paraId="5CB9EA53" w14:textId="77777777" w:rsidR="00A32B4D" w:rsidRDefault="00FD0651">
            <w:pPr>
              <w:rPr>
                <w:rFonts w:eastAsiaTheme="minorEastAsia"/>
                <w:lang w:val="en-US" w:eastAsia="zh-CN"/>
              </w:rPr>
            </w:pPr>
            <w:r>
              <w:rPr>
                <w:rFonts w:eastAsiaTheme="minorEastAsia"/>
                <w:lang w:val="en-US" w:eastAsia="zh-CN"/>
              </w:rPr>
              <w:t>Qualcomm</w:t>
            </w:r>
          </w:p>
        </w:tc>
        <w:tc>
          <w:tcPr>
            <w:tcW w:w="1372" w:type="dxa"/>
          </w:tcPr>
          <w:p w14:paraId="5CB9EA54"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A55" w14:textId="77777777" w:rsidR="00A32B4D" w:rsidRDefault="00FD0651">
            <w:pPr>
              <w:rPr>
                <w:rFonts w:eastAsiaTheme="minorEastAsia"/>
                <w:lang w:val="en-US" w:eastAsia="zh-CN"/>
              </w:rPr>
            </w:pPr>
            <w:r>
              <w:rPr>
                <w:rFonts w:eastAsiaTheme="minorEastAsia"/>
                <w:lang w:val="en-US" w:eastAsia="zh-CN"/>
              </w:rPr>
              <w:t>FL3 proposal is not clear. The FL proposal/working assumption presented at GTW session looks better to us.</w:t>
            </w:r>
          </w:p>
          <w:p w14:paraId="5CB9EA56" w14:textId="77777777" w:rsidR="00A32B4D" w:rsidRDefault="00FD0651">
            <w:pPr>
              <w:rPr>
                <w:rFonts w:eastAsiaTheme="minorEastAsia"/>
                <w:lang w:val="en-US" w:eastAsia="zh-CN"/>
              </w:rPr>
            </w:pPr>
            <w:r>
              <w:rPr>
                <w:rFonts w:eastAsiaTheme="minorEastAsia"/>
                <w:lang w:val="en-US" w:eastAsia="zh-CN"/>
              </w:rPr>
              <w:t>In our view, the following cases should be supported as a starting point for further discussion:</w:t>
            </w:r>
          </w:p>
          <w:p w14:paraId="5CB9EA57" w14:textId="77777777" w:rsidR="00A32B4D" w:rsidRDefault="00FD0651">
            <w:pPr>
              <w:pStyle w:val="ListParagraph"/>
              <w:numPr>
                <w:ilvl w:val="0"/>
                <w:numId w:val="26"/>
              </w:numPr>
              <w:rPr>
                <w:rFonts w:eastAsiaTheme="minorEastAsia"/>
                <w:b/>
                <w:bCs/>
                <w:lang w:val="en-US" w:eastAsia="zh-CN"/>
              </w:rPr>
            </w:pPr>
            <w:r>
              <w:rPr>
                <w:rFonts w:eastAsiaTheme="minorEastAsia"/>
                <w:b/>
                <w:bCs/>
                <w:sz w:val="20"/>
                <w:szCs w:val="22"/>
                <w:lang w:val="en-US" w:eastAsia="zh-CN"/>
              </w:rPr>
              <w:t>During and after initial access, RedCap UE can operate on an initial DL BWP containing MIB-configured CORESET#0:</w:t>
            </w:r>
          </w:p>
          <w:p w14:paraId="5CB9EA58" w14:textId="77777777" w:rsidR="00A32B4D" w:rsidRDefault="00FD0651">
            <w:pPr>
              <w:pStyle w:val="ListParagraph"/>
              <w:numPr>
                <w:ilvl w:val="1"/>
                <w:numId w:val="26"/>
              </w:numPr>
              <w:rPr>
                <w:rFonts w:eastAsiaTheme="minorEastAsia"/>
                <w:b/>
                <w:bCs/>
                <w:lang w:val="en-US" w:eastAsia="zh-CN"/>
              </w:rPr>
            </w:pPr>
            <w:r>
              <w:rPr>
                <w:rFonts w:eastAsiaTheme="minorEastAsia"/>
                <w:b/>
                <w:bCs/>
                <w:sz w:val="20"/>
                <w:szCs w:val="22"/>
                <w:lang w:val="en-US" w:eastAsia="zh-CN"/>
              </w:rPr>
              <w:t>Case 1</w:t>
            </w:r>
          </w:p>
          <w:p w14:paraId="5CB9EA59" w14:textId="77777777" w:rsidR="00A32B4D" w:rsidRDefault="00FD0651">
            <w:pPr>
              <w:pStyle w:val="ListParagraph"/>
              <w:ind w:left="1080"/>
              <w:rPr>
                <w:rFonts w:eastAsiaTheme="minorEastAsia"/>
                <w:lang w:val="en-US" w:eastAsia="zh-CN"/>
              </w:rPr>
            </w:pPr>
            <w:r>
              <w:rPr>
                <w:rFonts w:eastAsiaTheme="minorEastAsia"/>
                <w:sz w:val="20"/>
                <w:szCs w:val="22"/>
                <w:lang w:val="en-US" w:eastAsia="zh-CN"/>
              </w:rPr>
              <w:t xml:space="preserve">the MIB-configured CORESET#0 is the initial DL BWP of RedCap UE during and after initial access </w:t>
            </w:r>
          </w:p>
          <w:p w14:paraId="5CB9EA5A" w14:textId="77777777" w:rsidR="00A32B4D" w:rsidRDefault="00FD0651">
            <w:pPr>
              <w:pStyle w:val="ListParagraph"/>
              <w:numPr>
                <w:ilvl w:val="1"/>
                <w:numId w:val="26"/>
              </w:numPr>
              <w:rPr>
                <w:rFonts w:eastAsiaTheme="minorEastAsia"/>
                <w:b/>
                <w:bCs/>
                <w:lang w:val="en-US" w:eastAsia="zh-CN"/>
              </w:rPr>
            </w:pPr>
            <w:r>
              <w:rPr>
                <w:rFonts w:eastAsiaTheme="minorEastAsia"/>
                <w:b/>
                <w:bCs/>
                <w:sz w:val="20"/>
                <w:szCs w:val="22"/>
                <w:lang w:val="en-US" w:eastAsia="zh-CN"/>
              </w:rPr>
              <w:t>Case 2</w:t>
            </w:r>
          </w:p>
          <w:p w14:paraId="5CB9EA5B" w14:textId="77777777" w:rsidR="00A32B4D" w:rsidRDefault="00FD0651">
            <w:pPr>
              <w:pStyle w:val="ListParagraph"/>
              <w:ind w:left="1080"/>
              <w:rPr>
                <w:rFonts w:eastAsiaTheme="minorEastAsia"/>
                <w:lang w:val="en-US" w:eastAsia="zh-CN"/>
              </w:rPr>
            </w:pPr>
            <w:r>
              <w:rPr>
                <w:rFonts w:eastAsiaTheme="minorEastAsia"/>
                <w:sz w:val="20"/>
                <w:szCs w:val="22"/>
                <w:lang w:val="en-US" w:eastAsia="zh-CN"/>
              </w:rPr>
              <w:t>a SIB-configured separate initial DL BWP containing MIB-configured CORESET#0 is used by RedCap UE during and after initial access</w:t>
            </w:r>
          </w:p>
          <w:p w14:paraId="5CB9EA5C" w14:textId="77777777" w:rsidR="00A32B4D" w:rsidRDefault="00FD0651">
            <w:pPr>
              <w:pStyle w:val="ListParagraph"/>
              <w:numPr>
                <w:ilvl w:val="1"/>
                <w:numId w:val="26"/>
              </w:numPr>
              <w:rPr>
                <w:rFonts w:eastAsiaTheme="minorEastAsia"/>
                <w:b/>
                <w:bCs/>
                <w:lang w:val="en-US" w:eastAsia="zh-CN"/>
              </w:rPr>
            </w:pPr>
            <w:r>
              <w:rPr>
                <w:rFonts w:eastAsiaTheme="minorEastAsia"/>
                <w:b/>
                <w:bCs/>
                <w:sz w:val="20"/>
                <w:szCs w:val="22"/>
                <w:lang w:val="en-US" w:eastAsia="zh-CN"/>
              </w:rPr>
              <w:t>Case 3</w:t>
            </w:r>
          </w:p>
          <w:p w14:paraId="5CB9EA5D" w14:textId="77777777" w:rsidR="00A32B4D" w:rsidRDefault="00FD0651">
            <w:pPr>
              <w:pStyle w:val="ListParagraph"/>
              <w:ind w:left="1080"/>
              <w:rPr>
                <w:rFonts w:eastAsiaTheme="minorEastAsia"/>
                <w:lang w:val="en-US" w:eastAsia="zh-CN"/>
              </w:rPr>
            </w:pPr>
            <w:r>
              <w:rPr>
                <w:rFonts w:eastAsiaTheme="minorEastAsia"/>
                <w:sz w:val="20"/>
                <w:szCs w:val="22"/>
                <w:lang w:val="en-US" w:eastAsia="zh-CN"/>
              </w:rPr>
              <w:t>the MIB-configured CORESET#0 is used as initial DL BWP of RedCap UE during initial access, and the SIB-configured initial DL BWP containing MIB-configured CORESET#0 is used as initial DL BWP of RedCap UE after initial access</w:t>
            </w:r>
          </w:p>
          <w:p w14:paraId="5CB9EA5E" w14:textId="77777777" w:rsidR="00A32B4D" w:rsidRDefault="00FD0651">
            <w:pPr>
              <w:pStyle w:val="ListParagraph"/>
              <w:numPr>
                <w:ilvl w:val="0"/>
                <w:numId w:val="26"/>
              </w:numPr>
              <w:rPr>
                <w:rFonts w:eastAsiaTheme="minorEastAsia"/>
                <w:b/>
                <w:bCs/>
                <w:sz w:val="20"/>
                <w:szCs w:val="22"/>
                <w:lang w:val="en-US" w:eastAsia="zh-CN"/>
              </w:rPr>
            </w:pPr>
            <w:r>
              <w:rPr>
                <w:rFonts w:eastAsiaTheme="minorEastAsia"/>
                <w:b/>
                <w:bCs/>
                <w:sz w:val="20"/>
                <w:szCs w:val="22"/>
                <w:lang w:val="en-US" w:eastAsia="zh-CN"/>
              </w:rPr>
              <w:lastRenderedPageBreak/>
              <w:t xml:space="preserve">During and after initial access, RedCap </w:t>
            </w:r>
            <w:proofErr w:type="gramStart"/>
            <w:r>
              <w:rPr>
                <w:rFonts w:eastAsiaTheme="minorEastAsia"/>
                <w:b/>
                <w:bCs/>
                <w:sz w:val="20"/>
                <w:szCs w:val="22"/>
                <w:lang w:val="en-US" w:eastAsia="zh-CN"/>
              </w:rPr>
              <w:t>UE  can</w:t>
            </w:r>
            <w:proofErr w:type="gramEnd"/>
            <w:r>
              <w:rPr>
                <w:rFonts w:eastAsiaTheme="minorEastAsia"/>
                <w:b/>
                <w:bCs/>
                <w:sz w:val="20"/>
                <w:szCs w:val="22"/>
                <w:lang w:val="en-US" w:eastAsia="zh-CN"/>
              </w:rPr>
              <w:t xml:space="preserve"> operate on an SIB-configured separate initial DL BWP which does not contain the entire MIB-configured CORESET#0, if the initial DL BWP contains SSB and CSS for RA and paging</w:t>
            </w:r>
          </w:p>
          <w:p w14:paraId="5CB9EA60" w14:textId="392D8F06" w:rsidR="00A32B4D" w:rsidRPr="00146C33" w:rsidRDefault="00FD0651" w:rsidP="00146C33">
            <w:pPr>
              <w:pStyle w:val="ListParagraph"/>
              <w:numPr>
                <w:ilvl w:val="0"/>
                <w:numId w:val="26"/>
              </w:numPr>
              <w:rPr>
                <w:rFonts w:eastAsiaTheme="minorEastAsia"/>
                <w:sz w:val="20"/>
                <w:szCs w:val="22"/>
                <w:lang w:val="en-US" w:eastAsia="zh-CN"/>
              </w:rPr>
            </w:pPr>
            <w:r>
              <w:rPr>
                <w:rFonts w:eastAsiaTheme="minorEastAsia"/>
                <w:b/>
                <w:bCs/>
                <w:sz w:val="20"/>
                <w:szCs w:val="20"/>
                <w:lang w:val="en-US" w:eastAsia="zh-CN"/>
              </w:rPr>
              <w:t>During initial access, RedCap UE operates on MIB-configured CORESET#0. After initial access, RedCap UE operates on an SIB-configured separate initial DL BWP containing SSB and paging CSS, but not containing the entire MIB-configured CORESET#0</w:t>
            </w:r>
          </w:p>
        </w:tc>
      </w:tr>
      <w:tr w:rsidR="00A32B4D" w14:paraId="5CB9EA6B" w14:textId="77777777">
        <w:tc>
          <w:tcPr>
            <w:tcW w:w="1479" w:type="dxa"/>
          </w:tcPr>
          <w:p w14:paraId="5CB9EA62" w14:textId="77777777" w:rsidR="00A32B4D" w:rsidRDefault="00FD0651">
            <w:pPr>
              <w:rPr>
                <w:rFonts w:eastAsiaTheme="minorEastAsia"/>
                <w:lang w:val="en-US" w:eastAsia="zh-CN"/>
              </w:rPr>
            </w:pPr>
            <w:r>
              <w:rPr>
                <w:rFonts w:eastAsiaTheme="minorEastAsia" w:hint="eastAsia"/>
                <w:lang w:val="en-US" w:eastAsia="zh-CN"/>
              </w:rPr>
              <w:lastRenderedPageBreak/>
              <w:t>CATT</w:t>
            </w:r>
          </w:p>
        </w:tc>
        <w:tc>
          <w:tcPr>
            <w:tcW w:w="1372" w:type="dxa"/>
          </w:tcPr>
          <w:p w14:paraId="5CB9EA63" w14:textId="77777777" w:rsidR="00A32B4D" w:rsidRDefault="00FD0651">
            <w:pPr>
              <w:tabs>
                <w:tab w:val="left" w:pos="551"/>
              </w:tabs>
              <w:rPr>
                <w:rFonts w:eastAsiaTheme="minorEastAsia"/>
                <w:lang w:val="en-US" w:eastAsia="zh-CN"/>
              </w:rPr>
            </w:pPr>
            <w:r>
              <w:rPr>
                <w:rFonts w:eastAsiaTheme="minorEastAsia" w:hint="eastAsia"/>
                <w:lang w:val="en-US" w:eastAsia="zh-CN"/>
              </w:rPr>
              <w:t>N</w:t>
            </w:r>
          </w:p>
        </w:tc>
        <w:tc>
          <w:tcPr>
            <w:tcW w:w="6780" w:type="dxa"/>
          </w:tcPr>
          <w:p w14:paraId="5CB9EA64" w14:textId="77777777" w:rsidR="00A32B4D" w:rsidRDefault="00FD0651">
            <w:pPr>
              <w:rPr>
                <w:rFonts w:eastAsiaTheme="minorEastAsia"/>
                <w:lang w:eastAsia="zh-CN"/>
              </w:rPr>
            </w:pPr>
            <w:r>
              <w:rPr>
                <w:rFonts w:eastAsiaTheme="minorEastAsia" w:hint="eastAsia"/>
                <w:lang w:eastAsia="zh-CN"/>
              </w:rPr>
              <w:t xml:space="preserve">As we mentioned in the previous round, we need to discuss the </w:t>
            </w:r>
            <w:r>
              <w:rPr>
                <w:rFonts w:eastAsiaTheme="minorEastAsia"/>
                <w:lang w:eastAsia="zh-CN"/>
              </w:rPr>
              <w:t>‘</w:t>
            </w:r>
            <w:r>
              <w:rPr>
                <w:rFonts w:eastAsiaTheme="minorEastAsia" w:hint="eastAsia"/>
                <w:lang w:eastAsia="zh-CN"/>
              </w:rPr>
              <w:t>Condition of containing CORESET#0</w:t>
            </w:r>
            <w:r>
              <w:rPr>
                <w:rFonts w:eastAsiaTheme="minorEastAsia"/>
                <w:lang w:eastAsia="zh-CN"/>
              </w:rPr>
              <w:t>’</w:t>
            </w:r>
            <w:r>
              <w:rPr>
                <w:rFonts w:eastAsiaTheme="minorEastAsia" w:hint="eastAsia"/>
                <w:lang w:eastAsia="zh-CN"/>
              </w:rPr>
              <w:t xml:space="preserve"> when separate initial DL BWP can or cannot be used for during initial access. Any new design shall not</w:t>
            </w:r>
            <w:r>
              <w:rPr>
                <w:rFonts w:eastAsiaTheme="minorEastAsia"/>
                <w:lang w:eastAsia="zh-CN"/>
              </w:rPr>
              <w:t xml:space="preserve"> preclud</w:t>
            </w:r>
            <w:r>
              <w:rPr>
                <w:rFonts w:eastAsiaTheme="minorEastAsia" w:hint="eastAsia"/>
                <w:lang w:eastAsia="zh-CN"/>
              </w:rPr>
              <w:t xml:space="preserve">e </w:t>
            </w:r>
            <w:r>
              <w:rPr>
                <w:rFonts w:eastAsiaTheme="minorEastAsia"/>
                <w:lang w:eastAsia="zh-CN"/>
              </w:rPr>
              <w:t>a</w:t>
            </w:r>
            <w:r>
              <w:rPr>
                <w:rFonts w:eastAsiaTheme="minorEastAsia" w:hint="eastAsia"/>
                <w:lang w:eastAsia="zh-CN"/>
              </w:rPr>
              <w:t xml:space="preserve"> mature b</w:t>
            </w:r>
            <w:r>
              <w:rPr>
                <w:rFonts w:eastAsiaTheme="minorEastAsia"/>
                <w:lang w:eastAsia="zh-CN"/>
              </w:rPr>
              <w:t>aseline in the NR</w:t>
            </w:r>
            <w:r>
              <w:rPr>
                <w:rFonts w:eastAsiaTheme="minorEastAsia" w:hint="eastAsia"/>
                <w:lang w:eastAsia="zh-CN"/>
              </w:rPr>
              <w:t xml:space="preserve"> so far. That is:</w:t>
            </w:r>
          </w:p>
          <w:p w14:paraId="5CB9EA65" w14:textId="77777777" w:rsidR="00A32B4D" w:rsidRDefault="00FD0651">
            <w:pPr>
              <w:rPr>
                <w:rFonts w:eastAsiaTheme="minorEastAsia"/>
                <w:lang w:eastAsia="zh-CN"/>
              </w:rPr>
            </w:pPr>
            <w:r>
              <w:rPr>
                <w:rFonts w:eastAsiaTheme="minorEastAsia"/>
                <w:lang w:eastAsia="zh-CN"/>
              </w:rPr>
              <w:t>If separate initial DL BWP contains entire CORESET#0, a RedCap UE shall remain using the CORESET#0-defined initial DL BWP during initial access. And then, separate initial DL BWP can only be used after initial access.</w:t>
            </w:r>
          </w:p>
          <w:p w14:paraId="5CB9EA66" w14:textId="77777777" w:rsidR="00A32B4D" w:rsidRPr="00084E1E" w:rsidRDefault="00FD0651">
            <w:pPr>
              <w:pStyle w:val="ListParagraph"/>
              <w:numPr>
                <w:ilvl w:val="0"/>
                <w:numId w:val="27"/>
              </w:numPr>
              <w:rPr>
                <w:rFonts w:eastAsiaTheme="minorEastAsia"/>
                <w:sz w:val="20"/>
                <w:lang w:val="en-US" w:eastAsia="zh-CN"/>
              </w:rPr>
            </w:pPr>
            <w:r w:rsidRPr="00084E1E">
              <w:rPr>
                <w:rFonts w:eastAsiaTheme="minorEastAsia"/>
                <w:sz w:val="20"/>
                <w:lang w:val="en-US" w:eastAsia="zh-CN"/>
              </w:rPr>
              <w:t xml:space="preserve">This follows the current NR mechanism and should be support by default. </w:t>
            </w:r>
          </w:p>
          <w:p w14:paraId="5CB9EA67" w14:textId="77777777" w:rsidR="00A32B4D" w:rsidRPr="00084E1E" w:rsidRDefault="00FD0651">
            <w:pPr>
              <w:pStyle w:val="ListParagraph"/>
              <w:numPr>
                <w:ilvl w:val="0"/>
                <w:numId w:val="27"/>
              </w:numPr>
              <w:rPr>
                <w:rFonts w:eastAsiaTheme="minorEastAsia"/>
                <w:sz w:val="20"/>
                <w:lang w:val="en-US" w:eastAsia="zh-CN"/>
              </w:rPr>
            </w:pPr>
            <w:r w:rsidRPr="00084E1E">
              <w:rPr>
                <w:rFonts w:eastAsiaTheme="minorEastAsia"/>
                <w:sz w:val="20"/>
                <w:lang w:val="en-US" w:eastAsia="zh-CN"/>
              </w:rPr>
              <w:t>It is obvious that such configuration is workable, and is not aiming at offloading, but just provide a suitable bandwidth for RedCap-specific initial DL BWP after initial access.</w:t>
            </w:r>
          </w:p>
          <w:p w14:paraId="5CB9EA69" w14:textId="4B883C9B" w:rsidR="00A32B4D" w:rsidRPr="00146C33" w:rsidRDefault="00FD0651" w:rsidP="00146C33">
            <w:pPr>
              <w:pStyle w:val="ListParagraph"/>
              <w:numPr>
                <w:ilvl w:val="0"/>
                <w:numId w:val="27"/>
              </w:numPr>
              <w:rPr>
                <w:rFonts w:eastAsiaTheme="minorEastAsia"/>
                <w:sz w:val="20"/>
                <w:lang w:val="en-US" w:eastAsia="zh-CN"/>
              </w:rPr>
            </w:pPr>
            <w:r w:rsidRPr="00084E1E">
              <w:rPr>
                <w:rFonts w:eastAsiaTheme="minorEastAsia"/>
                <w:sz w:val="20"/>
                <w:lang w:val="en-US" w:eastAsia="zh-CN"/>
              </w:rPr>
              <w:t>Such configuration saves a lot of indication cost in SIB1 since CORESET#0 and Type0#CSS is shared.</w:t>
            </w:r>
          </w:p>
          <w:p w14:paraId="5CB9EA6A" w14:textId="77777777" w:rsidR="00A32B4D" w:rsidRDefault="00FD0651">
            <w:pPr>
              <w:rPr>
                <w:rFonts w:eastAsiaTheme="minorEastAsia"/>
                <w:lang w:eastAsia="zh-CN"/>
              </w:rPr>
            </w:pPr>
            <w:r>
              <w:rPr>
                <w:rFonts w:eastAsiaTheme="minorEastAsia"/>
                <w:lang w:eastAsia="zh-CN"/>
              </w:rPr>
              <w:t>For the case separate initial DL BWP does not contain entire CORESET#0, we are fine that it can be used during initial access with dedicated new CORESET.</w:t>
            </w:r>
          </w:p>
        </w:tc>
      </w:tr>
      <w:tr w:rsidR="00A32B4D" w14:paraId="5CB9EA6F" w14:textId="77777777">
        <w:tc>
          <w:tcPr>
            <w:tcW w:w="1479" w:type="dxa"/>
          </w:tcPr>
          <w:p w14:paraId="5CB9EA6C" w14:textId="77777777" w:rsidR="00A32B4D" w:rsidRDefault="00FD0651">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CB9EA6D"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9EA6E" w14:textId="77777777" w:rsidR="00A32B4D" w:rsidRDefault="00FD0651">
            <w:pPr>
              <w:rPr>
                <w:rFonts w:eastAsiaTheme="minorEastAsia"/>
                <w:lang w:eastAsia="zh-CN"/>
              </w:rPr>
            </w:pPr>
            <w:r>
              <w:rPr>
                <w:rFonts w:eastAsiaTheme="minorEastAsia" w:hint="eastAsia"/>
                <w:lang w:val="en-US" w:eastAsia="zh-CN"/>
              </w:rPr>
              <w:t>S</w:t>
            </w:r>
            <w:r>
              <w:rPr>
                <w:rFonts w:eastAsiaTheme="minorEastAsia"/>
                <w:lang w:val="en-US" w:eastAsia="zh-CN"/>
              </w:rPr>
              <w:t>eems general enough.</w:t>
            </w:r>
          </w:p>
        </w:tc>
      </w:tr>
      <w:tr w:rsidR="00A32B4D" w14:paraId="5CB9EA77" w14:textId="77777777">
        <w:tc>
          <w:tcPr>
            <w:tcW w:w="1479" w:type="dxa"/>
          </w:tcPr>
          <w:p w14:paraId="5CB9EA70" w14:textId="77777777" w:rsidR="00A32B4D" w:rsidRDefault="00FD065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B9EA71" w14:textId="77777777" w:rsidR="00A32B4D" w:rsidRPr="00146C33" w:rsidRDefault="00FD0651">
            <w:pPr>
              <w:tabs>
                <w:tab w:val="left" w:pos="551"/>
              </w:tabs>
              <w:rPr>
                <w:rFonts w:eastAsiaTheme="minorEastAsia"/>
                <w:lang w:val="en-US" w:eastAsia="zh-CN"/>
              </w:rPr>
            </w:pPr>
            <w:r w:rsidRPr="00146C33">
              <w:rPr>
                <w:rFonts w:eastAsiaTheme="minorEastAsia"/>
                <w:lang w:val="en-US" w:eastAsia="zh-CN"/>
              </w:rPr>
              <w:t>N</w:t>
            </w:r>
          </w:p>
        </w:tc>
        <w:tc>
          <w:tcPr>
            <w:tcW w:w="6780" w:type="dxa"/>
          </w:tcPr>
          <w:p w14:paraId="5CB9EA72" w14:textId="77777777" w:rsidR="00A32B4D" w:rsidRPr="00146C33" w:rsidRDefault="00FD0651">
            <w:pPr>
              <w:pStyle w:val="ListParagraph"/>
              <w:numPr>
                <w:ilvl w:val="6"/>
                <w:numId w:val="22"/>
              </w:numPr>
              <w:rPr>
                <w:rFonts w:ascii="Times New Roman" w:eastAsiaTheme="minorEastAsia" w:hAnsi="Times New Roman" w:cs="Times New Roman"/>
                <w:sz w:val="20"/>
                <w:szCs w:val="20"/>
                <w:lang w:val="en-US" w:eastAsia="zh-CN"/>
              </w:rPr>
            </w:pPr>
            <w:r w:rsidRPr="00146C33">
              <w:rPr>
                <w:rFonts w:ascii="Times New Roman" w:eastAsiaTheme="minorEastAsia" w:hAnsi="Times New Roman" w:cs="Times New Roman"/>
                <w:sz w:val="20"/>
                <w:szCs w:val="20"/>
                <w:lang w:val="en-US" w:eastAsia="zh-CN"/>
              </w:rPr>
              <w:t>We also do not understand the reason for deleting “CSS”</w:t>
            </w:r>
          </w:p>
          <w:p w14:paraId="5CB9EA73" w14:textId="77777777" w:rsidR="00A32B4D" w:rsidRPr="00146C33" w:rsidRDefault="00FD0651">
            <w:pPr>
              <w:pStyle w:val="ListParagraph"/>
              <w:numPr>
                <w:ilvl w:val="6"/>
                <w:numId w:val="22"/>
              </w:numPr>
              <w:rPr>
                <w:rFonts w:ascii="Times New Roman" w:eastAsiaTheme="minorEastAsia" w:hAnsi="Times New Roman" w:cs="Times New Roman"/>
                <w:sz w:val="20"/>
                <w:szCs w:val="20"/>
                <w:lang w:val="en-US" w:eastAsia="zh-CN"/>
              </w:rPr>
            </w:pPr>
            <w:r w:rsidRPr="00146C33">
              <w:rPr>
                <w:rFonts w:ascii="Times New Roman" w:eastAsiaTheme="minorEastAsia" w:hAnsi="Times New Roman" w:cs="Times New Roman"/>
                <w:sz w:val="20"/>
                <w:szCs w:val="20"/>
                <w:lang w:val="en-US" w:eastAsia="zh-CN"/>
              </w:rPr>
              <w:t>We feel it would be necessary to treat the following 3 proposals together as a package as they are more or less related to the SSB presence issue in the separate initial BWP. The discussion of the first two proposals may not be productive if the SSB issue is planned to be decided in next meeting (as proposed by FL)</w:t>
            </w:r>
          </w:p>
          <w:p w14:paraId="5CB9EA74" w14:textId="77777777" w:rsidR="00A32B4D" w:rsidRPr="00146C33" w:rsidRDefault="00FD0651">
            <w:pPr>
              <w:ind w:leftChars="300" w:left="600"/>
              <w:rPr>
                <w:b/>
                <w:lang w:val="en-US"/>
              </w:rPr>
            </w:pPr>
            <w:r w:rsidRPr="00146C33">
              <w:rPr>
                <w:b/>
                <w:highlight w:val="yellow"/>
                <w:lang w:val="en-US"/>
              </w:rPr>
              <w:t>High Priority Proposal 3.1-2b</w:t>
            </w:r>
            <w:r w:rsidRPr="00146C33">
              <w:rPr>
                <w:b/>
                <w:lang w:val="en-US"/>
              </w:rPr>
              <w:t xml:space="preserve">: </w:t>
            </w:r>
          </w:p>
          <w:p w14:paraId="5CB9EA75" w14:textId="77777777" w:rsidR="00A32B4D" w:rsidRPr="00146C33" w:rsidRDefault="00FD0651">
            <w:pPr>
              <w:ind w:leftChars="300" w:left="600"/>
              <w:rPr>
                <w:b/>
                <w:lang w:val="en-US"/>
              </w:rPr>
            </w:pPr>
            <w:r w:rsidRPr="00146C33">
              <w:rPr>
                <w:b/>
                <w:highlight w:val="yellow"/>
                <w:lang w:val="en-US"/>
              </w:rPr>
              <w:t>High Priority Proposal 3.1-5b</w:t>
            </w:r>
            <w:r w:rsidRPr="00146C33">
              <w:rPr>
                <w:b/>
                <w:lang w:val="en-US"/>
              </w:rPr>
              <w:t>:</w:t>
            </w:r>
          </w:p>
          <w:p w14:paraId="5CB9EA76" w14:textId="77777777" w:rsidR="00A32B4D" w:rsidRPr="00146C33" w:rsidRDefault="00FD0651">
            <w:pPr>
              <w:ind w:leftChars="300" w:left="600"/>
              <w:rPr>
                <w:rFonts w:eastAsiaTheme="minorEastAsia"/>
                <w:lang w:val="en-US" w:eastAsia="zh-CN"/>
              </w:rPr>
            </w:pPr>
            <w:r w:rsidRPr="00146C33">
              <w:rPr>
                <w:b/>
                <w:highlight w:val="yellow"/>
                <w:lang w:val="en-US"/>
              </w:rPr>
              <w:t>High Priority Proposal 3.2-4a</w:t>
            </w:r>
            <w:r w:rsidRPr="00146C33">
              <w:rPr>
                <w:b/>
                <w:lang w:val="en-US"/>
              </w:rPr>
              <w:t>:</w:t>
            </w:r>
          </w:p>
        </w:tc>
      </w:tr>
      <w:tr w:rsidR="00A32B4D" w14:paraId="5CB9EA7B" w14:textId="77777777">
        <w:tc>
          <w:tcPr>
            <w:tcW w:w="1479" w:type="dxa"/>
          </w:tcPr>
          <w:p w14:paraId="5CB9EA78" w14:textId="77777777" w:rsidR="00A32B4D" w:rsidRDefault="00FD065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CB9EA79" w14:textId="77777777" w:rsidR="00A32B4D" w:rsidRDefault="00FD0651">
            <w:pPr>
              <w:tabs>
                <w:tab w:val="left" w:pos="551"/>
              </w:tabs>
              <w:rPr>
                <w:rFonts w:eastAsia="Yu Mincho"/>
                <w:lang w:val="en-US" w:eastAsia="ja-JP"/>
              </w:rPr>
            </w:pPr>
            <w:r>
              <w:rPr>
                <w:rFonts w:eastAsia="Yu Mincho" w:hint="eastAsia"/>
                <w:lang w:val="en-US" w:eastAsia="ja-JP"/>
              </w:rPr>
              <w:t>Y</w:t>
            </w:r>
          </w:p>
        </w:tc>
        <w:tc>
          <w:tcPr>
            <w:tcW w:w="6780" w:type="dxa"/>
          </w:tcPr>
          <w:p w14:paraId="5CB9EA7A" w14:textId="77777777" w:rsidR="00A32B4D" w:rsidRDefault="00A32B4D">
            <w:pPr>
              <w:rPr>
                <w:rFonts w:eastAsiaTheme="minorEastAsia"/>
                <w:lang w:val="en-US" w:eastAsia="zh-CN"/>
              </w:rPr>
            </w:pPr>
          </w:p>
        </w:tc>
      </w:tr>
      <w:tr w:rsidR="00A32B4D" w14:paraId="5CB9EA7F" w14:textId="77777777">
        <w:tc>
          <w:tcPr>
            <w:tcW w:w="1479" w:type="dxa"/>
          </w:tcPr>
          <w:p w14:paraId="5CB9EA7C" w14:textId="77777777" w:rsidR="00A32B4D" w:rsidRDefault="00FD0651">
            <w:pPr>
              <w:rPr>
                <w:rFonts w:eastAsia="Yu Mincho"/>
                <w:lang w:val="en-US" w:eastAsia="ja-JP"/>
              </w:rPr>
            </w:pPr>
            <w:r>
              <w:rPr>
                <w:rFonts w:eastAsia="Yu Mincho"/>
                <w:lang w:val="en-US" w:eastAsia="ja-JP"/>
              </w:rPr>
              <w:t>Intel</w:t>
            </w:r>
          </w:p>
        </w:tc>
        <w:tc>
          <w:tcPr>
            <w:tcW w:w="1372" w:type="dxa"/>
          </w:tcPr>
          <w:p w14:paraId="5CB9EA7D" w14:textId="77777777" w:rsidR="00A32B4D" w:rsidRDefault="00FD0651">
            <w:pPr>
              <w:tabs>
                <w:tab w:val="left" w:pos="551"/>
              </w:tabs>
              <w:rPr>
                <w:rFonts w:eastAsia="Yu Mincho"/>
                <w:lang w:val="en-US" w:eastAsia="ja-JP"/>
              </w:rPr>
            </w:pPr>
            <w:r>
              <w:rPr>
                <w:rFonts w:eastAsia="Yu Mincho"/>
                <w:lang w:val="en-US" w:eastAsia="ja-JP"/>
              </w:rPr>
              <w:t>Almost …</w:t>
            </w:r>
          </w:p>
        </w:tc>
        <w:tc>
          <w:tcPr>
            <w:tcW w:w="6780" w:type="dxa"/>
          </w:tcPr>
          <w:p w14:paraId="5CB9EA7E" w14:textId="77777777" w:rsidR="00A32B4D" w:rsidRDefault="00FD0651">
            <w:pPr>
              <w:rPr>
                <w:rFonts w:eastAsiaTheme="minorEastAsia"/>
                <w:lang w:val="en-US" w:eastAsia="zh-CN"/>
              </w:rPr>
            </w:pPr>
            <w:r>
              <w:rPr>
                <w:rFonts w:eastAsiaTheme="minorEastAsia"/>
                <w:lang w:val="en-US" w:eastAsia="zh-CN"/>
              </w:rPr>
              <w:t xml:space="preserve">We think CSS should be added back. At least a CSS should be mapped to the CORESET for any practical use, especially for “during initial access” (aka idle/inactive modes in our understanding). </w:t>
            </w:r>
          </w:p>
        </w:tc>
      </w:tr>
      <w:tr w:rsidR="00A32B4D" w14:paraId="5CB9EA83" w14:textId="77777777">
        <w:tc>
          <w:tcPr>
            <w:tcW w:w="1479" w:type="dxa"/>
          </w:tcPr>
          <w:p w14:paraId="5CB9EA80" w14:textId="77777777" w:rsidR="00A32B4D" w:rsidRDefault="00FD0651">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CB9EA81" w14:textId="77777777" w:rsidR="00A32B4D" w:rsidRDefault="00FD0651">
            <w:pPr>
              <w:tabs>
                <w:tab w:val="left" w:pos="551"/>
              </w:tabs>
              <w:rPr>
                <w:rFonts w:eastAsia="Yu Mincho"/>
                <w:lang w:val="en-US" w:eastAsia="ja-JP"/>
              </w:rPr>
            </w:pPr>
            <w:r>
              <w:rPr>
                <w:rFonts w:eastAsia="Yu Mincho" w:hint="eastAsia"/>
                <w:lang w:val="en-US" w:eastAsia="ja-JP"/>
              </w:rPr>
              <w:t>Y</w:t>
            </w:r>
          </w:p>
        </w:tc>
        <w:tc>
          <w:tcPr>
            <w:tcW w:w="6780" w:type="dxa"/>
          </w:tcPr>
          <w:p w14:paraId="5CB9EA82" w14:textId="77777777" w:rsidR="00A32B4D" w:rsidRDefault="00A32B4D">
            <w:pPr>
              <w:rPr>
                <w:rFonts w:eastAsiaTheme="minorEastAsia"/>
                <w:lang w:val="en-US" w:eastAsia="zh-CN"/>
              </w:rPr>
            </w:pPr>
          </w:p>
        </w:tc>
      </w:tr>
      <w:tr w:rsidR="00A32B4D" w14:paraId="5CB9EA88" w14:textId="77777777">
        <w:tc>
          <w:tcPr>
            <w:tcW w:w="1479" w:type="dxa"/>
          </w:tcPr>
          <w:p w14:paraId="5CB9EA84" w14:textId="77777777" w:rsidR="00A32B4D" w:rsidRDefault="00FD0651">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5CB9EA85" w14:textId="77777777" w:rsidR="00A32B4D" w:rsidRDefault="00FD0651">
            <w:pPr>
              <w:tabs>
                <w:tab w:val="left" w:pos="551"/>
              </w:tabs>
              <w:rPr>
                <w:rFonts w:eastAsiaTheme="minorEastAsia"/>
                <w:lang w:val="en-US" w:eastAsia="zh-CN"/>
              </w:rPr>
            </w:pPr>
            <w:r>
              <w:rPr>
                <w:rFonts w:eastAsiaTheme="minorEastAsia" w:hint="eastAsia"/>
                <w:lang w:val="en-US" w:eastAsia="zh-CN"/>
              </w:rPr>
              <w:t>N</w:t>
            </w:r>
          </w:p>
        </w:tc>
        <w:tc>
          <w:tcPr>
            <w:tcW w:w="6780" w:type="dxa"/>
          </w:tcPr>
          <w:p w14:paraId="5CB9EA86" w14:textId="77777777" w:rsidR="00A32B4D" w:rsidRDefault="00FD0651">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case pointed out by CATT needs to be clarified. We suggest </w:t>
            </w:r>
            <w:proofErr w:type="gramStart"/>
            <w:r>
              <w:rPr>
                <w:rFonts w:eastAsiaTheme="minorEastAsia"/>
                <w:lang w:val="en-US" w:eastAsia="zh-CN"/>
              </w:rPr>
              <w:t>to add</w:t>
            </w:r>
            <w:proofErr w:type="gramEnd"/>
            <w:r>
              <w:rPr>
                <w:rFonts w:eastAsiaTheme="minorEastAsia"/>
                <w:lang w:val="en-US" w:eastAsia="zh-CN"/>
              </w:rPr>
              <w:t xml:space="preserve"> FFS for </w:t>
            </w:r>
            <w:r>
              <w:rPr>
                <w:b/>
                <w:color w:val="FF0000"/>
              </w:rPr>
              <w:t>during initial access.</w:t>
            </w:r>
          </w:p>
          <w:p w14:paraId="5CB9EA87" w14:textId="77777777" w:rsidR="00A32B4D" w:rsidRDefault="00FD0651">
            <w:pPr>
              <w:rPr>
                <w:rFonts w:eastAsiaTheme="minorEastAsia"/>
                <w:lang w:val="en-US" w:eastAsia="zh-CN"/>
              </w:rPr>
            </w:pPr>
            <w:r>
              <w:rPr>
                <w:rFonts w:eastAsiaTheme="minorEastAsia"/>
                <w:lang w:val="en-US" w:eastAsia="zh-CN"/>
              </w:rPr>
              <w:t xml:space="preserve">Another clarification question, can the separate BWP </w:t>
            </w:r>
            <w:proofErr w:type="gramStart"/>
            <w:r>
              <w:rPr>
                <w:rFonts w:eastAsiaTheme="minorEastAsia"/>
                <w:lang w:val="en-US" w:eastAsia="zh-CN"/>
              </w:rPr>
              <w:t>used</w:t>
            </w:r>
            <w:proofErr w:type="gramEnd"/>
            <w:r>
              <w:rPr>
                <w:rFonts w:eastAsiaTheme="minorEastAsia"/>
                <w:lang w:val="en-US" w:eastAsia="zh-CN"/>
              </w:rPr>
              <w:t xml:space="preserve"> for before initial access, e.g., paging? Do we assume it belong to “during” or will be discussed separately?  </w:t>
            </w:r>
          </w:p>
        </w:tc>
      </w:tr>
      <w:tr w:rsidR="00A32B4D" w14:paraId="5CB9EA8D" w14:textId="77777777">
        <w:tc>
          <w:tcPr>
            <w:tcW w:w="1479" w:type="dxa"/>
          </w:tcPr>
          <w:p w14:paraId="5CB9EA89" w14:textId="77777777" w:rsidR="00A32B4D" w:rsidRDefault="00FD0651">
            <w:pPr>
              <w:rPr>
                <w:rFonts w:eastAsiaTheme="minorEastAsia"/>
                <w:lang w:val="en-US" w:eastAsia="zh-CN"/>
              </w:rPr>
            </w:pPr>
            <w:r>
              <w:rPr>
                <w:rFonts w:eastAsiaTheme="minorEastAsia" w:hint="eastAsia"/>
                <w:lang w:val="en-US" w:eastAsia="zh-CN"/>
              </w:rPr>
              <w:t>ZTE, Sanechips</w:t>
            </w:r>
          </w:p>
        </w:tc>
        <w:tc>
          <w:tcPr>
            <w:tcW w:w="1372" w:type="dxa"/>
          </w:tcPr>
          <w:p w14:paraId="5CB9EA8A" w14:textId="77777777" w:rsidR="00A32B4D" w:rsidRDefault="00FD0651">
            <w:pPr>
              <w:tabs>
                <w:tab w:val="left" w:pos="551"/>
              </w:tabs>
              <w:rPr>
                <w:rFonts w:eastAsiaTheme="minorEastAsia"/>
                <w:lang w:val="en-US" w:eastAsia="zh-CN"/>
              </w:rPr>
            </w:pPr>
            <w:r>
              <w:rPr>
                <w:rFonts w:eastAsiaTheme="minorEastAsia" w:hint="eastAsia"/>
                <w:lang w:val="en-US" w:eastAsia="zh-CN"/>
              </w:rPr>
              <w:t>Y with modification</w:t>
            </w:r>
          </w:p>
        </w:tc>
        <w:tc>
          <w:tcPr>
            <w:tcW w:w="6780" w:type="dxa"/>
          </w:tcPr>
          <w:p w14:paraId="5CB9EA8B" w14:textId="77777777" w:rsidR="00A32B4D" w:rsidRDefault="00FD0651">
            <w:pPr>
              <w:rPr>
                <w:rFonts w:eastAsiaTheme="minorEastAsia"/>
                <w:lang w:val="en-US" w:eastAsia="zh-CN"/>
              </w:rPr>
            </w:pPr>
            <w:r>
              <w:rPr>
                <w:rFonts w:eastAsiaTheme="minorEastAsia" w:hint="eastAsia"/>
                <w:lang w:val="en-US" w:eastAsia="zh-CN"/>
              </w:rPr>
              <w:t xml:space="preserve">From our </w:t>
            </w:r>
            <w:proofErr w:type="gramStart"/>
            <w:r>
              <w:rPr>
                <w:rFonts w:eastAsiaTheme="minorEastAsia" w:hint="eastAsia"/>
                <w:lang w:val="en-US" w:eastAsia="zh-CN"/>
              </w:rPr>
              <w:t>understanding,  if</w:t>
            </w:r>
            <w:proofErr w:type="gramEnd"/>
            <w:r>
              <w:rPr>
                <w:rFonts w:eastAsiaTheme="minorEastAsia" w:hint="eastAsia"/>
                <w:lang w:val="en-US" w:eastAsia="zh-CN"/>
              </w:rPr>
              <w:t xml:space="preserve"> the first sub-bullet means the separate SIB-configured initial DL BWP at least contains a cell-specific CORESET, including CORESET0, CORESET for paging or RAR,  it excludes the case that  the </w:t>
            </w:r>
            <w:r>
              <w:rPr>
                <w:rFonts w:eastAsiaTheme="minorEastAsia" w:hint="eastAsia"/>
                <w:lang w:val="en-US" w:eastAsia="zh-CN"/>
              </w:rPr>
              <w:lastRenderedPageBreak/>
              <w:t>separate initial DL BWP without CORESET0 is only used in the connected mode and the RedCap UE monitors paging and RAR within CORESET0. Then, we would not be OK with it. Therefore, the following is suggested:</w:t>
            </w:r>
          </w:p>
          <w:p w14:paraId="5CB9EA8C" w14:textId="77777777" w:rsidR="00A32B4D" w:rsidRDefault="00FD0651">
            <w:pPr>
              <w:rPr>
                <w:rFonts w:eastAsiaTheme="minorEastAsia"/>
                <w:lang w:val="en-US" w:eastAsia="zh-CN"/>
              </w:rPr>
            </w:pPr>
            <w:r>
              <w:rPr>
                <w:b/>
                <w:lang w:val="en-US"/>
              </w:rPr>
              <w:t xml:space="preserve">It </w:t>
            </w:r>
            <w:r>
              <w:rPr>
                <w:b/>
                <w:strike/>
                <w:color w:val="FF0000"/>
                <w:lang w:val="en-US"/>
              </w:rPr>
              <w:t>is configured with</w:t>
            </w:r>
            <w:r>
              <w:rPr>
                <w:b/>
                <w:color w:val="FF0000"/>
                <w:lang w:val="en-US"/>
              </w:rPr>
              <w:t xml:space="preserve"> </w:t>
            </w:r>
            <w:r>
              <w:rPr>
                <w:rFonts w:eastAsia="SimSun" w:hint="eastAsia"/>
                <w:b/>
                <w:color w:val="00B0F0"/>
                <w:lang w:val="en-US" w:eastAsia="zh-CN"/>
              </w:rPr>
              <w:t xml:space="preserve">can </w:t>
            </w:r>
            <w:r>
              <w:rPr>
                <w:b/>
                <w:color w:val="FF0000"/>
                <w:lang w:val="en-US"/>
              </w:rPr>
              <w:t xml:space="preserve">contain </w:t>
            </w:r>
            <w:r>
              <w:rPr>
                <w:b/>
                <w:lang w:val="en-US"/>
              </w:rPr>
              <w:t>at least one</w:t>
            </w:r>
            <w:r>
              <w:rPr>
                <w:rFonts w:eastAsia="SimSun" w:hint="eastAsia"/>
                <w:b/>
                <w:lang w:val="en-US" w:eastAsia="zh-CN"/>
              </w:rPr>
              <w:t xml:space="preserve"> </w:t>
            </w:r>
            <w:r>
              <w:rPr>
                <w:rFonts w:eastAsia="SimSun" w:hint="eastAsia"/>
                <w:b/>
                <w:color w:val="00B0F0"/>
                <w:lang w:val="en-US" w:eastAsia="zh-CN"/>
              </w:rPr>
              <w:t>cell specific</w:t>
            </w:r>
            <w:r>
              <w:rPr>
                <w:b/>
                <w:lang w:val="en-US"/>
              </w:rPr>
              <w:t xml:space="preserve"> CORESET</w:t>
            </w:r>
          </w:p>
        </w:tc>
      </w:tr>
      <w:tr w:rsidR="00721C30" w14:paraId="5CB9EA91" w14:textId="77777777">
        <w:tc>
          <w:tcPr>
            <w:tcW w:w="1479" w:type="dxa"/>
          </w:tcPr>
          <w:p w14:paraId="5CB9EA8E" w14:textId="77777777" w:rsidR="00721C30" w:rsidRDefault="00721C30">
            <w:pPr>
              <w:rPr>
                <w:rFonts w:eastAsiaTheme="minorEastAsia"/>
                <w:lang w:val="en-US" w:eastAsia="ko-KR"/>
              </w:rPr>
            </w:pPr>
            <w:r>
              <w:rPr>
                <w:rFonts w:eastAsiaTheme="minorEastAsia" w:hint="eastAsia"/>
                <w:lang w:val="en-US" w:eastAsia="ko-KR"/>
              </w:rPr>
              <w:lastRenderedPageBreak/>
              <w:t>LGE</w:t>
            </w:r>
          </w:p>
        </w:tc>
        <w:tc>
          <w:tcPr>
            <w:tcW w:w="1372" w:type="dxa"/>
          </w:tcPr>
          <w:p w14:paraId="5CB9EA8F" w14:textId="77777777" w:rsidR="00721C30" w:rsidRDefault="00721C30">
            <w:pPr>
              <w:tabs>
                <w:tab w:val="left" w:pos="551"/>
              </w:tabs>
              <w:rPr>
                <w:rFonts w:eastAsiaTheme="minorEastAsia"/>
                <w:lang w:val="en-US" w:eastAsia="zh-CN"/>
              </w:rPr>
            </w:pPr>
          </w:p>
        </w:tc>
        <w:tc>
          <w:tcPr>
            <w:tcW w:w="6780" w:type="dxa"/>
          </w:tcPr>
          <w:p w14:paraId="5CB9EA90" w14:textId="77777777" w:rsidR="00721C30" w:rsidRDefault="00721C30">
            <w:pPr>
              <w:rPr>
                <w:rFonts w:eastAsiaTheme="minorEastAsia"/>
                <w:lang w:val="en-US" w:eastAsia="ko-KR"/>
              </w:rPr>
            </w:pPr>
            <w:r>
              <w:rPr>
                <w:rFonts w:eastAsiaTheme="minorEastAsia" w:hint="eastAsia"/>
                <w:lang w:val="en-US" w:eastAsia="ko-KR"/>
              </w:rPr>
              <w:t>We also think the CSS should added back.</w:t>
            </w:r>
          </w:p>
        </w:tc>
      </w:tr>
      <w:tr w:rsidR="00603374" w14:paraId="5CB9EA96" w14:textId="77777777">
        <w:tc>
          <w:tcPr>
            <w:tcW w:w="1479" w:type="dxa"/>
          </w:tcPr>
          <w:p w14:paraId="5CB9EA92" w14:textId="77777777" w:rsidR="00603374" w:rsidRDefault="00603374">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CB9EA93" w14:textId="77777777" w:rsidR="00603374" w:rsidRDefault="00603374">
            <w:pPr>
              <w:tabs>
                <w:tab w:val="left" w:pos="551"/>
              </w:tabs>
              <w:rPr>
                <w:rFonts w:eastAsiaTheme="minorEastAsia"/>
                <w:lang w:val="en-US" w:eastAsia="zh-CN"/>
              </w:rPr>
            </w:pPr>
            <w:r>
              <w:rPr>
                <w:rFonts w:eastAsiaTheme="minorEastAsia"/>
                <w:lang w:val="en-US" w:eastAsia="zh-CN"/>
              </w:rPr>
              <w:t xml:space="preserve">Almost </w:t>
            </w:r>
          </w:p>
        </w:tc>
        <w:tc>
          <w:tcPr>
            <w:tcW w:w="6780" w:type="dxa"/>
          </w:tcPr>
          <w:p w14:paraId="5CB9EA95" w14:textId="76CDD5F8" w:rsidR="00603374" w:rsidRDefault="00603374">
            <w:pPr>
              <w:rPr>
                <w:rFonts w:eastAsiaTheme="minorEastAsia"/>
                <w:lang w:val="en-US" w:eastAsia="zh-CN"/>
              </w:rPr>
            </w:pPr>
            <w:r>
              <w:rPr>
                <w:rFonts w:eastAsiaTheme="minorEastAsia"/>
                <w:lang w:val="en-US" w:eastAsia="zh-CN"/>
              </w:rPr>
              <w:t xml:space="preserve">It there is no CSS, how to use the CORESET? </w:t>
            </w:r>
            <w:proofErr w:type="gramStart"/>
            <w:r>
              <w:rPr>
                <w:rFonts w:eastAsiaTheme="minorEastAsia"/>
                <w:lang w:val="en-US" w:eastAsia="zh-CN"/>
              </w:rPr>
              <w:t>Thus</w:t>
            </w:r>
            <w:proofErr w:type="gramEnd"/>
            <w:r>
              <w:rPr>
                <w:rFonts w:eastAsiaTheme="minorEastAsia"/>
                <w:lang w:val="en-US" w:eastAsia="zh-CN"/>
              </w:rPr>
              <w:t xml:space="preserve"> we think </w:t>
            </w:r>
            <w:r>
              <w:rPr>
                <w:rFonts w:eastAsiaTheme="minorEastAsia" w:hint="eastAsia"/>
                <w:lang w:val="en-US" w:eastAsia="ko-KR"/>
              </w:rPr>
              <w:t>the CSS should added back.</w:t>
            </w:r>
          </w:p>
        </w:tc>
      </w:tr>
      <w:tr w:rsidR="007847D5" w14:paraId="5CB9EA9A" w14:textId="77777777">
        <w:tc>
          <w:tcPr>
            <w:tcW w:w="1479" w:type="dxa"/>
          </w:tcPr>
          <w:p w14:paraId="5CB9EA97" w14:textId="77777777" w:rsidR="007847D5" w:rsidRDefault="007847D5" w:rsidP="007847D5">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5CB9EA98" w14:textId="77777777" w:rsidR="007847D5" w:rsidRDefault="007847D5" w:rsidP="007847D5">
            <w:pPr>
              <w:tabs>
                <w:tab w:val="left" w:pos="551"/>
              </w:tabs>
              <w:rPr>
                <w:rFonts w:eastAsiaTheme="minorEastAsia"/>
                <w:lang w:val="en-US" w:eastAsia="zh-CN"/>
              </w:rPr>
            </w:pPr>
            <w:r>
              <w:rPr>
                <w:rFonts w:eastAsia="Yu Mincho" w:hint="eastAsia"/>
                <w:lang w:val="en-US" w:eastAsia="ja-JP"/>
              </w:rPr>
              <w:t>Y</w:t>
            </w:r>
          </w:p>
        </w:tc>
        <w:tc>
          <w:tcPr>
            <w:tcW w:w="6780" w:type="dxa"/>
          </w:tcPr>
          <w:p w14:paraId="5CB9EA99" w14:textId="77777777" w:rsidR="007847D5" w:rsidRDefault="007847D5" w:rsidP="007847D5">
            <w:pPr>
              <w:rPr>
                <w:rFonts w:eastAsiaTheme="minorEastAsia"/>
                <w:lang w:val="en-US" w:eastAsia="zh-CN"/>
              </w:rPr>
            </w:pPr>
          </w:p>
        </w:tc>
      </w:tr>
      <w:tr w:rsidR="00E51A33" w14:paraId="5CB9EA9E" w14:textId="77777777">
        <w:tc>
          <w:tcPr>
            <w:tcW w:w="1479" w:type="dxa"/>
          </w:tcPr>
          <w:p w14:paraId="5CB9EA9B" w14:textId="77777777" w:rsidR="00E51A33" w:rsidRDefault="00E51A33" w:rsidP="00E51A33">
            <w:pPr>
              <w:rPr>
                <w:rFonts w:eastAsia="Yu Mincho"/>
                <w:lang w:val="en-US" w:eastAsia="ja-JP"/>
              </w:rPr>
            </w:pPr>
            <w:r>
              <w:rPr>
                <w:rFonts w:eastAsia="Yu Mincho"/>
                <w:lang w:val="en-US" w:eastAsia="ja-JP"/>
              </w:rPr>
              <w:t>Lenovo, Motorola Mobility</w:t>
            </w:r>
          </w:p>
        </w:tc>
        <w:tc>
          <w:tcPr>
            <w:tcW w:w="1372" w:type="dxa"/>
          </w:tcPr>
          <w:p w14:paraId="5CB9EA9C" w14:textId="77777777" w:rsidR="00E51A33" w:rsidRDefault="00E51A33" w:rsidP="00E51A33">
            <w:pPr>
              <w:tabs>
                <w:tab w:val="left" w:pos="551"/>
              </w:tabs>
              <w:rPr>
                <w:rFonts w:eastAsia="Yu Mincho"/>
                <w:lang w:val="en-US" w:eastAsia="ja-JP"/>
              </w:rPr>
            </w:pPr>
            <w:r>
              <w:rPr>
                <w:rFonts w:eastAsia="Yu Mincho"/>
                <w:lang w:val="en-US" w:eastAsia="ja-JP"/>
              </w:rPr>
              <w:t>Y</w:t>
            </w:r>
          </w:p>
        </w:tc>
        <w:tc>
          <w:tcPr>
            <w:tcW w:w="6780" w:type="dxa"/>
          </w:tcPr>
          <w:p w14:paraId="5CB9EA9D" w14:textId="77777777" w:rsidR="00E51A33" w:rsidRDefault="00E51A33" w:rsidP="00E51A33">
            <w:pPr>
              <w:rPr>
                <w:rFonts w:eastAsiaTheme="minorEastAsia"/>
                <w:lang w:val="en-US" w:eastAsia="zh-CN"/>
              </w:rPr>
            </w:pPr>
            <w:r>
              <w:rPr>
                <w:rFonts w:eastAsiaTheme="minorEastAsia"/>
                <w:lang w:val="en-US" w:eastAsia="zh-CN"/>
              </w:rPr>
              <w:t>Maybe the 2</w:t>
            </w:r>
            <w:r w:rsidRPr="00E51A33">
              <w:rPr>
                <w:rFonts w:eastAsiaTheme="minorEastAsia"/>
                <w:vertAlign w:val="superscript"/>
                <w:lang w:val="en-US" w:eastAsia="zh-CN"/>
              </w:rPr>
              <w:t>nd</w:t>
            </w:r>
            <w:r>
              <w:rPr>
                <w:rFonts w:eastAsiaTheme="minorEastAsia"/>
                <w:lang w:val="en-US" w:eastAsia="zh-CN"/>
              </w:rPr>
              <w:t xml:space="preserve"> bullet can be deleted, given that it is overlapped with the working assumption in 3.1-1</w:t>
            </w:r>
          </w:p>
        </w:tc>
      </w:tr>
      <w:tr w:rsidR="00B7349C" w14:paraId="5CB9EAA5" w14:textId="77777777">
        <w:tc>
          <w:tcPr>
            <w:tcW w:w="1479" w:type="dxa"/>
          </w:tcPr>
          <w:p w14:paraId="5CB9EA9F" w14:textId="77777777" w:rsidR="00B7349C" w:rsidRDefault="00B7349C" w:rsidP="00E51A33">
            <w:pPr>
              <w:rPr>
                <w:rFonts w:eastAsia="Yu Mincho"/>
                <w:lang w:val="en-US" w:eastAsia="ja-JP"/>
              </w:rPr>
            </w:pPr>
            <w:r>
              <w:rPr>
                <w:rFonts w:eastAsia="Yu Mincho"/>
                <w:lang w:val="en-US" w:eastAsia="ja-JP"/>
              </w:rPr>
              <w:t xml:space="preserve">Nordic </w:t>
            </w:r>
          </w:p>
        </w:tc>
        <w:tc>
          <w:tcPr>
            <w:tcW w:w="1372" w:type="dxa"/>
          </w:tcPr>
          <w:p w14:paraId="5CB9EAA0" w14:textId="77777777" w:rsidR="00B7349C" w:rsidRDefault="00B7349C" w:rsidP="00E51A33">
            <w:pPr>
              <w:tabs>
                <w:tab w:val="left" w:pos="551"/>
              </w:tabs>
              <w:rPr>
                <w:rFonts w:eastAsia="Yu Mincho"/>
                <w:lang w:val="en-US" w:eastAsia="ja-JP"/>
              </w:rPr>
            </w:pPr>
            <w:r>
              <w:rPr>
                <w:rFonts w:eastAsia="Yu Mincho"/>
                <w:lang w:val="en-US" w:eastAsia="ja-JP"/>
              </w:rPr>
              <w:t>N</w:t>
            </w:r>
          </w:p>
        </w:tc>
        <w:tc>
          <w:tcPr>
            <w:tcW w:w="6780" w:type="dxa"/>
          </w:tcPr>
          <w:p w14:paraId="5CB9EAA1" w14:textId="77777777" w:rsidR="00B7349C" w:rsidRDefault="002B7885" w:rsidP="00E51A33">
            <w:pPr>
              <w:rPr>
                <w:lang w:val="en-US"/>
              </w:rPr>
            </w:pPr>
            <w:r>
              <w:rPr>
                <w:lang w:val="en-US"/>
              </w:rPr>
              <w:t>We do not support:    Could FL kindly clarify to us, why gNB would configure initial DL BWP with CORESET by without CSS?</w:t>
            </w:r>
          </w:p>
          <w:p w14:paraId="5CB9EAA4" w14:textId="4489D56F" w:rsidR="00BD5DBB" w:rsidRDefault="001865D8" w:rsidP="00BD5DBB">
            <w:pPr>
              <w:rPr>
                <w:rFonts w:eastAsiaTheme="minorEastAsia"/>
                <w:lang w:val="en-US" w:eastAsia="zh-CN"/>
              </w:rPr>
            </w:pPr>
            <w:r>
              <w:rPr>
                <w:rFonts w:eastAsiaTheme="minorEastAsia"/>
                <w:lang w:val="en-US" w:eastAsia="zh-CN"/>
              </w:rPr>
              <w:t>F</w:t>
            </w:r>
            <w:r w:rsidR="00E711AD">
              <w:rPr>
                <w:rFonts w:eastAsiaTheme="minorEastAsia"/>
                <w:lang w:val="en-US" w:eastAsia="zh-CN"/>
              </w:rPr>
              <w:t xml:space="preserve">or use </w:t>
            </w:r>
            <w:r>
              <w:rPr>
                <w:rFonts w:eastAsiaTheme="minorEastAsia"/>
                <w:lang w:val="en-US" w:eastAsia="zh-CN"/>
              </w:rPr>
              <w:t>during initial access with have WA, better to keep it WA for now</w:t>
            </w:r>
          </w:p>
        </w:tc>
      </w:tr>
      <w:tr w:rsidR="001B347C" w14:paraId="5CB9EAA9" w14:textId="77777777">
        <w:tc>
          <w:tcPr>
            <w:tcW w:w="1479" w:type="dxa"/>
          </w:tcPr>
          <w:p w14:paraId="5CB9EAA6" w14:textId="77777777" w:rsidR="001B347C" w:rsidRDefault="001B347C" w:rsidP="00E51A33">
            <w:pPr>
              <w:rPr>
                <w:rFonts w:eastAsia="Yu Mincho"/>
                <w:lang w:val="en-US" w:eastAsia="ja-JP"/>
              </w:rPr>
            </w:pPr>
            <w:r>
              <w:rPr>
                <w:rFonts w:eastAsia="Yu Mincho"/>
                <w:lang w:val="en-US" w:eastAsia="ja-JP"/>
              </w:rPr>
              <w:t>FUTUREWEI</w:t>
            </w:r>
          </w:p>
        </w:tc>
        <w:tc>
          <w:tcPr>
            <w:tcW w:w="1372" w:type="dxa"/>
          </w:tcPr>
          <w:p w14:paraId="5CB9EAA7" w14:textId="77777777" w:rsidR="001B347C" w:rsidRDefault="001B347C" w:rsidP="00E51A33">
            <w:pPr>
              <w:tabs>
                <w:tab w:val="left" w:pos="551"/>
              </w:tabs>
              <w:rPr>
                <w:rFonts w:eastAsia="Yu Mincho"/>
                <w:lang w:val="en-US" w:eastAsia="ja-JP"/>
              </w:rPr>
            </w:pPr>
            <w:r>
              <w:rPr>
                <w:rFonts w:eastAsia="Yu Mincho"/>
                <w:lang w:val="en-US" w:eastAsia="ja-JP"/>
              </w:rPr>
              <w:t>Almost</w:t>
            </w:r>
          </w:p>
        </w:tc>
        <w:tc>
          <w:tcPr>
            <w:tcW w:w="6780" w:type="dxa"/>
          </w:tcPr>
          <w:p w14:paraId="5CB9EAA8" w14:textId="77777777" w:rsidR="001B347C" w:rsidRDefault="001B347C" w:rsidP="00E51A33">
            <w:pPr>
              <w:rPr>
                <w:lang w:val="en-US"/>
              </w:rPr>
            </w:pPr>
            <w:r>
              <w:rPr>
                <w:lang w:val="en-US"/>
              </w:rPr>
              <w:t>Similar comments about the CSS</w:t>
            </w:r>
          </w:p>
        </w:tc>
      </w:tr>
      <w:tr w:rsidR="00E6332C" w14:paraId="5CB9EAAE" w14:textId="77777777">
        <w:tc>
          <w:tcPr>
            <w:tcW w:w="1479" w:type="dxa"/>
          </w:tcPr>
          <w:p w14:paraId="5CB9EAAA" w14:textId="77777777" w:rsidR="00E6332C" w:rsidRDefault="00E6332C" w:rsidP="00E6332C">
            <w:pPr>
              <w:rPr>
                <w:rFonts w:eastAsia="Yu Mincho"/>
                <w:lang w:val="en-US" w:eastAsia="ja-JP"/>
              </w:rPr>
            </w:pPr>
            <w:r>
              <w:rPr>
                <w:rFonts w:eastAsia="Yu Mincho"/>
                <w:lang w:val="en-US" w:eastAsia="ja-JP"/>
              </w:rPr>
              <w:t>NEC</w:t>
            </w:r>
          </w:p>
        </w:tc>
        <w:tc>
          <w:tcPr>
            <w:tcW w:w="1372" w:type="dxa"/>
          </w:tcPr>
          <w:p w14:paraId="5CB9EAAB" w14:textId="77777777" w:rsidR="00E6332C" w:rsidRDefault="00E6332C" w:rsidP="00E6332C">
            <w:pPr>
              <w:tabs>
                <w:tab w:val="left" w:pos="551"/>
              </w:tabs>
              <w:rPr>
                <w:rFonts w:eastAsia="Yu Mincho"/>
                <w:lang w:val="en-US" w:eastAsia="ja-JP"/>
              </w:rPr>
            </w:pPr>
            <w:r>
              <w:rPr>
                <w:rFonts w:eastAsia="Yu Mincho"/>
                <w:lang w:val="en-US" w:eastAsia="ja-JP"/>
              </w:rPr>
              <w:t>N</w:t>
            </w:r>
          </w:p>
        </w:tc>
        <w:tc>
          <w:tcPr>
            <w:tcW w:w="6780" w:type="dxa"/>
          </w:tcPr>
          <w:p w14:paraId="5CB9EAAC" w14:textId="77777777" w:rsidR="00E6332C" w:rsidRDefault="00E6332C" w:rsidP="00E6332C">
            <w:pPr>
              <w:rPr>
                <w:rFonts w:eastAsiaTheme="minorEastAsia"/>
                <w:lang w:val="en-US" w:eastAsia="zh-CN"/>
              </w:rPr>
            </w:pPr>
            <w:r>
              <w:rPr>
                <w:rFonts w:eastAsiaTheme="minorEastAsia"/>
                <w:lang w:val="en-US" w:eastAsia="zh-CN"/>
              </w:rPr>
              <w:t>Removing CSS would be OK with understanding that RedCap UE behavior is depends on configuration of CSS sets.</w:t>
            </w:r>
          </w:p>
          <w:p w14:paraId="5CB9EAAD" w14:textId="77777777" w:rsidR="00E6332C" w:rsidRDefault="00E6332C" w:rsidP="00E6332C">
            <w:pPr>
              <w:rPr>
                <w:lang w:val="en-US"/>
              </w:rPr>
            </w:pPr>
            <w:r>
              <w:rPr>
                <w:rFonts w:eastAsiaTheme="minorEastAsia"/>
                <w:lang w:val="en-US" w:eastAsia="zh-CN"/>
              </w:rPr>
              <w:t>We will be fine if during initial access of the second sub-bullet is FFS or WA.</w:t>
            </w:r>
          </w:p>
        </w:tc>
      </w:tr>
      <w:tr w:rsidR="0023713E" w14:paraId="5CB9EAB3" w14:textId="77777777">
        <w:tc>
          <w:tcPr>
            <w:tcW w:w="1479" w:type="dxa"/>
          </w:tcPr>
          <w:p w14:paraId="5CB9EAAF" w14:textId="77777777" w:rsidR="0023713E" w:rsidRPr="003C01B8" w:rsidRDefault="0023713E" w:rsidP="005B6884">
            <w:pPr>
              <w:rPr>
                <w:rFonts w:eastAsiaTheme="minorEastAsia"/>
                <w:lang w:eastAsia="zh-CN"/>
              </w:rPr>
            </w:pPr>
            <w:r>
              <w:rPr>
                <w:rFonts w:eastAsiaTheme="minorEastAsia" w:hint="eastAsia"/>
                <w:lang w:eastAsia="zh-CN"/>
              </w:rPr>
              <w:t>CMCC</w:t>
            </w:r>
          </w:p>
        </w:tc>
        <w:tc>
          <w:tcPr>
            <w:tcW w:w="1372" w:type="dxa"/>
          </w:tcPr>
          <w:p w14:paraId="5CB9EAB0" w14:textId="77777777" w:rsidR="0023713E" w:rsidRDefault="0023713E" w:rsidP="005B6884">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9EAB1" w14:textId="77777777" w:rsidR="0023713E" w:rsidRPr="006C57A1" w:rsidRDefault="0023713E" w:rsidP="005B6884">
            <w:pPr>
              <w:rPr>
                <w:rFonts w:eastAsiaTheme="minorEastAsia"/>
                <w:lang w:val="en-US" w:eastAsia="zh-CN"/>
              </w:rPr>
            </w:pPr>
            <w:r w:rsidRPr="003C01B8">
              <w:rPr>
                <w:rFonts w:eastAsiaTheme="minorEastAsia"/>
                <w:lang w:val="en-US" w:eastAsia="zh-CN"/>
              </w:rPr>
              <w:t>CSS should be adde</w:t>
            </w:r>
            <w:r w:rsidRPr="006C57A1">
              <w:rPr>
                <w:rFonts w:eastAsiaTheme="minorEastAsia"/>
                <w:lang w:val="en-US" w:eastAsia="zh-CN"/>
              </w:rPr>
              <w:t xml:space="preserve">d back. </w:t>
            </w:r>
          </w:p>
          <w:p w14:paraId="5CB9EAB2" w14:textId="77777777" w:rsidR="0023713E" w:rsidRDefault="0023713E" w:rsidP="005B6884">
            <w:pPr>
              <w:rPr>
                <w:rFonts w:eastAsiaTheme="minorEastAsia"/>
                <w:lang w:val="en-US" w:eastAsia="zh-CN"/>
              </w:rPr>
            </w:pPr>
            <w:r w:rsidRPr="006C57A1">
              <w:rPr>
                <w:rFonts w:eastAsiaTheme="minorEastAsia" w:hint="eastAsia"/>
                <w:lang w:val="en-US" w:eastAsia="zh-CN"/>
              </w:rPr>
              <w:t>D</w:t>
            </w:r>
            <w:r w:rsidRPr="006C57A1">
              <w:rPr>
                <w:rFonts w:eastAsiaTheme="minorEastAsia"/>
                <w:lang w:val="en-US" w:eastAsia="zh-CN"/>
              </w:rPr>
              <w:t>uring initial access</w:t>
            </w:r>
            <w:r w:rsidRPr="006C57A1">
              <w:rPr>
                <w:rFonts w:eastAsiaTheme="minorEastAsia" w:hint="eastAsia"/>
                <w:lang w:val="en-US" w:eastAsia="zh-CN"/>
              </w:rPr>
              <w:t>,</w:t>
            </w:r>
            <w:r w:rsidRPr="006C57A1">
              <w:rPr>
                <w:rFonts w:eastAsiaTheme="minorEastAsia"/>
                <w:lang w:val="en-US" w:eastAsia="zh-CN"/>
              </w:rPr>
              <w:t xml:space="preserve"> </w:t>
            </w:r>
            <w:r w:rsidRPr="006C57A1">
              <w:rPr>
                <w:rFonts w:eastAsiaTheme="minorEastAsia" w:hint="eastAsia"/>
                <w:lang w:val="en-US" w:eastAsia="zh-CN"/>
              </w:rPr>
              <w:t>i</w:t>
            </w:r>
            <w:r w:rsidRPr="006C57A1">
              <w:rPr>
                <w:rFonts w:eastAsiaTheme="minorEastAsia"/>
                <w:lang w:val="en-US" w:eastAsia="zh-CN"/>
              </w:rPr>
              <w:t xml:space="preserve">f separate initial DL BWP contains entire CORESET#0, </w:t>
            </w:r>
            <w:r>
              <w:rPr>
                <w:rFonts w:eastAsiaTheme="minorEastAsia"/>
                <w:lang w:val="en-US" w:eastAsia="zh-CN"/>
              </w:rPr>
              <w:t>we</w:t>
            </w:r>
            <w:r>
              <w:rPr>
                <w:rFonts w:eastAsiaTheme="minorEastAsia" w:hint="eastAsia"/>
                <w:lang w:val="en-US" w:eastAsia="zh-CN"/>
              </w:rPr>
              <w:t xml:space="preserve"> think </w:t>
            </w:r>
            <w:r w:rsidRPr="006C57A1">
              <w:rPr>
                <w:rFonts w:eastAsiaTheme="minorEastAsia"/>
                <w:lang w:val="en-US" w:eastAsia="zh-CN"/>
              </w:rPr>
              <w:t>separate initial DL BWP</w:t>
            </w:r>
            <w:r w:rsidRPr="006C57A1">
              <w:rPr>
                <w:rFonts w:eastAsiaTheme="minorEastAsia" w:hint="eastAsia"/>
                <w:lang w:val="en-US" w:eastAsia="zh-CN"/>
              </w:rPr>
              <w:t xml:space="preserve"> or </w:t>
            </w:r>
            <w:r w:rsidRPr="006C57A1">
              <w:rPr>
                <w:rFonts w:eastAsiaTheme="minorEastAsia"/>
                <w:lang w:val="en-US" w:eastAsia="zh-CN"/>
              </w:rPr>
              <w:t>initial DL BWP defined by CORESET#0</w:t>
            </w:r>
            <w:r w:rsidRPr="006C57A1">
              <w:rPr>
                <w:rFonts w:eastAsiaTheme="minorEastAsia" w:hint="eastAsia"/>
                <w:lang w:val="en-US" w:eastAsia="zh-CN"/>
              </w:rPr>
              <w:t xml:space="preserve"> can be used</w:t>
            </w:r>
            <w:r w:rsidRPr="006C57A1">
              <w:rPr>
                <w:rFonts w:eastAsiaTheme="minorEastAsia"/>
                <w:lang w:val="en-US" w:eastAsia="zh-CN"/>
              </w:rPr>
              <w:t>. The latter</w:t>
            </w:r>
            <w:r w:rsidRPr="006C57A1">
              <w:rPr>
                <w:rFonts w:eastAsiaTheme="minorEastAsia"/>
                <w:lang w:eastAsia="zh-CN"/>
              </w:rPr>
              <w:t xml:space="preserve"> is the same as the current NR mechanism</w:t>
            </w:r>
          </w:p>
        </w:tc>
      </w:tr>
      <w:tr w:rsidR="00DF7EC0" w14:paraId="7E36E864" w14:textId="77777777" w:rsidTr="00DF7EC0">
        <w:tc>
          <w:tcPr>
            <w:tcW w:w="1479" w:type="dxa"/>
          </w:tcPr>
          <w:p w14:paraId="07BDE067" w14:textId="77777777" w:rsidR="00DF7EC0" w:rsidRDefault="00DF7EC0" w:rsidP="005B6884">
            <w:pPr>
              <w:rPr>
                <w:rFonts w:eastAsiaTheme="minorEastAsia"/>
                <w:lang w:val="en-US" w:eastAsia="zh-CN"/>
              </w:rPr>
            </w:pPr>
            <w:r>
              <w:rPr>
                <w:rFonts w:eastAsiaTheme="minorEastAsia"/>
                <w:lang w:val="en-US" w:eastAsia="zh-CN"/>
              </w:rPr>
              <w:t>Ericsson</w:t>
            </w:r>
          </w:p>
        </w:tc>
        <w:tc>
          <w:tcPr>
            <w:tcW w:w="1372" w:type="dxa"/>
          </w:tcPr>
          <w:p w14:paraId="1A56910F" w14:textId="77777777" w:rsidR="00DF7EC0" w:rsidRDefault="00DF7EC0" w:rsidP="005B6884">
            <w:pPr>
              <w:tabs>
                <w:tab w:val="left" w:pos="551"/>
              </w:tabs>
              <w:rPr>
                <w:rFonts w:eastAsiaTheme="minorEastAsia"/>
                <w:lang w:val="en-US" w:eastAsia="zh-CN"/>
              </w:rPr>
            </w:pPr>
            <w:r>
              <w:rPr>
                <w:rFonts w:eastAsiaTheme="minorEastAsia"/>
                <w:lang w:val="en-US" w:eastAsia="zh-CN"/>
              </w:rPr>
              <w:t>Y</w:t>
            </w:r>
          </w:p>
        </w:tc>
        <w:tc>
          <w:tcPr>
            <w:tcW w:w="6780" w:type="dxa"/>
          </w:tcPr>
          <w:p w14:paraId="0607A46D" w14:textId="77777777" w:rsidR="00DF7EC0" w:rsidRDefault="00DF7EC0" w:rsidP="005B6884">
            <w:pPr>
              <w:rPr>
                <w:rFonts w:eastAsiaTheme="minorEastAsia"/>
                <w:lang w:val="en-US" w:eastAsia="zh-CN"/>
              </w:rPr>
            </w:pPr>
            <w:r>
              <w:rPr>
                <w:rFonts w:eastAsiaTheme="minorEastAsia"/>
                <w:lang w:val="en-US" w:eastAsia="zh-CN"/>
              </w:rPr>
              <w:t>We prefer to keep CSS in the 1</w:t>
            </w:r>
            <w:r w:rsidRPr="00194CAD">
              <w:rPr>
                <w:rFonts w:eastAsiaTheme="minorEastAsia"/>
                <w:vertAlign w:val="superscript"/>
                <w:lang w:val="en-US" w:eastAsia="zh-CN"/>
              </w:rPr>
              <w:t>st</w:t>
            </w:r>
            <w:r>
              <w:rPr>
                <w:rFonts w:eastAsiaTheme="minorEastAsia"/>
                <w:lang w:val="en-US" w:eastAsia="zh-CN"/>
              </w:rPr>
              <w:t xml:space="preserve"> the sub-bullet.</w:t>
            </w:r>
          </w:p>
          <w:p w14:paraId="6E3B9102" w14:textId="77777777" w:rsidR="00DF7EC0" w:rsidRDefault="00DF7EC0" w:rsidP="005B6884">
            <w:pPr>
              <w:rPr>
                <w:rFonts w:eastAsiaTheme="minorEastAsia"/>
                <w:lang w:val="en-US" w:eastAsia="zh-CN"/>
              </w:rPr>
            </w:pPr>
            <w:r w:rsidRPr="000C359C">
              <w:rPr>
                <w:rFonts w:eastAsiaTheme="minorEastAsia"/>
                <w:lang w:val="en-US" w:eastAsia="zh-CN"/>
              </w:rPr>
              <w:t>We note that the s</w:t>
            </w:r>
            <w:r>
              <w:rPr>
                <w:rFonts w:eastAsiaTheme="minorEastAsia"/>
                <w:lang w:val="en-US" w:eastAsia="zh-CN"/>
              </w:rPr>
              <w:t>e</w:t>
            </w:r>
            <w:r w:rsidRPr="000C359C">
              <w:rPr>
                <w:rFonts w:eastAsiaTheme="minorEastAsia"/>
                <w:lang w:val="en-US" w:eastAsia="zh-CN"/>
              </w:rPr>
              <w:t>p</w:t>
            </w:r>
            <w:r>
              <w:rPr>
                <w:rFonts w:eastAsiaTheme="minorEastAsia"/>
                <w:lang w:val="en-US" w:eastAsia="zh-CN"/>
              </w:rPr>
              <w:t>a</w:t>
            </w:r>
            <w:r w:rsidRPr="000C359C">
              <w:rPr>
                <w:rFonts w:eastAsiaTheme="minorEastAsia"/>
                <w:lang w:val="en-US" w:eastAsia="zh-CN"/>
              </w:rPr>
              <w:t xml:space="preserve">rate initial DL BWP for RedCap </w:t>
            </w:r>
            <w:r w:rsidRPr="000C359C">
              <w:rPr>
                <w:rFonts w:eastAsiaTheme="minorEastAsia"/>
                <w:u w:val="single"/>
                <w:lang w:val="en-US" w:eastAsia="zh-CN"/>
              </w:rPr>
              <w:t>can</w:t>
            </w:r>
            <w:r w:rsidRPr="000C359C">
              <w:rPr>
                <w:rFonts w:eastAsiaTheme="minorEastAsia"/>
                <w:lang w:val="en-US" w:eastAsia="zh-CN"/>
              </w:rPr>
              <w:t xml:space="preserve"> also contain SSB</w:t>
            </w:r>
            <w:r>
              <w:rPr>
                <w:rFonts w:eastAsiaTheme="minorEastAsia"/>
                <w:lang w:val="en-US" w:eastAsia="zh-CN"/>
              </w:rPr>
              <w:t>,</w:t>
            </w:r>
            <w:r w:rsidRPr="000C359C">
              <w:rPr>
                <w:rFonts w:eastAsiaTheme="minorEastAsia"/>
                <w:lang w:val="en-US" w:eastAsia="zh-CN"/>
              </w:rPr>
              <w:t xml:space="preserve"> depending on the configuration.</w:t>
            </w:r>
          </w:p>
        </w:tc>
      </w:tr>
      <w:tr w:rsidR="001759DB" w14:paraId="2D28F66A" w14:textId="77777777" w:rsidTr="001759DB">
        <w:tc>
          <w:tcPr>
            <w:tcW w:w="1479" w:type="dxa"/>
            <w:hideMark/>
          </w:tcPr>
          <w:p w14:paraId="3192E58F" w14:textId="77777777" w:rsidR="001759DB" w:rsidRDefault="001759DB">
            <w:pPr>
              <w:rPr>
                <w:rFonts w:eastAsia="DengXian"/>
                <w:lang w:val="en-US" w:eastAsia="zh-CN"/>
              </w:rPr>
            </w:pPr>
            <w:r>
              <w:rPr>
                <w:rFonts w:eastAsia="DengXian"/>
                <w:lang w:val="en-US" w:eastAsia="zh-CN"/>
              </w:rPr>
              <w:t>IDCC</w:t>
            </w:r>
          </w:p>
        </w:tc>
        <w:tc>
          <w:tcPr>
            <w:tcW w:w="1372" w:type="dxa"/>
          </w:tcPr>
          <w:p w14:paraId="6B7D7C4F" w14:textId="77777777" w:rsidR="001759DB" w:rsidRDefault="001759DB">
            <w:pPr>
              <w:tabs>
                <w:tab w:val="left" w:pos="551"/>
              </w:tabs>
              <w:rPr>
                <w:rFonts w:eastAsia="DengXian"/>
                <w:lang w:val="en-US" w:eastAsia="zh-CN"/>
              </w:rPr>
            </w:pPr>
          </w:p>
        </w:tc>
        <w:tc>
          <w:tcPr>
            <w:tcW w:w="6780" w:type="dxa"/>
            <w:hideMark/>
          </w:tcPr>
          <w:p w14:paraId="4816C8FA" w14:textId="741CD8E8" w:rsidR="001759DB" w:rsidRDefault="001759DB">
            <w:pPr>
              <w:rPr>
                <w:rFonts w:eastAsia="DengXian"/>
                <w:lang w:val="en-US" w:eastAsia="zh-CN"/>
              </w:rPr>
            </w:pPr>
            <w:r>
              <w:rPr>
                <w:rFonts w:eastAsia="DengXian"/>
                <w:lang w:val="en-US" w:eastAsia="zh-CN"/>
              </w:rPr>
              <w:t>We are not sure why CSS is removed.</w:t>
            </w:r>
          </w:p>
        </w:tc>
      </w:tr>
      <w:tr w:rsidR="001759DB" w14:paraId="759A12BF" w14:textId="77777777" w:rsidTr="001759DB">
        <w:tc>
          <w:tcPr>
            <w:tcW w:w="1479" w:type="dxa"/>
            <w:hideMark/>
          </w:tcPr>
          <w:p w14:paraId="178200F3" w14:textId="77777777" w:rsidR="001759DB" w:rsidRDefault="001759DB">
            <w:pPr>
              <w:rPr>
                <w:rFonts w:eastAsia="DengXian"/>
                <w:lang w:val="en-US" w:eastAsia="zh-CN"/>
              </w:rPr>
            </w:pPr>
            <w:r>
              <w:rPr>
                <w:rFonts w:eastAsia="DengXian"/>
                <w:lang w:val="en-US" w:eastAsia="zh-CN"/>
              </w:rPr>
              <w:t>Nokia, NSB</w:t>
            </w:r>
          </w:p>
        </w:tc>
        <w:tc>
          <w:tcPr>
            <w:tcW w:w="1372" w:type="dxa"/>
            <w:hideMark/>
          </w:tcPr>
          <w:p w14:paraId="716B25D8" w14:textId="77777777" w:rsidR="001759DB" w:rsidRDefault="001759DB">
            <w:pPr>
              <w:tabs>
                <w:tab w:val="left" w:pos="551"/>
              </w:tabs>
              <w:rPr>
                <w:rFonts w:eastAsia="DengXian"/>
                <w:lang w:val="en-US" w:eastAsia="zh-CN"/>
              </w:rPr>
            </w:pPr>
            <w:r>
              <w:rPr>
                <w:rFonts w:eastAsia="DengXian"/>
                <w:lang w:val="en-US" w:eastAsia="zh-CN"/>
              </w:rPr>
              <w:t>Y</w:t>
            </w:r>
          </w:p>
        </w:tc>
        <w:tc>
          <w:tcPr>
            <w:tcW w:w="6780" w:type="dxa"/>
            <w:hideMark/>
          </w:tcPr>
          <w:p w14:paraId="3697B8D2" w14:textId="4AA9C76A" w:rsidR="001759DB" w:rsidRDefault="001759DB">
            <w:pPr>
              <w:rPr>
                <w:rFonts w:eastAsia="DengXian"/>
                <w:lang w:val="en-US" w:eastAsia="zh-CN"/>
              </w:rPr>
            </w:pPr>
            <w:r>
              <w:rPr>
                <w:rFonts w:eastAsia="DengXian"/>
                <w:lang w:val="en-US" w:eastAsia="zh-CN"/>
              </w:rPr>
              <w:t>We also prefer to keep CSS.</w:t>
            </w:r>
          </w:p>
        </w:tc>
      </w:tr>
      <w:tr w:rsidR="001759DB" w14:paraId="5971A497" w14:textId="77777777" w:rsidTr="005B6884">
        <w:tc>
          <w:tcPr>
            <w:tcW w:w="1479" w:type="dxa"/>
          </w:tcPr>
          <w:p w14:paraId="3F0D7FBD" w14:textId="2591C493" w:rsidR="001759DB" w:rsidRDefault="001759DB" w:rsidP="001759DB">
            <w:pPr>
              <w:rPr>
                <w:rFonts w:eastAsia="DengXian"/>
                <w:lang w:val="en-US" w:eastAsia="zh-CN"/>
              </w:rPr>
            </w:pPr>
            <w:r>
              <w:rPr>
                <w:rFonts w:eastAsia="DengXian"/>
                <w:lang w:val="en-US" w:eastAsia="zh-CN"/>
              </w:rPr>
              <w:t>FL4</w:t>
            </w:r>
          </w:p>
        </w:tc>
        <w:tc>
          <w:tcPr>
            <w:tcW w:w="8152" w:type="dxa"/>
            <w:gridSpan w:val="2"/>
          </w:tcPr>
          <w:p w14:paraId="4EF2F36E" w14:textId="642EFEE9" w:rsidR="001759DB" w:rsidRDefault="001759DB" w:rsidP="001759DB">
            <w:pPr>
              <w:rPr>
                <w:rFonts w:eastAsia="DengXian"/>
                <w:lang w:val="en-US" w:eastAsia="zh-CN"/>
              </w:rPr>
            </w:pPr>
            <w:r>
              <w:rPr>
                <w:rFonts w:eastAsia="DengXian"/>
                <w:lang w:val="en-US" w:eastAsia="zh-CN"/>
              </w:rPr>
              <w:t>This proposal is merged with Proposal 3.2-4a into Proposal 3.2-4b.</w:t>
            </w:r>
          </w:p>
        </w:tc>
      </w:tr>
    </w:tbl>
    <w:p w14:paraId="5CB9EAB4" w14:textId="77777777" w:rsidR="00A32B4D" w:rsidRDefault="00A32B4D">
      <w:pPr>
        <w:tabs>
          <w:tab w:val="left" w:pos="1410"/>
        </w:tabs>
        <w:spacing w:after="100" w:afterAutospacing="1"/>
        <w:jc w:val="both"/>
        <w:rPr>
          <w:lang w:val="en-US"/>
        </w:rPr>
      </w:pPr>
    </w:p>
    <w:p w14:paraId="5CB9EAB5" w14:textId="77777777" w:rsidR="00A32B4D" w:rsidRDefault="00FD0651">
      <w:pPr>
        <w:jc w:val="both"/>
        <w:rPr>
          <w:b/>
          <w:lang w:val="en-US"/>
        </w:rPr>
      </w:pPr>
      <w:r>
        <w:rPr>
          <w:b/>
          <w:highlight w:val="yellow"/>
          <w:lang w:val="en-US"/>
        </w:rPr>
        <w:t>FL1 High Priority Question 3.1-3</w:t>
      </w:r>
      <w:r>
        <w:rPr>
          <w:b/>
          <w:lang w:val="en-US"/>
        </w:rPr>
        <w:t>:</w:t>
      </w:r>
    </w:p>
    <w:p w14:paraId="5CB9EAB6" w14:textId="77777777" w:rsidR="00A32B4D" w:rsidRDefault="00FD0651">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For a separate initial DL BWP for RedCap, which of the following CSSs can/must be configured?</w:t>
      </w:r>
    </w:p>
    <w:p w14:paraId="5CB9EAB7" w14:textId="77777777" w:rsidR="00A32B4D" w:rsidRDefault="00FD0651">
      <w:pPr>
        <w:pStyle w:val="ListParagraph"/>
        <w:numPr>
          <w:ilvl w:val="1"/>
          <w:numId w:val="28"/>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Random access CSS</w:t>
      </w:r>
    </w:p>
    <w:p w14:paraId="5CB9EAB8" w14:textId="77777777" w:rsidR="00A32B4D" w:rsidRDefault="00FD0651">
      <w:pPr>
        <w:pStyle w:val="ListParagraph"/>
        <w:numPr>
          <w:ilvl w:val="1"/>
          <w:numId w:val="28"/>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Paging CSS</w:t>
      </w:r>
    </w:p>
    <w:p w14:paraId="5CB9EAB9" w14:textId="77777777" w:rsidR="00A32B4D" w:rsidRDefault="00FD0651">
      <w:pPr>
        <w:pStyle w:val="ListParagraph"/>
        <w:numPr>
          <w:ilvl w:val="1"/>
          <w:numId w:val="28"/>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Any other CSS?</w:t>
      </w:r>
    </w:p>
    <w:tbl>
      <w:tblPr>
        <w:tblStyle w:val="TableGrid"/>
        <w:tblW w:w="9631" w:type="dxa"/>
        <w:tblLook w:val="04A0" w:firstRow="1" w:lastRow="0" w:firstColumn="1" w:lastColumn="0" w:noHBand="0" w:noVBand="1"/>
      </w:tblPr>
      <w:tblGrid>
        <w:gridCol w:w="1479"/>
        <w:gridCol w:w="1517"/>
        <w:gridCol w:w="1557"/>
        <w:gridCol w:w="5078"/>
      </w:tblGrid>
      <w:tr w:rsidR="00A32B4D" w14:paraId="5CB9EABE" w14:textId="77777777">
        <w:tc>
          <w:tcPr>
            <w:tcW w:w="1479" w:type="dxa"/>
            <w:shd w:val="clear" w:color="auto" w:fill="D9D9D9" w:themeFill="background1" w:themeFillShade="D9"/>
          </w:tcPr>
          <w:p w14:paraId="5CB9EABA" w14:textId="77777777" w:rsidR="00A32B4D" w:rsidRDefault="00FD0651">
            <w:pPr>
              <w:rPr>
                <w:b/>
                <w:bCs/>
                <w:lang w:val="en-US"/>
              </w:rPr>
            </w:pPr>
            <w:r>
              <w:rPr>
                <w:b/>
                <w:bCs/>
                <w:lang w:val="en-US"/>
              </w:rPr>
              <w:t>Company</w:t>
            </w:r>
          </w:p>
        </w:tc>
        <w:tc>
          <w:tcPr>
            <w:tcW w:w="1517" w:type="dxa"/>
            <w:shd w:val="clear" w:color="auto" w:fill="D9D9D9" w:themeFill="background1" w:themeFillShade="D9"/>
          </w:tcPr>
          <w:p w14:paraId="5CB9EABB" w14:textId="77777777" w:rsidR="00A32B4D" w:rsidRDefault="00FD0651">
            <w:pPr>
              <w:rPr>
                <w:b/>
                <w:bCs/>
                <w:lang w:val="en-US"/>
              </w:rPr>
            </w:pPr>
            <w:r>
              <w:rPr>
                <w:b/>
                <w:bCs/>
                <w:lang w:val="en-US"/>
              </w:rPr>
              <w:t>Which ones of 1/2/3 can be configured?</w:t>
            </w:r>
          </w:p>
        </w:tc>
        <w:tc>
          <w:tcPr>
            <w:tcW w:w="1557" w:type="dxa"/>
            <w:shd w:val="clear" w:color="auto" w:fill="D9D9D9" w:themeFill="background1" w:themeFillShade="D9"/>
          </w:tcPr>
          <w:p w14:paraId="5CB9EABC" w14:textId="77777777" w:rsidR="00A32B4D" w:rsidRDefault="00FD0651">
            <w:pPr>
              <w:rPr>
                <w:b/>
                <w:bCs/>
                <w:lang w:val="en-US"/>
              </w:rPr>
            </w:pPr>
            <w:r>
              <w:rPr>
                <w:b/>
                <w:bCs/>
                <w:lang w:val="en-US"/>
              </w:rPr>
              <w:t>Which ones of 1/2/3 must be configured?</w:t>
            </w:r>
          </w:p>
        </w:tc>
        <w:tc>
          <w:tcPr>
            <w:tcW w:w="5078" w:type="dxa"/>
            <w:shd w:val="clear" w:color="auto" w:fill="D9D9D9" w:themeFill="background1" w:themeFillShade="D9"/>
          </w:tcPr>
          <w:p w14:paraId="5CB9EABD" w14:textId="77777777" w:rsidR="00A32B4D" w:rsidRDefault="00FD0651">
            <w:pPr>
              <w:rPr>
                <w:b/>
                <w:bCs/>
                <w:lang w:val="en-US"/>
              </w:rPr>
            </w:pPr>
            <w:r>
              <w:rPr>
                <w:b/>
                <w:bCs/>
                <w:lang w:val="en-US"/>
              </w:rPr>
              <w:t>Comments</w:t>
            </w:r>
          </w:p>
        </w:tc>
      </w:tr>
      <w:tr w:rsidR="00A32B4D" w14:paraId="5CB9EAC6" w14:textId="77777777">
        <w:tc>
          <w:tcPr>
            <w:tcW w:w="1479" w:type="dxa"/>
          </w:tcPr>
          <w:p w14:paraId="5CB9EABF" w14:textId="77777777" w:rsidR="00A32B4D" w:rsidRDefault="00FD0651">
            <w:pPr>
              <w:rPr>
                <w:lang w:val="en-US" w:eastAsia="ko-KR"/>
              </w:rPr>
            </w:pPr>
            <w:r>
              <w:rPr>
                <w:lang w:val="en-US" w:eastAsia="ko-KR"/>
              </w:rPr>
              <w:t>Qualcomm</w:t>
            </w:r>
          </w:p>
        </w:tc>
        <w:tc>
          <w:tcPr>
            <w:tcW w:w="1517" w:type="dxa"/>
          </w:tcPr>
          <w:p w14:paraId="5CB9EAC0" w14:textId="77777777" w:rsidR="00A32B4D" w:rsidRDefault="00FD0651">
            <w:pPr>
              <w:tabs>
                <w:tab w:val="left" w:pos="551"/>
              </w:tabs>
              <w:rPr>
                <w:lang w:val="en-US" w:eastAsia="ko-KR"/>
              </w:rPr>
            </w:pPr>
            <w:r>
              <w:rPr>
                <w:lang w:val="en-US" w:eastAsia="ko-KR"/>
              </w:rPr>
              <w:t xml:space="preserve">1, 2, </w:t>
            </w:r>
          </w:p>
          <w:p w14:paraId="5CB9EAC1" w14:textId="77777777" w:rsidR="00A32B4D" w:rsidRDefault="00FD0651">
            <w:pPr>
              <w:tabs>
                <w:tab w:val="left" w:pos="551"/>
              </w:tabs>
              <w:rPr>
                <w:lang w:val="en-US" w:eastAsia="ko-KR"/>
              </w:rPr>
            </w:pPr>
            <w:r>
              <w:rPr>
                <w:lang w:val="en-US" w:eastAsia="ko-KR"/>
              </w:rPr>
              <w:t>3 (</w:t>
            </w:r>
            <w:proofErr w:type="gramStart"/>
            <w:r>
              <w:rPr>
                <w:lang w:val="en-US" w:eastAsia="ko-KR"/>
              </w:rPr>
              <w:t>e.g.</w:t>
            </w:r>
            <w:proofErr w:type="gramEnd"/>
            <w:r>
              <w:rPr>
                <w:lang w:val="en-US" w:eastAsia="ko-KR"/>
              </w:rPr>
              <w:t xml:space="preserve"> </w:t>
            </w:r>
            <w:r>
              <w:rPr>
                <w:lang w:val="en-US" w:eastAsia="ko-KR"/>
              </w:rPr>
              <w:lastRenderedPageBreak/>
              <w:t>CORESET/CSS associated with PEI and SDT)</w:t>
            </w:r>
          </w:p>
        </w:tc>
        <w:tc>
          <w:tcPr>
            <w:tcW w:w="1557" w:type="dxa"/>
          </w:tcPr>
          <w:p w14:paraId="5CB9EAC2" w14:textId="77777777" w:rsidR="00A32B4D" w:rsidRDefault="00FD0651">
            <w:pPr>
              <w:rPr>
                <w:lang w:val="en-US" w:eastAsia="ko-KR"/>
              </w:rPr>
            </w:pPr>
            <w:r>
              <w:rPr>
                <w:lang w:val="en-US" w:eastAsia="ko-KR"/>
              </w:rPr>
              <w:lastRenderedPageBreak/>
              <w:t>1, 2</w:t>
            </w:r>
          </w:p>
        </w:tc>
        <w:tc>
          <w:tcPr>
            <w:tcW w:w="5078" w:type="dxa"/>
          </w:tcPr>
          <w:p w14:paraId="5CB9EAC3" w14:textId="77777777" w:rsidR="00A32B4D" w:rsidRDefault="00FD0651">
            <w:pPr>
              <w:rPr>
                <w:lang w:val="en-US" w:eastAsia="ko-KR"/>
              </w:rPr>
            </w:pPr>
            <w:r>
              <w:rPr>
                <w:lang w:val="en-US" w:eastAsia="ko-KR"/>
              </w:rPr>
              <w:t xml:space="preserve">The RO of RedCap UE is expected to be contained within the initial UL BWP of RedCap UE. Therefore, the CSS for RA should be configured within the initial DL BWP of </w:t>
            </w:r>
            <w:r>
              <w:rPr>
                <w:lang w:val="en-US" w:eastAsia="ko-KR"/>
              </w:rPr>
              <w:lastRenderedPageBreak/>
              <w:t>RedCap UE.</w:t>
            </w:r>
          </w:p>
          <w:p w14:paraId="5CB9EAC4" w14:textId="77777777" w:rsidR="00A32B4D" w:rsidRDefault="00FD0651">
            <w:pPr>
              <w:rPr>
                <w:lang w:val="en-US" w:eastAsia="ko-KR"/>
              </w:rPr>
            </w:pPr>
            <w:r>
              <w:rPr>
                <w:lang w:val="en-US" w:eastAsia="ko-KR"/>
              </w:rPr>
              <w:t>When operating in the separate initial DL BWP, RedCap UE is expected to receive notification of SI update and/or ETWS. Therefore, paging CSS should be configured in the initial DL BWP of RedCap UE.</w:t>
            </w:r>
          </w:p>
          <w:p w14:paraId="5CB9EAC5" w14:textId="77777777" w:rsidR="00A32B4D" w:rsidRDefault="00FD0651">
            <w:pPr>
              <w:rPr>
                <w:lang w:val="en-US" w:eastAsia="ko-KR"/>
              </w:rPr>
            </w:pPr>
            <w:r>
              <w:rPr>
                <w:lang w:val="en-US" w:eastAsia="ko-KR"/>
              </w:rPr>
              <w:t>In addition to RACH and paging, RedCap UE is expected to support small data transfer (SDT) for power saving and signaling overhead reduction.  Besides, CSS for R17 PEI can be configured as well in the initial DL BWP of RedCap UE.</w:t>
            </w:r>
          </w:p>
        </w:tc>
      </w:tr>
      <w:tr w:rsidR="00A32B4D" w14:paraId="5CB9EACF" w14:textId="77777777">
        <w:tc>
          <w:tcPr>
            <w:tcW w:w="1479" w:type="dxa"/>
          </w:tcPr>
          <w:p w14:paraId="5CB9EAC7" w14:textId="77777777" w:rsidR="00A32B4D" w:rsidRDefault="00FD0651">
            <w:pPr>
              <w:rPr>
                <w:rFonts w:eastAsiaTheme="minorEastAsia"/>
                <w:lang w:val="en-US" w:eastAsia="zh-CN"/>
              </w:rPr>
            </w:pPr>
            <w:r>
              <w:rPr>
                <w:rFonts w:eastAsiaTheme="minorEastAsia"/>
                <w:lang w:val="en-US" w:eastAsia="zh-CN"/>
              </w:rPr>
              <w:lastRenderedPageBreak/>
              <w:t>Vivo</w:t>
            </w:r>
          </w:p>
        </w:tc>
        <w:tc>
          <w:tcPr>
            <w:tcW w:w="1517" w:type="dxa"/>
          </w:tcPr>
          <w:p w14:paraId="5CB9EAC8" w14:textId="77777777" w:rsidR="00A32B4D" w:rsidRDefault="00FD0651">
            <w:pPr>
              <w:tabs>
                <w:tab w:val="left" w:pos="551"/>
              </w:tabs>
              <w:rPr>
                <w:rFonts w:eastAsiaTheme="minorEastAsia"/>
                <w:lang w:val="en-US" w:eastAsia="zh-CN"/>
              </w:rPr>
            </w:pPr>
            <w:r>
              <w:rPr>
                <w:rFonts w:eastAsiaTheme="minorEastAsia"/>
                <w:lang w:val="en-US" w:eastAsia="zh-CN"/>
              </w:rPr>
              <w:t>1 Random access CSS</w:t>
            </w:r>
          </w:p>
          <w:p w14:paraId="5CB9EAC9" w14:textId="77777777" w:rsidR="00A32B4D" w:rsidRDefault="00FD0651">
            <w:pPr>
              <w:tabs>
                <w:tab w:val="left" w:pos="551"/>
              </w:tabs>
              <w:rPr>
                <w:rFonts w:eastAsiaTheme="minorEastAsia"/>
                <w:lang w:val="en-US" w:eastAsia="zh-CN"/>
              </w:rPr>
            </w:pPr>
            <w:r>
              <w:rPr>
                <w:rFonts w:eastAsiaTheme="minorEastAsia"/>
                <w:lang w:val="en-US" w:eastAsia="zh-CN"/>
              </w:rPr>
              <w:t>2 Paging CSS</w:t>
            </w:r>
          </w:p>
          <w:p w14:paraId="5CB9EACA" w14:textId="77777777" w:rsidR="00A32B4D" w:rsidRDefault="00FD0651">
            <w:pPr>
              <w:tabs>
                <w:tab w:val="left" w:pos="551"/>
              </w:tabs>
              <w:rPr>
                <w:rFonts w:eastAsiaTheme="minorEastAsia"/>
                <w:lang w:val="en-US" w:eastAsia="zh-CN"/>
              </w:rPr>
            </w:pPr>
            <w:r>
              <w:rPr>
                <w:rFonts w:eastAsiaTheme="minorEastAsia"/>
                <w:lang w:val="en-US" w:eastAsia="zh-CN"/>
              </w:rPr>
              <w:t>3 SIB, PEI, SDT related CSS)</w:t>
            </w:r>
          </w:p>
        </w:tc>
        <w:tc>
          <w:tcPr>
            <w:tcW w:w="1557" w:type="dxa"/>
          </w:tcPr>
          <w:p w14:paraId="5CB9EACB" w14:textId="77777777" w:rsidR="00A32B4D" w:rsidRDefault="00FD0651">
            <w:pPr>
              <w:rPr>
                <w:lang w:val="en-US" w:eastAsia="ko-KR"/>
              </w:rPr>
            </w:pPr>
            <w:r>
              <w:rPr>
                <w:lang w:val="en-US" w:eastAsia="ko-KR"/>
              </w:rPr>
              <w:t>1</w:t>
            </w:r>
          </w:p>
        </w:tc>
        <w:tc>
          <w:tcPr>
            <w:tcW w:w="5078" w:type="dxa"/>
          </w:tcPr>
          <w:p w14:paraId="5CB9EACC" w14:textId="77777777" w:rsidR="00A32B4D" w:rsidRDefault="00FD0651">
            <w:pPr>
              <w:rPr>
                <w:rFonts w:eastAsiaTheme="minorEastAsia"/>
                <w:lang w:val="en-US" w:eastAsia="zh-CN"/>
              </w:rPr>
            </w:pPr>
            <w:r>
              <w:rPr>
                <w:rFonts w:eastAsiaTheme="minorEastAsia"/>
                <w:lang w:val="en-US" w:eastAsia="zh-CN"/>
              </w:rPr>
              <w:t>1 must be configured for a separately configured initial DL BWP.</w:t>
            </w:r>
          </w:p>
          <w:p w14:paraId="5CB9EACD" w14:textId="77777777" w:rsidR="00A32B4D" w:rsidRDefault="00FD0651">
            <w:pPr>
              <w:rPr>
                <w:rFonts w:eastAsiaTheme="minorEastAsia"/>
                <w:lang w:val="en-US" w:eastAsia="zh-CN"/>
              </w:rPr>
            </w:pPr>
            <w:r>
              <w:rPr>
                <w:rFonts w:eastAsiaTheme="minorEastAsia"/>
                <w:lang w:val="en-US" w:eastAsia="zh-CN"/>
              </w:rPr>
              <w:t xml:space="preserve">2 is preferable to be configured, but if not configured, UE stays at legacy initial DL BWP for paging monitoring and switch to the separately configured initial DL BWP only when random access procedure is performed. </w:t>
            </w:r>
          </w:p>
          <w:p w14:paraId="5CB9EACE" w14:textId="77777777" w:rsidR="00A32B4D" w:rsidRDefault="00FD0651">
            <w:pPr>
              <w:rPr>
                <w:rFonts w:eastAsiaTheme="minorEastAsia"/>
                <w:lang w:val="en-US" w:eastAsia="zh-CN"/>
              </w:rPr>
            </w:pPr>
            <w:r>
              <w:rPr>
                <w:rFonts w:eastAsiaTheme="minorEastAsia"/>
                <w:lang w:val="en-US" w:eastAsia="zh-CN"/>
              </w:rPr>
              <w:t xml:space="preserve">3 If PEI is configured, it is preferred to configure in the same DL BWP as paging CSS. </w:t>
            </w:r>
          </w:p>
        </w:tc>
      </w:tr>
      <w:tr w:rsidR="00A32B4D" w14:paraId="5CB9EAD8" w14:textId="77777777">
        <w:tc>
          <w:tcPr>
            <w:tcW w:w="1479" w:type="dxa"/>
          </w:tcPr>
          <w:p w14:paraId="5CB9EAD0" w14:textId="77777777" w:rsidR="00A32B4D" w:rsidRDefault="00FD0651">
            <w:pPr>
              <w:rPr>
                <w:rFonts w:eastAsiaTheme="minorEastAsia"/>
                <w:lang w:val="en-US" w:eastAsia="zh-CN"/>
              </w:rPr>
            </w:pPr>
            <w:r>
              <w:rPr>
                <w:rFonts w:eastAsiaTheme="minorEastAsia"/>
                <w:lang w:val="en-US" w:eastAsia="zh-CN"/>
              </w:rPr>
              <w:t>OPPO</w:t>
            </w:r>
          </w:p>
        </w:tc>
        <w:tc>
          <w:tcPr>
            <w:tcW w:w="1517" w:type="dxa"/>
          </w:tcPr>
          <w:p w14:paraId="5CB9EAD1" w14:textId="77777777" w:rsidR="00A32B4D" w:rsidRDefault="00FD0651">
            <w:pPr>
              <w:tabs>
                <w:tab w:val="left" w:pos="551"/>
              </w:tabs>
              <w:rPr>
                <w:rFonts w:eastAsiaTheme="minorEastAsia"/>
                <w:lang w:val="en-US" w:eastAsia="zh-CN"/>
              </w:rPr>
            </w:pPr>
            <w:r>
              <w:rPr>
                <w:rFonts w:eastAsiaTheme="minorEastAsia"/>
                <w:lang w:val="en-US" w:eastAsia="zh-CN"/>
              </w:rPr>
              <w:t>1 Random access CSS</w:t>
            </w:r>
          </w:p>
          <w:p w14:paraId="5CB9EAD2" w14:textId="77777777" w:rsidR="00A32B4D" w:rsidRDefault="00FD0651">
            <w:pPr>
              <w:tabs>
                <w:tab w:val="left" w:pos="551"/>
              </w:tabs>
              <w:rPr>
                <w:rFonts w:eastAsiaTheme="minorEastAsia"/>
                <w:lang w:val="en-US" w:eastAsia="zh-CN"/>
              </w:rPr>
            </w:pPr>
            <w:r>
              <w:rPr>
                <w:rFonts w:eastAsiaTheme="minorEastAsia"/>
                <w:lang w:val="en-US" w:eastAsia="zh-CN"/>
              </w:rPr>
              <w:t>2 Paging CSS</w:t>
            </w:r>
          </w:p>
          <w:p w14:paraId="5CB9EAD3" w14:textId="77777777" w:rsidR="00A32B4D" w:rsidRDefault="00A32B4D">
            <w:pPr>
              <w:tabs>
                <w:tab w:val="left" w:pos="551"/>
              </w:tabs>
              <w:rPr>
                <w:rFonts w:eastAsiaTheme="minorEastAsia"/>
                <w:lang w:val="en-US" w:eastAsia="zh-CN"/>
              </w:rPr>
            </w:pPr>
          </w:p>
        </w:tc>
        <w:tc>
          <w:tcPr>
            <w:tcW w:w="1557" w:type="dxa"/>
          </w:tcPr>
          <w:p w14:paraId="5CB9EAD4" w14:textId="77777777" w:rsidR="00A32B4D" w:rsidRDefault="00FD0651">
            <w:pPr>
              <w:tabs>
                <w:tab w:val="left" w:pos="551"/>
              </w:tabs>
              <w:rPr>
                <w:rFonts w:eastAsiaTheme="minorEastAsia"/>
                <w:lang w:val="en-US" w:eastAsia="zh-CN"/>
              </w:rPr>
            </w:pPr>
            <w:r>
              <w:rPr>
                <w:rFonts w:eastAsiaTheme="minorEastAsia"/>
                <w:lang w:val="en-US" w:eastAsia="zh-CN"/>
              </w:rPr>
              <w:t>1 Random access CSS</w:t>
            </w:r>
          </w:p>
          <w:p w14:paraId="5CB9EAD5" w14:textId="77777777" w:rsidR="00A32B4D" w:rsidRDefault="00A32B4D">
            <w:pPr>
              <w:rPr>
                <w:lang w:val="en-US" w:eastAsia="ko-KR"/>
              </w:rPr>
            </w:pPr>
          </w:p>
        </w:tc>
        <w:tc>
          <w:tcPr>
            <w:tcW w:w="5078" w:type="dxa"/>
          </w:tcPr>
          <w:p w14:paraId="5CB9EAD6" w14:textId="77777777" w:rsidR="00A32B4D" w:rsidRDefault="00FD0651">
            <w:pPr>
              <w:rPr>
                <w:rFonts w:eastAsiaTheme="minorEastAsia"/>
                <w:lang w:val="en-US" w:eastAsia="zh-CN"/>
              </w:rPr>
            </w:pPr>
            <w:r>
              <w:rPr>
                <w:rFonts w:eastAsiaTheme="minorEastAsia"/>
                <w:lang w:val="en-US" w:eastAsia="zh-CN"/>
              </w:rPr>
              <w:t>If separately configured initial DL BWP is used to align centre frequency of initial DL BWP and initial UL BWP, CSS for Random access CSS shall be configured.</w:t>
            </w:r>
          </w:p>
          <w:p w14:paraId="5CB9EAD7" w14:textId="77777777" w:rsidR="00A32B4D" w:rsidRDefault="00FD0651">
            <w:pPr>
              <w:rPr>
                <w:rFonts w:eastAsiaTheme="minorEastAsia"/>
                <w:lang w:val="en-US" w:eastAsia="zh-CN"/>
              </w:rPr>
            </w:pPr>
            <w:r>
              <w:rPr>
                <w:rFonts w:eastAsiaTheme="minorEastAsia"/>
                <w:lang w:val="en-US" w:eastAsia="zh-CN"/>
              </w:rPr>
              <w:t>CSS for paging can also be configured for offloading. If not, legacy MIB -configured initial DL BWP can be reused.</w:t>
            </w:r>
          </w:p>
        </w:tc>
      </w:tr>
      <w:tr w:rsidR="00A32B4D" w14:paraId="5CB9EAE0" w14:textId="77777777">
        <w:tc>
          <w:tcPr>
            <w:tcW w:w="1479" w:type="dxa"/>
          </w:tcPr>
          <w:p w14:paraId="5CB9EAD9" w14:textId="77777777" w:rsidR="00A32B4D" w:rsidRDefault="00FD0651">
            <w:pPr>
              <w:rPr>
                <w:rFonts w:eastAsiaTheme="minorEastAsia"/>
                <w:lang w:val="en-US" w:eastAsia="zh-CN"/>
              </w:rPr>
            </w:pPr>
            <w:r>
              <w:rPr>
                <w:lang w:val="en-US" w:eastAsia="ko-KR"/>
              </w:rPr>
              <w:t xml:space="preserve">Nordic </w:t>
            </w:r>
          </w:p>
        </w:tc>
        <w:tc>
          <w:tcPr>
            <w:tcW w:w="1517" w:type="dxa"/>
          </w:tcPr>
          <w:p w14:paraId="5CB9EADA" w14:textId="77777777" w:rsidR="00A32B4D" w:rsidRDefault="00FD0651">
            <w:pPr>
              <w:tabs>
                <w:tab w:val="left" w:pos="551"/>
              </w:tabs>
              <w:rPr>
                <w:rFonts w:eastAsiaTheme="minorEastAsia"/>
                <w:lang w:val="sv-SE" w:eastAsia="zh-CN"/>
              </w:rPr>
            </w:pPr>
            <w:r>
              <w:rPr>
                <w:lang w:val="sv-SE" w:eastAsia="ko-KR"/>
              </w:rPr>
              <w:t xml:space="preserve">SIB1, OSI, RA, Paging, PEI </w:t>
            </w:r>
          </w:p>
        </w:tc>
        <w:tc>
          <w:tcPr>
            <w:tcW w:w="1557" w:type="dxa"/>
          </w:tcPr>
          <w:p w14:paraId="5CB9EADB" w14:textId="77777777" w:rsidR="00A32B4D" w:rsidRDefault="00FD0651">
            <w:pPr>
              <w:rPr>
                <w:lang w:val="en-US" w:eastAsia="ko-KR"/>
              </w:rPr>
            </w:pPr>
            <w:r>
              <w:rPr>
                <w:lang w:val="en-US" w:eastAsia="ko-KR"/>
              </w:rPr>
              <w:t xml:space="preserve">If BWP shall be used for IDLE camping or SDT then </w:t>
            </w:r>
          </w:p>
          <w:p w14:paraId="5CB9EADC" w14:textId="77777777" w:rsidR="00A32B4D" w:rsidRDefault="00FD0651">
            <w:pPr>
              <w:rPr>
                <w:lang w:val="en-US" w:eastAsia="ko-KR"/>
              </w:rPr>
            </w:pPr>
            <w:r>
              <w:rPr>
                <w:lang w:val="en-US" w:eastAsia="ko-KR"/>
              </w:rPr>
              <w:t>SIB1, OSI, RA, Paging</w:t>
            </w:r>
          </w:p>
          <w:p w14:paraId="5CB9EADD" w14:textId="77777777" w:rsidR="00A32B4D" w:rsidRDefault="00FD0651">
            <w:pPr>
              <w:rPr>
                <w:lang w:val="en-US" w:eastAsia="ko-KR"/>
              </w:rPr>
            </w:pPr>
            <w:r>
              <w:rPr>
                <w:lang w:val="en-US" w:eastAsia="ko-KR"/>
              </w:rPr>
              <w:t>Otherwise, RA is enough</w:t>
            </w:r>
          </w:p>
          <w:p w14:paraId="5CB9EADE" w14:textId="77777777" w:rsidR="00A32B4D" w:rsidRDefault="00A32B4D">
            <w:pPr>
              <w:tabs>
                <w:tab w:val="left" w:pos="551"/>
              </w:tabs>
              <w:rPr>
                <w:rFonts w:eastAsiaTheme="minorEastAsia"/>
                <w:lang w:val="en-US" w:eastAsia="zh-CN"/>
              </w:rPr>
            </w:pPr>
          </w:p>
        </w:tc>
        <w:tc>
          <w:tcPr>
            <w:tcW w:w="5078" w:type="dxa"/>
          </w:tcPr>
          <w:p w14:paraId="5CB9EADF" w14:textId="77777777" w:rsidR="00A32B4D" w:rsidRDefault="00A32B4D">
            <w:pPr>
              <w:rPr>
                <w:rFonts w:eastAsiaTheme="minorEastAsia"/>
                <w:lang w:val="en-US" w:eastAsia="zh-CN"/>
              </w:rPr>
            </w:pPr>
          </w:p>
        </w:tc>
      </w:tr>
      <w:tr w:rsidR="00A32B4D" w14:paraId="5CB9EAE5" w14:textId="77777777">
        <w:tc>
          <w:tcPr>
            <w:tcW w:w="1479" w:type="dxa"/>
          </w:tcPr>
          <w:p w14:paraId="5CB9EAE1" w14:textId="77777777" w:rsidR="00A32B4D" w:rsidRDefault="00FD0651">
            <w:pPr>
              <w:rPr>
                <w:lang w:val="en-US" w:eastAsia="ko-KR"/>
              </w:rPr>
            </w:pPr>
            <w:r>
              <w:rPr>
                <w:lang w:val="en-US" w:eastAsia="ko-KR"/>
              </w:rPr>
              <w:t>Huawei, HiSilicon</w:t>
            </w:r>
          </w:p>
        </w:tc>
        <w:tc>
          <w:tcPr>
            <w:tcW w:w="1517" w:type="dxa"/>
          </w:tcPr>
          <w:p w14:paraId="5CB9EAE2" w14:textId="77777777" w:rsidR="00A32B4D" w:rsidRDefault="00FD0651">
            <w:pPr>
              <w:tabs>
                <w:tab w:val="left" w:pos="551"/>
              </w:tabs>
              <w:rPr>
                <w:lang w:val="en-US" w:eastAsia="ko-KR"/>
              </w:rPr>
            </w:pPr>
            <w:r>
              <w:rPr>
                <w:lang w:val="en-US" w:eastAsia="ko-KR"/>
              </w:rPr>
              <w:t xml:space="preserve">1, 2 </w:t>
            </w:r>
          </w:p>
        </w:tc>
        <w:tc>
          <w:tcPr>
            <w:tcW w:w="1557" w:type="dxa"/>
          </w:tcPr>
          <w:p w14:paraId="5CB9EAE3" w14:textId="77777777" w:rsidR="00A32B4D" w:rsidRDefault="00FD0651">
            <w:pPr>
              <w:rPr>
                <w:lang w:val="en-US" w:eastAsia="ko-KR"/>
              </w:rPr>
            </w:pPr>
            <w:r>
              <w:rPr>
                <w:lang w:val="en-US" w:eastAsia="ko-KR"/>
              </w:rPr>
              <w:t>None</w:t>
            </w:r>
          </w:p>
        </w:tc>
        <w:tc>
          <w:tcPr>
            <w:tcW w:w="5078" w:type="dxa"/>
          </w:tcPr>
          <w:p w14:paraId="5CB9EAE4" w14:textId="77777777" w:rsidR="00A32B4D" w:rsidRDefault="00FD0651">
            <w:pPr>
              <w:rPr>
                <w:rFonts w:eastAsiaTheme="minorEastAsia"/>
                <w:lang w:val="en-US" w:eastAsia="zh-CN"/>
              </w:rPr>
            </w:pPr>
            <w:r>
              <w:rPr>
                <w:lang w:val="en-US" w:eastAsia="ko-KR"/>
              </w:rPr>
              <w:t>The same as legacy that those are configurable</w:t>
            </w:r>
          </w:p>
        </w:tc>
      </w:tr>
      <w:tr w:rsidR="00A32B4D" w14:paraId="5CB9EAEA" w14:textId="77777777">
        <w:tc>
          <w:tcPr>
            <w:tcW w:w="1479" w:type="dxa"/>
          </w:tcPr>
          <w:p w14:paraId="5CB9EAE6" w14:textId="77777777" w:rsidR="00A32B4D" w:rsidRDefault="00FD0651">
            <w:pPr>
              <w:rPr>
                <w:lang w:val="en-US" w:eastAsia="ko-KR"/>
              </w:rPr>
            </w:pPr>
            <w:r>
              <w:rPr>
                <w:rFonts w:eastAsia="SimSun"/>
                <w:lang w:val="en-US" w:eastAsia="zh-CN"/>
              </w:rPr>
              <w:t>ZTE, Sanechips</w:t>
            </w:r>
          </w:p>
        </w:tc>
        <w:tc>
          <w:tcPr>
            <w:tcW w:w="1517" w:type="dxa"/>
          </w:tcPr>
          <w:p w14:paraId="5CB9EAE7" w14:textId="77777777" w:rsidR="00A32B4D" w:rsidRDefault="00FD0651">
            <w:pPr>
              <w:tabs>
                <w:tab w:val="left" w:pos="551"/>
              </w:tabs>
              <w:rPr>
                <w:rFonts w:eastAsia="SimSun"/>
                <w:lang w:val="en-US" w:eastAsia="ko-KR"/>
              </w:rPr>
            </w:pPr>
            <w:r>
              <w:rPr>
                <w:rFonts w:eastAsia="SimSun"/>
                <w:lang w:val="en-US" w:eastAsia="zh-CN"/>
              </w:rPr>
              <w:t>1 and 2</w:t>
            </w:r>
          </w:p>
        </w:tc>
        <w:tc>
          <w:tcPr>
            <w:tcW w:w="1557" w:type="dxa"/>
          </w:tcPr>
          <w:p w14:paraId="5CB9EAE8" w14:textId="77777777" w:rsidR="00A32B4D" w:rsidRDefault="00FD0651">
            <w:pPr>
              <w:rPr>
                <w:rFonts w:eastAsia="SimSun"/>
                <w:lang w:val="en-US" w:eastAsia="zh-CN"/>
              </w:rPr>
            </w:pPr>
            <w:r>
              <w:rPr>
                <w:rFonts w:eastAsia="SimSun"/>
                <w:lang w:val="en-US" w:eastAsia="zh-CN"/>
              </w:rPr>
              <w:t>None</w:t>
            </w:r>
          </w:p>
        </w:tc>
        <w:tc>
          <w:tcPr>
            <w:tcW w:w="5078" w:type="dxa"/>
          </w:tcPr>
          <w:p w14:paraId="5CB9EAE9" w14:textId="77777777" w:rsidR="00A32B4D" w:rsidRDefault="00FD0651">
            <w:pPr>
              <w:rPr>
                <w:lang w:val="en-US" w:eastAsia="ko-KR"/>
              </w:rPr>
            </w:pPr>
            <w:r>
              <w:rPr>
                <w:lang w:val="en-US" w:eastAsia="ko-KR"/>
              </w:rPr>
              <w:t xml:space="preserve">For the purpose of offloading, </w:t>
            </w:r>
            <w:r>
              <w:rPr>
                <w:rFonts w:eastAsia="SimSun"/>
                <w:lang w:val="en-US" w:eastAsia="zh-CN"/>
              </w:rPr>
              <w:t>mitigating the impacts on legacy UE during paging and RACH procedure, and keeping the center frequency alignment in TDD RACH procedure,</w:t>
            </w:r>
            <w:r>
              <w:rPr>
                <w:lang w:val="en-US" w:eastAsia="ko-KR"/>
              </w:rPr>
              <w:t xml:space="preserve"> random access and/or paging</w:t>
            </w:r>
            <w:r>
              <w:rPr>
                <w:rFonts w:eastAsia="SimSun"/>
                <w:lang w:val="en-US" w:eastAsia="zh-CN"/>
              </w:rPr>
              <w:t xml:space="preserve"> can be configured in the separate initial DL BWP</w:t>
            </w:r>
            <w:r>
              <w:rPr>
                <w:lang w:val="en-US" w:eastAsia="ko-KR"/>
              </w:rPr>
              <w:t>.</w:t>
            </w:r>
          </w:p>
        </w:tc>
      </w:tr>
      <w:tr w:rsidR="00A32B4D" w14:paraId="5CB9EAEF" w14:textId="77777777">
        <w:tc>
          <w:tcPr>
            <w:tcW w:w="1479" w:type="dxa"/>
          </w:tcPr>
          <w:p w14:paraId="5CB9EAEB" w14:textId="77777777" w:rsidR="00A32B4D" w:rsidRDefault="00FD0651">
            <w:pPr>
              <w:rPr>
                <w:rFonts w:eastAsia="SimSun"/>
                <w:lang w:val="en-US" w:eastAsia="zh-CN"/>
              </w:rPr>
            </w:pPr>
            <w:r>
              <w:rPr>
                <w:rFonts w:eastAsia="SimSun"/>
                <w:lang w:val="en-US" w:eastAsia="zh-CN"/>
              </w:rPr>
              <w:t>TCL</w:t>
            </w:r>
          </w:p>
        </w:tc>
        <w:tc>
          <w:tcPr>
            <w:tcW w:w="1517" w:type="dxa"/>
          </w:tcPr>
          <w:p w14:paraId="5CB9EAEC" w14:textId="77777777" w:rsidR="00A32B4D" w:rsidRDefault="00FD0651">
            <w:pPr>
              <w:tabs>
                <w:tab w:val="left" w:pos="551"/>
              </w:tabs>
              <w:rPr>
                <w:rFonts w:eastAsia="SimSun"/>
                <w:lang w:val="en-US" w:eastAsia="zh-CN"/>
              </w:rPr>
            </w:pPr>
            <w:r>
              <w:rPr>
                <w:rFonts w:eastAsia="SimSun"/>
                <w:lang w:val="en-US" w:eastAsia="zh-CN"/>
              </w:rPr>
              <w:t>1,2</w:t>
            </w:r>
          </w:p>
        </w:tc>
        <w:tc>
          <w:tcPr>
            <w:tcW w:w="1557" w:type="dxa"/>
          </w:tcPr>
          <w:p w14:paraId="5CB9EAED" w14:textId="77777777" w:rsidR="00A32B4D" w:rsidRDefault="00FD0651">
            <w:pPr>
              <w:rPr>
                <w:rFonts w:eastAsia="SimSun"/>
                <w:lang w:val="en-US" w:eastAsia="zh-CN"/>
              </w:rPr>
            </w:pPr>
            <w:r>
              <w:rPr>
                <w:rFonts w:eastAsia="SimSun"/>
                <w:lang w:val="en-US" w:eastAsia="zh-CN"/>
              </w:rPr>
              <w:t>1</w:t>
            </w:r>
          </w:p>
        </w:tc>
        <w:tc>
          <w:tcPr>
            <w:tcW w:w="5078" w:type="dxa"/>
          </w:tcPr>
          <w:p w14:paraId="5CB9EAEE" w14:textId="77777777" w:rsidR="00A32B4D" w:rsidRDefault="00FD0651">
            <w:pPr>
              <w:rPr>
                <w:rFonts w:eastAsiaTheme="minorEastAsia"/>
                <w:lang w:val="en-US" w:eastAsia="zh-CN"/>
              </w:rPr>
            </w:pPr>
            <w:r>
              <w:rPr>
                <w:rFonts w:eastAsiaTheme="minorEastAsia"/>
                <w:lang w:val="en-US" w:eastAsia="zh-CN"/>
              </w:rPr>
              <w:t>Same comments of OPPO</w:t>
            </w:r>
          </w:p>
        </w:tc>
      </w:tr>
      <w:tr w:rsidR="00A32B4D" w14:paraId="5CB9EAF4" w14:textId="77777777">
        <w:tc>
          <w:tcPr>
            <w:tcW w:w="1479" w:type="dxa"/>
          </w:tcPr>
          <w:p w14:paraId="5CB9EAF0" w14:textId="77777777" w:rsidR="00A32B4D" w:rsidRDefault="00FD0651">
            <w:pPr>
              <w:rPr>
                <w:rFonts w:eastAsiaTheme="minorEastAsia"/>
                <w:lang w:val="en-US" w:eastAsia="zh-CN"/>
              </w:rPr>
            </w:pPr>
            <w:r>
              <w:rPr>
                <w:rFonts w:eastAsiaTheme="minorEastAsia"/>
                <w:lang w:val="en-US" w:eastAsia="zh-CN"/>
              </w:rPr>
              <w:t>Xiaomi</w:t>
            </w:r>
          </w:p>
        </w:tc>
        <w:tc>
          <w:tcPr>
            <w:tcW w:w="1517" w:type="dxa"/>
          </w:tcPr>
          <w:p w14:paraId="5CB9EAF1" w14:textId="77777777" w:rsidR="00A32B4D" w:rsidRDefault="00FD0651">
            <w:pPr>
              <w:tabs>
                <w:tab w:val="left" w:pos="551"/>
              </w:tabs>
              <w:rPr>
                <w:rFonts w:eastAsiaTheme="minorEastAsia"/>
                <w:lang w:val="en-US" w:eastAsia="zh-CN"/>
              </w:rPr>
            </w:pPr>
            <w:r>
              <w:rPr>
                <w:rFonts w:eastAsiaTheme="minorEastAsia"/>
                <w:lang w:val="en-US" w:eastAsia="zh-CN"/>
              </w:rPr>
              <w:t>1,2,3</w:t>
            </w:r>
          </w:p>
        </w:tc>
        <w:tc>
          <w:tcPr>
            <w:tcW w:w="1557" w:type="dxa"/>
          </w:tcPr>
          <w:p w14:paraId="5CB9EAF2" w14:textId="77777777" w:rsidR="00A32B4D" w:rsidRDefault="00FD0651">
            <w:pPr>
              <w:rPr>
                <w:rFonts w:eastAsiaTheme="minorEastAsia"/>
                <w:lang w:val="en-US" w:eastAsia="zh-CN"/>
              </w:rPr>
            </w:pPr>
            <w:r>
              <w:rPr>
                <w:rFonts w:eastAsiaTheme="minorEastAsia"/>
                <w:lang w:val="en-US" w:eastAsia="zh-CN"/>
              </w:rPr>
              <w:t xml:space="preserve">1 </w:t>
            </w:r>
          </w:p>
        </w:tc>
        <w:tc>
          <w:tcPr>
            <w:tcW w:w="5078" w:type="dxa"/>
          </w:tcPr>
          <w:p w14:paraId="5CB9EAF3" w14:textId="77777777" w:rsidR="00A32B4D" w:rsidRDefault="00FD0651">
            <w:pPr>
              <w:rPr>
                <w:rFonts w:eastAsiaTheme="minorEastAsia"/>
                <w:lang w:val="en-US" w:eastAsia="zh-CN"/>
              </w:rPr>
            </w:pPr>
            <w:r>
              <w:rPr>
                <w:rFonts w:eastAsiaTheme="minorEastAsia"/>
                <w:lang w:val="en-US" w:eastAsia="zh-CN"/>
              </w:rPr>
              <w:t xml:space="preserve">This proposal can be put lower priority. Before we discuss this issue, we should firstly decide the which RRC status the initial DL BWP can be applied for. </w:t>
            </w:r>
          </w:p>
        </w:tc>
      </w:tr>
      <w:tr w:rsidR="00A32B4D" w14:paraId="5CB9EAFB" w14:textId="77777777">
        <w:tc>
          <w:tcPr>
            <w:tcW w:w="1479" w:type="dxa"/>
          </w:tcPr>
          <w:p w14:paraId="5CB9EAF5" w14:textId="77777777" w:rsidR="00A32B4D" w:rsidRDefault="00FD0651">
            <w:pPr>
              <w:rPr>
                <w:rFonts w:eastAsiaTheme="minorEastAsia"/>
                <w:lang w:val="en-US" w:eastAsia="zh-CN"/>
              </w:rPr>
            </w:pPr>
            <w:r>
              <w:rPr>
                <w:rFonts w:eastAsia="Yu Mincho"/>
                <w:lang w:val="en-US" w:eastAsia="ja-JP"/>
              </w:rPr>
              <w:t>Panasonic</w:t>
            </w:r>
          </w:p>
        </w:tc>
        <w:tc>
          <w:tcPr>
            <w:tcW w:w="1517" w:type="dxa"/>
          </w:tcPr>
          <w:p w14:paraId="5CB9EAF6" w14:textId="77777777" w:rsidR="00A32B4D" w:rsidRDefault="00FD0651">
            <w:pPr>
              <w:tabs>
                <w:tab w:val="left" w:pos="551"/>
              </w:tabs>
              <w:rPr>
                <w:rFonts w:eastAsiaTheme="minorEastAsia"/>
                <w:lang w:val="en-US" w:eastAsia="zh-CN"/>
              </w:rPr>
            </w:pPr>
            <w:r>
              <w:rPr>
                <w:rFonts w:eastAsia="Yu Mincho"/>
                <w:lang w:val="en-US" w:eastAsia="ja-JP"/>
              </w:rPr>
              <w:t>1 and 2</w:t>
            </w:r>
          </w:p>
        </w:tc>
        <w:tc>
          <w:tcPr>
            <w:tcW w:w="1557" w:type="dxa"/>
          </w:tcPr>
          <w:p w14:paraId="5CB9EAF7" w14:textId="77777777" w:rsidR="00A32B4D" w:rsidRDefault="00A32B4D">
            <w:pPr>
              <w:rPr>
                <w:rFonts w:eastAsia="Yu Mincho"/>
                <w:lang w:val="en-US" w:eastAsia="ja-JP"/>
              </w:rPr>
            </w:pPr>
          </w:p>
        </w:tc>
        <w:tc>
          <w:tcPr>
            <w:tcW w:w="5078" w:type="dxa"/>
          </w:tcPr>
          <w:p w14:paraId="5CB9EAF8" w14:textId="77777777" w:rsidR="00A32B4D" w:rsidRDefault="00FD0651">
            <w:pPr>
              <w:rPr>
                <w:rFonts w:eastAsia="Yu Mincho"/>
                <w:lang w:val="en-US" w:eastAsia="ja-JP"/>
              </w:rPr>
            </w:pPr>
            <w:r>
              <w:rPr>
                <w:rFonts w:eastAsia="Yu Mincho"/>
                <w:lang w:val="en-US" w:eastAsia="ja-JP"/>
              </w:rPr>
              <w:t xml:space="preserve">We think random access CSS should be possible to be </w:t>
            </w:r>
            <w:r>
              <w:rPr>
                <w:rFonts w:eastAsia="Yu Mincho"/>
                <w:lang w:val="en-US" w:eastAsia="ja-JP"/>
              </w:rPr>
              <w:lastRenderedPageBreak/>
              <w:t>configured for off-loading of Msg2/4.</w:t>
            </w:r>
          </w:p>
          <w:p w14:paraId="5CB9EAF9" w14:textId="77777777" w:rsidR="00A32B4D" w:rsidRDefault="00FD0651">
            <w:pPr>
              <w:rPr>
                <w:rFonts w:eastAsia="Yu Mincho"/>
                <w:lang w:val="en-US" w:eastAsia="ja-JP"/>
              </w:rPr>
            </w:pPr>
            <w:r>
              <w:rPr>
                <w:rFonts w:eastAsia="Yu Mincho"/>
                <w:lang w:val="en-US" w:eastAsia="ja-JP"/>
              </w:rPr>
              <w:t>We propose that paging CSS can be configured only when SSB (CD or non-CD) is also available in the separate initial DL BWP. Otherwise, paging CSS should not be configured but RedCap UE should follow CSS common with non-RedCap UEs.</w:t>
            </w:r>
          </w:p>
          <w:p w14:paraId="5CB9EAFA" w14:textId="77777777" w:rsidR="00A32B4D" w:rsidRDefault="00FD0651">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After a long sleep, the UE needs to be synchronized using SSB before the paging reception. It can be multiple SSBs depending on SINR conditions. If SSB is not available, the UE has to perform RF retuning to receive CD-SSB and then power consumption would increase.</w:t>
            </w:r>
          </w:p>
        </w:tc>
      </w:tr>
      <w:tr w:rsidR="00A32B4D" w14:paraId="5CB9EB00" w14:textId="77777777">
        <w:tc>
          <w:tcPr>
            <w:tcW w:w="1479" w:type="dxa"/>
          </w:tcPr>
          <w:p w14:paraId="5CB9EAFC" w14:textId="77777777" w:rsidR="00A32B4D" w:rsidRDefault="00FD0651">
            <w:pPr>
              <w:rPr>
                <w:rFonts w:eastAsia="Yu Mincho"/>
                <w:lang w:val="en-US" w:eastAsia="ja-JP"/>
              </w:rPr>
            </w:pPr>
            <w:r>
              <w:rPr>
                <w:rFonts w:eastAsia="Yu Mincho"/>
                <w:lang w:val="en-US" w:eastAsia="ja-JP"/>
              </w:rPr>
              <w:lastRenderedPageBreak/>
              <w:t>Sharp</w:t>
            </w:r>
          </w:p>
        </w:tc>
        <w:tc>
          <w:tcPr>
            <w:tcW w:w="1517" w:type="dxa"/>
          </w:tcPr>
          <w:p w14:paraId="5CB9EAFD" w14:textId="77777777" w:rsidR="00A32B4D" w:rsidRDefault="00FD0651">
            <w:pPr>
              <w:tabs>
                <w:tab w:val="left" w:pos="551"/>
              </w:tabs>
              <w:rPr>
                <w:rFonts w:eastAsia="Yu Mincho"/>
                <w:lang w:val="en-US" w:eastAsia="ja-JP"/>
              </w:rPr>
            </w:pPr>
            <w:r>
              <w:rPr>
                <w:rFonts w:eastAsia="Yu Mincho"/>
                <w:lang w:val="en-US" w:eastAsia="ja-JP"/>
              </w:rPr>
              <w:t>1, 2, 3</w:t>
            </w:r>
          </w:p>
        </w:tc>
        <w:tc>
          <w:tcPr>
            <w:tcW w:w="1557" w:type="dxa"/>
          </w:tcPr>
          <w:p w14:paraId="5CB9EAFE" w14:textId="77777777" w:rsidR="00A32B4D" w:rsidRDefault="00FD0651">
            <w:pPr>
              <w:rPr>
                <w:rFonts w:eastAsia="Yu Mincho"/>
                <w:lang w:val="en-US" w:eastAsia="ja-JP"/>
              </w:rPr>
            </w:pPr>
            <w:r>
              <w:rPr>
                <w:rFonts w:eastAsia="Yu Mincho"/>
                <w:lang w:val="en-US" w:eastAsia="ja-JP"/>
              </w:rPr>
              <w:t>1</w:t>
            </w:r>
          </w:p>
        </w:tc>
        <w:tc>
          <w:tcPr>
            <w:tcW w:w="5078" w:type="dxa"/>
          </w:tcPr>
          <w:p w14:paraId="5CB9EAFF" w14:textId="77777777" w:rsidR="00A32B4D" w:rsidRDefault="00FD0651">
            <w:pPr>
              <w:rPr>
                <w:rFonts w:eastAsia="Yu Mincho"/>
                <w:lang w:val="en-US" w:eastAsia="ja-JP"/>
              </w:rPr>
            </w:pPr>
            <w:r>
              <w:rPr>
                <w:rFonts w:eastAsia="MS Mincho"/>
                <w:color w:val="000000" w:themeColor="text1"/>
                <w:lang w:val="en-US"/>
              </w:rPr>
              <w:t xml:space="preserve">For RedCap UEs in IDLE/INACTIVE state, it should be up to gNB configuration on whether configure RedCap UEs to monitor PDCCH for paging/SIB in CORESET#0 or in </w:t>
            </w:r>
            <w:proofErr w:type="spellStart"/>
            <w:r>
              <w:rPr>
                <w:rFonts w:eastAsia="MS Mincho"/>
                <w:color w:val="000000" w:themeColor="text1"/>
                <w:lang w:val="en-US"/>
              </w:rPr>
              <w:t>seperate</w:t>
            </w:r>
            <w:proofErr w:type="spellEnd"/>
            <w:r>
              <w:rPr>
                <w:rFonts w:eastAsia="MS Mincho"/>
                <w:color w:val="000000" w:themeColor="text1"/>
                <w:lang w:val="en-US"/>
              </w:rPr>
              <w:t xml:space="preserve"> initial DL BWP. On the other hand, Random access CSS should be configured if the separate initial DL BWP is needed.</w:t>
            </w:r>
          </w:p>
        </w:tc>
      </w:tr>
      <w:tr w:rsidR="00A32B4D" w14:paraId="5CB9EB06" w14:textId="77777777">
        <w:tc>
          <w:tcPr>
            <w:tcW w:w="1479" w:type="dxa"/>
          </w:tcPr>
          <w:p w14:paraId="5CB9EB01" w14:textId="77777777" w:rsidR="00A32B4D" w:rsidRDefault="00FD0651">
            <w:pPr>
              <w:rPr>
                <w:lang w:val="en-US" w:eastAsia="ko-KR"/>
              </w:rPr>
            </w:pPr>
            <w:r>
              <w:rPr>
                <w:lang w:val="en-US" w:eastAsia="ko-KR"/>
              </w:rPr>
              <w:t>Lenovo, Motorola Mobility</w:t>
            </w:r>
          </w:p>
        </w:tc>
        <w:tc>
          <w:tcPr>
            <w:tcW w:w="1517" w:type="dxa"/>
          </w:tcPr>
          <w:p w14:paraId="5CB9EB02" w14:textId="77777777" w:rsidR="00A32B4D" w:rsidRDefault="00FD0651">
            <w:pPr>
              <w:tabs>
                <w:tab w:val="left" w:pos="551"/>
              </w:tabs>
              <w:rPr>
                <w:lang w:val="en-US" w:eastAsia="ko-KR"/>
              </w:rPr>
            </w:pPr>
            <w:r>
              <w:rPr>
                <w:lang w:val="en-US" w:eastAsia="ko-KR"/>
              </w:rPr>
              <w:t>1, 2</w:t>
            </w:r>
          </w:p>
        </w:tc>
        <w:tc>
          <w:tcPr>
            <w:tcW w:w="1557" w:type="dxa"/>
          </w:tcPr>
          <w:p w14:paraId="5CB9EB03" w14:textId="77777777" w:rsidR="00A32B4D" w:rsidRDefault="00FD0651">
            <w:pPr>
              <w:rPr>
                <w:lang w:val="en-US" w:eastAsia="ko-KR"/>
              </w:rPr>
            </w:pPr>
            <w:r>
              <w:rPr>
                <w:lang w:val="en-US" w:eastAsia="ko-KR"/>
              </w:rPr>
              <w:t>none</w:t>
            </w:r>
          </w:p>
        </w:tc>
        <w:tc>
          <w:tcPr>
            <w:tcW w:w="5078" w:type="dxa"/>
          </w:tcPr>
          <w:p w14:paraId="5CB9EB04" w14:textId="77777777" w:rsidR="00A32B4D" w:rsidRDefault="00FD0651">
            <w:pPr>
              <w:rPr>
                <w:lang w:val="en-US" w:eastAsia="ko-KR"/>
              </w:rPr>
            </w:pPr>
            <w:r>
              <w:rPr>
                <w:lang w:val="en-US" w:eastAsia="ko-KR"/>
              </w:rPr>
              <w:t>RedCap UEs perform RA in separate initial DL BWP if RA-SS is configured in the separate initial DL BWP. Otherwise, RA is performed in the MIB-configured CORESET#0.</w:t>
            </w:r>
          </w:p>
          <w:p w14:paraId="5CB9EB05" w14:textId="77777777" w:rsidR="00A32B4D" w:rsidRDefault="00FD0651">
            <w:pPr>
              <w:rPr>
                <w:lang w:val="en-US" w:eastAsia="ko-KR"/>
              </w:rPr>
            </w:pPr>
            <w:r>
              <w:rPr>
                <w:lang w:val="en-US" w:eastAsia="ko-KR"/>
              </w:rPr>
              <w:t xml:space="preserve">RedCap UEs perform paging in separate initial DL BWP if paging-SS is configured in the separate initial DL BWP. Otherwise, paging is performed in the MIB-configured CORESET#0. </w:t>
            </w:r>
          </w:p>
        </w:tc>
      </w:tr>
      <w:tr w:rsidR="00A32B4D" w14:paraId="5CB9EB0B" w14:textId="77777777">
        <w:tc>
          <w:tcPr>
            <w:tcW w:w="1479" w:type="dxa"/>
          </w:tcPr>
          <w:p w14:paraId="5CB9EB07" w14:textId="77777777" w:rsidR="00A32B4D" w:rsidRDefault="00FD0651">
            <w:pPr>
              <w:rPr>
                <w:lang w:val="en-US" w:eastAsia="ko-KR"/>
              </w:rPr>
            </w:pPr>
            <w:r>
              <w:rPr>
                <w:lang w:val="en-US" w:eastAsia="ko-KR"/>
              </w:rPr>
              <w:t>Spreadtrum</w:t>
            </w:r>
          </w:p>
        </w:tc>
        <w:tc>
          <w:tcPr>
            <w:tcW w:w="1517" w:type="dxa"/>
          </w:tcPr>
          <w:p w14:paraId="5CB9EB08" w14:textId="77777777" w:rsidR="00A32B4D" w:rsidRDefault="00FD0651">
            <w:pPr>
              <w:tabs>
                <w:tab w:val="left" w:pos="551"/>
              </w:tabs>
              <w:rPr>
                <w:lang w:val="en-US" w:eastAsia="ko-KR"/>
              </w:rPr>
            </w:pPr>
            <w:r>
              <w:rPr>
                <w:lang w:val="en-US" w:eastAsia="ko-KR"/>
              </w:rPr>
              <w:t>1, 2, 3 (SDT related CSS which can be considered as RACH like)</w:t>
            </w:r>
          </w:p>
        </w:tc>
        <w:tc>
          <w:tcPr>
            <w:tcW w:w="1557" w:type="dxa"/>
          </w:tcPr>
          <w:p w14:paraId="5CB9EB09" w14:textId="77777777" w:rsidR="00A32B4D" w:rsidRDefault="00FD0651">
            <w:pPr>
              <w:rPr>
                <w:lang w:val="en-US" w:eastAsia="ko-KR"/>
              </w:rPr>
            </w:pPr>
            <w:r>
              <w:rPr>
                <w:lang w:val="en-US" w:eastAsia="ko-KR"/>
              </w:rPr>
              <w:t>1</w:t>
            </w:r>
          </w:p>
        </w:tc>
        <w:tc>
          <w:tcPr>
            <w:tcW w:w="5078" w:type="dxa"/>
          </w:tcPr>
          <w:p w14:paraId="5CB9EB0A" w14:textId="77777777" w:rsidR="00A32B4D" w:rsidRDefault="00FD0651">
            <w:pPr>
              <w:rPr>
                <w:lang w:val="en-US" w:eastAsia="ko-KR"/>
              </w:rPr>
            </w:pPr>
            <w:r>
              <w:rPr>
                <w:lang w:val="en-US" w:eastAsia="ko-KR"/>
              </w:rPr>
              <w:t>We share the similar view as vivo.</w:t>
            </w:r>
          </w:p>
        </w:tc>
      </w:tr>
      <w:tr w:rsidR="00A32B4D" w14:paraId="5CB9EB10" w14:textId="77777777">
        <w:tc>
          <w:tcPr>
            <w:tcW w:w="1479" w:type="dxa"/>
          </w:tcPr>
          <w:p w14:paraId="5CB9EB0C" w14:textId="77777777" w:rsidR="00A32B4D" w:rsidRDefault="00FD0651">
            <w:pPr>
              <w:rPr>
                <w:lang w:val="en-US" w:eastAsia="ko-KR"/>
              </w:rPr>
            </w:pPr>
            <w:r>
              <w:rPr>
                <w:rFonts w:eastAsiaTheme="minorEastAsia"/>
                <w:lang w:val="en-US" w:eastAsia="zh-CN"/>
              </w:rPr>
              <w:t>CATT</w:t>
            </w:r>
          </w:p>
        </w:tc>
        <w:tc>
          <w:tcPr>
            <w:tcW w:w="1517" w:type="dxa"/>
          </w:tcPr>
          <w:p w14:paraId="5CB9EB0D" w14:textId="77777777" w:rsidR="00A32B4D" w:rsidRDefault="00FD0651">
            <w:pPr>
              <w:tabs>
                <w:tab w:val="left" w:pos="551"/>
              </w:tabs>
              <w:rPr>
                <w:lang w:val="en-US" w:eastAsia="ko-KR"/>
              </w:rPr>
            </w:pPr>
            <w:r>
              <w:rPr>
                <w:rFonts w:eastAsiaTheme="minorEastAsia"/>
                <w:lang w:val="en-US" w:eastAsia="zh-CN"/>
              </w:rPr>
              <w:t>1, 2</w:t>
            </w:r>
          </w:p>
        </w:tc>
        <w:tc>
          <w:tcPr>
            <w:tcW w:w="1557" w:type="dxa"/>
          </w:tcPr>
          <w:p w14:paraId="5CB9EB0E" w14:textId="77777777" w:rsidR="00A32B4D" w:rsidRDefault="00FD0651">
            <w:pPr>
              <w:rPr>
                <w:lang w:val="en-US" w:eastAsia="ko-KR"/>
              </w:rPr>
            </w:pPr>
            <w:r>
              <w:rPr>
                <w:rFonts w:eastAsiaTheme="minorEastAsia"/>
                <w:lang w:val="en-US" w:eastAsia="zh-CN"/>
              </w:rPr>
              <w:t>none</w:t>
            </w:r>
          </w:p>
        </w:tc>
        <w:tc>
          <w:tcPr>
            <w:tcW w:w="5078" w:type="dxa"/>
          </w:tcPr>
          <w:p w14:paraId="5CB9EB0F" w14:textId="77777777" w:rsidR="00A32B4D" w:rsidRDefault="00FD0651">
            <w:pPr>
              <w:rPr>
                <w:lang w:val="en-US" w:eastAsia="ko-KR"/>
              </w:rPr>
            </w:pPr>
            <w:r>
              <w:rPr>
                <w:rFonts w:eastAsiaTheme="minorEastAsia"/>
                <w:lang w:val="en-US" w:eastAsia="zh-CN"/>
              </w:rPr>
              <w:t>RedCap UE is always capable to use RACH CSS and Paging CSS in legacy initial DL BWP (defined by MIB-configured CORESET#0). None of the CSS ‘must be configured’, but ‘can be optionally configured’ for RedCap separately.</w:t>
            </w:r>
          </w:p>
        </w:tc>
      </w:tr>
      <w:tr w:rsidR="00A32B4D" w14:paraId="5CB9EB15" w14:textId="77777777">
        <w:tc>
          <w:tcPr>
            <w:tcW w:w="1479" w:type="dxa"/>
          </w:tcPr>
          <w:p w14:paraId="5CB9EB11" w14:textId="77777777" w:rsidR="00A32B4D" w:rsidRDefault="00FD0651">
            <w:pPr>
              <w:rPr>
                <w:rFonts w:eastAsiaTheme="minorEastAsia"/>
                <w:lang w:val="en-US" w:eastAsia="zh-CN"/>
              </w:rPr>
            </w:pPr>
            <w:r>
              <w:rPr>
                <w:rFonts w:eastAsiaTheme="minorEastAsia"/>
                <w:lang w:val="en-US" w:eastAsia="zh-CN"/>
              </w:rPr>
              <w:t>Nokia, NSB</w:t>
            </w:r>
          </w:p>
        </w:tc>
        <w:tc>
          <w:tcPr>
            <w:tcW w:w="1517" w:type="dxa"/>
          </w:tcPr>
          <w:p w14:paraId="5CB9EB12" w14:textId="77777777" w:rsidR="00A32B4D" w:rsidRDefault="00FD0651">
            <w:pPr>
              <w:tabs>
                <w:tab w:val="left" w:pos="551"/>
              </w:tabs>
              <w:rPr>
                <w:rFonts w:eastAsiaTheme="minorEastAsia"/>
                <w:lang w:val="en-US" w:eastAsia="zh-CN"/>
              </w:rPr>
            </w:pPr>
            <w:r>
              <w:rPr>
                <w:rFonts w:eastAsiaTheme="minorEastAsia"/>
                <w:lang w:val="en-US" w:eastAsia="zh-CN"/>
              </w:rPr>
              <w:t>1, 2</w:t>
            </w:r>
          </w:p>
        </w:tc>
        <w:tc>
          <w:tcPr>
            <w:tcW w:w="1557" w:type="dxa"/>
          </w:tcPr>
          <w:p w14:paraId="5CB9EB13" w14:textId="77777777" w:rsidR="00A32B4D" w:rsidRDefault="00FD0651">
            <w:pPr>
              <w:rPr>
                <w:rFonts w:eastAsiaTheme="minorEastAsia"/>
                <w:lang w:val="en-US" w:eastAsia="zh-CN"/>
              </w:rPr>
            </w:pPr>
            <w:r>
              <w:rPr>
                <w:rFonts w:eastAsiaTheme="minorEastAsia"/>
                <w:lang w:val="en-US" w:eastAsia="zh-CN"/>
              </w:rPr>
              <w:t>none</w:t>
            </w:r>
          </w:p>
        </w:tc>
        <w:tc>
          <w:tcPr>
            <w:tcW w:w="5078" w:type="dxa"/>
          </w:tcPr>
          <w:p w14:paraId="5CB9EB14" w14:textId="77777777" w:rsidR="00A32B4D" w:rsidRDefault="00FD0651">
            <w:pPr>
              <w:rPr>
                <w:rFonts w:eastAsiaTheme="minorEastAsia"/>
                <w:lang w:val="en-US" w:eastAsia="zh-CN"/>
              </w:rPr>
            </w:pPr>
            <w:r>
              <w:rPr>
                <w:rFonts w:eastAsiaTheme="minorEastAsia"/>
                <w:lang w:val="en-US" w:eastAsia="zh-CN"/>
              </w:rPr>
              <w:t xml:space="preserve">If the initial DL BWP contains CORESET#0, then this can be used for random access and paging. And also </w:t>
            </w:r>
            <w:proofErr w:type="gramStart"/>
            <w:r>
              <w:rPr>
                <w:rFonts w:eastAsiaTheme="minorEastAsia"/>
                <w:lang w:val="en-US" w:eastAsia="zh-CN"/>
              </w:rPr>
              <w:t>e.g.</w:t>
            </w:r>
            <w:proofErr w:type="gramEnd"/>
            <w:r>
              <w:rPr>
                <w:rFonts w:eastAsiaTheme="minorEastAsia"/>
                <w:lang w:val="en-US" w:eastAsia="zh-CN"/>
              </w:rPr>
              <w:t xml:space="preserve"> if random access CSS is not configured, then UE can still perform random access using CORESET#0.</w:t>
            </w:r>
          </w:p>
        </w:tc>
      </w:tr>
      <w:tr w:rsidR="00A32B4D" w14:paraId="5CB9EB1A" w14:textId="77777777">
        <w:tc>
          <w:tcPr>
            <w:tcW w:w="1479" w:type="dxa"/>
          </w:tcPr>
          <w:p w14:paraId="5CB9EB16" w14:textId="77777777" w:rsidR="00A32B4D" w:rsidRDefault="00FD0651">
            <w:pPr>
              <w:rPr>
                <w:lang w:val="en-US" w:eastAsia="ko-KR"/>
              </w:rPr>
            </w:pPr>
            <w:r>
              <w:rPr>
                <w:lang w:val="en-US" w:eastAsia="ko-KR"/>
              </w:rPr>
              <w:t>Ericsson</w:t>
            </w:r>
          </w:p>
        </w:tc>
        <w:tc>
          <w:tcPr>
            <w:tcW w:w="1517" w:type="dxa"/>
          </w:tcPr>
          <w:p w14:paraId="5CB9EB17" w14:textId="77777777" w:rsidR="00A32B4D" w:rsidRDefault="00FD0651">
            <w:pPr>
              <w:tabs>
                <w:tab w:val="left" w:pos="551"/>
              </w:tabs>
              <w:rPr>
                <w:lang w:val="en-US" w:eastAsia="ko-KR"/>
              </w:rPr>
            </w:pPr>
            <w:r>
              <w:rPr>
                <w:lang w:val="en-US" w:eastAsia="ko-KR"/>
              </w:rPr>
              <w:t>RA, Paging, SIB1, OSI</w:t>
            </w:r>
          </w:p>
        </w:tc>
        <w:tc>
          <w:tcPr>
            <w:tcW w:w="1557" w:type="dxa"/>
          </w:tcPr>
          <w:p w14:paraId="5CB9EB18" w14:textId="77777777" w:rsidR="00A32B4D" w:rsidRDefault="00FD0651">
            <w:pPr>
              <w:rPr>
                <w:lang w:val="en-US" w:eastAsia="ko-KR"/>
              </w:rPr>
            </w:pPr>
            <w:r>
              <w:rPr>
                <w:lang w:val="en-US" w:eastAsia="ko-KR"/>
              </w:rPr>
              <w:t>None</w:t>
            </w:r>
          </w:p>
        </w:tc>
        <w:tc>
          <w:tcPr>
            <w:tcW w:w="5078" w:type="dxa"/>
          </w:tcPr>
          <w:p w14:paraId="5CB9EB19" w14:textId="77777777" w:rsidR="00A32B4D" w:rsidRDefault="00FD0651">
            <w:pPr>
              <w:rPr>
                <w:lang w:val="en-US" w:eastAsia="ko-KR"/>
              </w:rPr>
            </w:pPr>
            <w:r>
              <w:rPr>
                <w:lang w:val="en-US" w:eastAsia="ko-KR"/>
              </w:rPr>
              <w:t>Here we consider only idle/inactive states and Rel-15/16 features.</w:t>
            </w:r>
          </w:p>
        </w:tc>
      </w:tr>
      <w:tr w:rsidR="00A32B4D" w14:paraId="5CB9EB1F" w14:textId="77777777">
        <w:tc>
          <w:tcPr>
            <w:tcW w:w="1479" w:type="dxa"/>
          </w:tcPr>
          <w:p w14:paraId="5CB9EB1B" w14:textId="77777777" w:rsidR="00A32B4D" w:rsidRDefault="00FD0651">
            <w:pPr>
              <w:rPr>
                <w:lang w:val="en-US" w:eastAsia="ko-KR"/>
              </w:rPr>
            </w:pPr>
            <w:r>
              <w:rPr>
                <w:lang w:val="en-US" w:eastAsia="ko-KR"/>
              </w:rPr>
              <w:t>Intel</w:t>
            </w:r>
          </w:p>
        </w:tc>
        <w:tc>
          <w:tcPr>
            <w:tcW w:w="1517" w:type="dxa"/>
          </w:tcPr>
          <w:p w14:paraId="5CB9EB1C" w14:textId="77777777" w:rsidR="00A32B4D" w:rsidRDefault="00FD0651">
            <w:pPr>
              <w:tabs>
                <w:tab w:val="left" w:pos="551"/>
              </w:tabs>
              <w:rPr>
                <w:lang w:val="en-US" w:eastAsia="ko-KR"/>
              </w:rPr>
            </w:pPr>
            <w:r>
              <w:rPr>
                <w:lang w:val="en-US" w:eastAsia="ko-KR"/>
              </w:rPr>
              <w:t>1, 2, 3 (RMSI, OSI, PEI, SDT)</w:t>
            </w:r>
          </w:p>
        </w:tc>
        <w:tc>
          <w:tcPr>
            <w:tcW w:w="1557" w:type="dxa"/>
          </w:tcPr>
          <w:p w14:paraId="5CB9EB1D" w14:textId="77777777" w:rsidR="00A32B4D" w:rsidRDefault="00FD0651">
            <w:pPr>
              <w:rPr>
                <w:lang w:val="en-US" w:eastAsia="ko-KR"/>
              </w:rPr>
            </w:pPr>
            <w:r>
              <w:rPr>
                <w:lang w:val="en-US" w:eastAsia="ko-KR"/>
              </w:rPr>
              <w:t>None</w:t>
            </w:r>
          </w:p>
        </w:tc>
        <w:tc>
          <w:tcPr>
            <w:tcW w:w="5078" w:type="dxa"/>
          </w:tcPr>
          <w:p w14:paraId="5CB9EB1E" w14:textId="77777777" w:rsidR="00A32B4D" w:rsidRDefault="00FD0651">
            <w:pPr>
              <w:rPr>
                <w:lang w:val="en-US" w:eastAsia="ko-KR"/>
              </w:rPr>
            </w:pPr>
            <w:r>
              <w:rPr>
                <w:lang w:val="en-US" w:eastAsia="ko-KR"/>
              </w:rPr>
              <w:t>In terms of minimum configuration in separate initial DL BWP, we can compromise to mandate configuration of random access CSS (Type 1 CSS) for TDD for center-freq alignment between separate initial DL BWP and initial UL BWP in which UE is configured with ROs.</w:t>
            </w:r>
          </w:p>
        </w:tc>
      </w:tr>
      <w:tr w:rsidR="00A32B4D" w14:paraId="5CB9EB24" w14:textId="77777777">
        <w:tc>
          <w:tcPr>
            <w:tcW w:w="1479" w:type="dxa"/>
          </w:tcPr>
          <w:p w14:paraId="5CB9EB20" w14:textId="77777777" w:rsidR="00A32B4D" w:rsidRDefault="00FD0651">
            <w:pPr>
              <w:rPr>
                <w:lang w:val="en-US" w:eastAsia="ko-KR"/>
              </w:rPr>
            </w:pPr>
            <w:r>
              <w:rPr>
                <w:rFonts w:eastAsia="Yu Mincho"/>
                <w:lang w:val="en-US" w:eastAsia="ja-JP"/>
              </w:rPr>
              <w:t>DOCOMO</w:t>
            </w:r>
          </w:p>
        </w:tc>
        <w:tc>
          <w:tcPr>
            <w:tcW w:w="1517" w:type="dxa"/>
          </w:tcPr>
          <w:p w14:paraId="5CB9EB21" w14:textId="77777777" w:rsidR="00A32B4D" w:rsidRDefault="00FD0651">
            <w:pPr>
              <w:tabs>
                <w:tab w:val="left" w:pos="551"/>
              </w:tabs>
              <w:rPr>
                <w:lang w:val="en-US" w:eastAsia="ko-KR"/>
              </w:rPr>
            </w:pPr>
            <w:r>
              <w:rPr>
                <w:rFonts w:eastAsia="Yu Mincho"/>
                <w:lang w:val="en-US" w:eastAsia="ja-JP"/>
              </w:rPr>
              <w:t>1, 2, 3</w:t>
            </w:r>
          </w:p>
        </w:tc>
        <w:tc>
          <w:tcPr>
            <w:tcW w:w="1557" w:type="dxa"/>
          </w:tcPr>
          <w:p w14:paraId="5CB9EB22" w14:textId="77777777" w:rsidR="00A32B4D" w:rsidRDefault="00A32B4D">
            <w:pPr>
              <w:rPr>
                <w:lang w:val="en-US" w:eastAsia="ko-KR"/>
              </w:rPr>
            </w:pPr>
          </w:p>
        </w:tc>
        <w:tc>
          <w:tcPr>
            <w:tcW w:w="5078" w:type="dxa"/>
          </w:tcPr>
          <w:p w14:paraId="5CB9EB23" w14:textId="77777777" w:rsidR="00A32B4D" w:rsidRDefault="00A32B4D">
            <w:pPr>
              <w:rPr>
                <w:lang w:val="en-US" w:eastAsia="ko-KR"/>
              </w:rPr>
            </w:pPr>
          </w:p>
        </w:tc>
      </w:tr>
      <w:tr w:rsidR="00A32B4D" w14:paraId="5CB9EB29" w14:textId="77777777">
        <w:tc>
          <w:tcPr>
            <w:tcW w:w="1479" w:type="dxa"/>
          </w:tcPr>
          <w:p w14:paraId="5CB9EB25" w14:textId="77777777" w:rsidR="00A32B4D" w:rsidRDefault="00FD0651">
            <w:pPr>
              <w:rPr>
                <w:rFonts w:eastAsia="Yu Mincho"/>
                <w:lang w:val="en-US" w:eastAsia="ja-JP"/>
              </w:rPr>
            </w:pPr>
            <w:r>
              <w:rPr>
                <w:rFonts w:eastAsiaTheme="minorEastAsia"/>
                <w:lang w:val="en-US" w:eastAsia="zh-CN"/>
              </w:rPr>
              <w:lastRenderedPageBreak/>
              <w:t>FUTUREWEI</w:t>
            </w:r>
          </w:p>
        </w:tc>
        <w:tc>
          <w:tcPr>
            <w:tcW w:w="1517" w:type="dxa"/>
          </w:tcPr>
          <w:p w14:paraId="5CB9EB26" w14:textId="77777777" w:rsidR="00A32B4D" w:rsidRDefault="00FD0651">
            <w:pPr>
              <w:tabs>
                <w:tab w:val="left" w:pos="551"/>
              </w:tabs>
              <w:rPr>
                <w:rFonts w:eastAsia="Yu Mincho"/>
                <w:lang w:val="en-US" w:eastAsia="ja-JP"/>
              </w:rPr>
            </w:pPr>
            <w:r>
              <w:rPr>
                <w:rFonts w:eastAsiaTheme="minorEastAsia"/>
                <w:lang w:val="en-US" w:eastAsia="zh-CN"/>
              </w:rPr>
              <w:t>1,2,3</w:t>
            </w:r>
          </w:p>
        </w:tc>
        <w:tc>
          <w:tcPr>
            <w:tcW w:w="1557" w:type="dxa"/>
          </w:tcPr>
          <w:p w14:paraId="5CB9EB27" w14:textId="77777777" w:rsidR="00A32B4D" w:rsidRDefault="00FD0651">
            <w:pPr>
              <w:rPr>
                <w:lang w:val="en-US" w:eastAsia="ko-KR"/>
              </w:rPr>
            </w:pPr>
            <w:r>
              <w:rPr>
                <w:rFonts w:eastAsiaTheme="minorEastAsia"/>
                <w:lang w:val="en-US" w:eastAsia="zh-CN"/>
              </w:rPr>
              <w:t>1</w:t>
            </w:r>
          </w:p>
        </w:tc>
        <w:tc>
          <w:tcPr>
            <w:tcW w:w="5078" w:type="dxa"/>
          </w:tcPr>
          <w:p w14:paraId="5CB9EB28" w14:textId="77777777" w:rsidR="00A32B4D" w:rsidRDefault="00FD0651">
            <w:pPr>
              <w:rPr>
                <w:lang w:val="en-US" w:eastAsia="ko-KR"/>
              </w:rPr>
            </w:pPr>
            <w:r>
              <w:rPr>
                <w:rFonts w:eastAsiaTheme="minorEastAsia"/>
                <w:lang w:val="en-US" w:eastAsia="zh-CN"/>
              </w:rPr>
              <w:t xml:space="preserve">If the separate initial DL BWP is used for the RACH procedure, then the RA CSS is needed </w:t>
            </w:r>
          </w:p>
        </w:tc>
      </w:tr>
      <w:tr w:rsidR="00A32B4D" w14:paraId="5CB9EB2F" w14:textId="77777777">
        <w:tc>
          <w:tcPr>
            <w:tcW w:w="1479" w:type="dxa"/>
          </w:tcPr>
          <w:p w14:paraId="5CB9EB2A" w14:textId="77777777" w:rsidR="00A32B4D" w:rsidRDefault="00FD0651">
            <w:pPr>
              <w:rPr>
                <w:rFonts w:eastAsia="SimSun"/>
                <w:lang w:val="en-US" w:eastAsia="zh-CN"/>
              </w:rPr>
            </w:pPr>
            <w:r>
              <w:rPr>
                <w:rFonts w:eastAsia="SimSun"/>
                <w:lang w:val="en-US" w:eastAsia="zh-CN"/>
              </w:rPr>
              <w:t>CMCC</w:t>
            </w:r>
          </w:p>
        </w:tc>
        <w:tc>
          <w:tcPr>
            <w:tcW w:w="1517" w:type="dxa"/>
          </w:tcPr>
          <w:p w14:paraId="5CB9EB2B" w14:textId="77777777" w:rsidR="00A32B4D" w:rsidRDefault="00FD0651">
            <w:pPr>
              <w:tabs>
                <w:tab w:val="left" w:pos="551"/>
              </w:tabs>
              <w:rPr>
                <w:rFonts w:eastAsia="SimSun"/>
                <w:lang w:val="en-US" w:eastAsia="zh-CN"/>
              </w:rPr>
            </w:pPr>
            <w:r>
              <w:rPr>
                <w:rFonts w:eastAsia="SimSun"/>
                <w:lang w:val="en-US" w:eastAsia="zh-CN"/>
              </w:rPr>
              <w:t>1,2,3</w:t>
            </w:r>
          </w:p>
        </w:tc>
        <w:tc>
          <w:tcPr>
            <w:tcW w:w="1557" w:type="dxa"/>
          </w:tcPr>
          <w:p w14:paraId="5CB9EB2C" w14:textId="77777777" w:rsidR="00A32B4D" w:rsidRDefault="00FD0651">
            <w:pPr>
              <w:rPr>
                <w:rFonts w:eastAsia="SimSun"/>
                <w:lang w:val="en-US" w:eastAsia="zh-CN"/>
              </w:rPr>
            </w:pPr>
            <w:r>
              <w:rPr>
                <w:rFonts w:eastAsia="SimSun"/>
                <w:lang w:val="en-US" w:eastAsia="zh-CN"/>
              </w:rPr>
              <w:t>1</w:t>
            </w:r>
          </w:p>
        </w:tc>
        <w:tc>
          <w:tcPr>
            <w:tcW w:w="5078" w:type="dxa"/>
          </w:tcPr>
          <w:p w14:paraId="5CB9EB2D" w14:textId="77777777" w:rsidR="00A32B4D" w:rsidRDefault="00FD0651">
            <w:pPr>
              <w:rPr>
                <w:rFonts w:eastAsia="SimSun"/>
                <w:lang w:val="en-US" w:eastAsia="zh-CN"/>
              </w:rPr>
            </w:pPr>
            <w:r>
              <w:rPr>
                <w:rFonts w:eastAsia="SimSun"/>
                <w:lang w:val="en-US" w:eastAsia="zh-CN"/>
              </w:rPr>
              <w:t>When separate initial DL BWP is configured to keep center frequency alignment with separate initial UL BWP, RACH CSS should be configured for corresponding downlink procedure, in this case, retuning during RACH between DL and UL BWP can be avoided.</w:t>
            </w:r>
          </w:p>
          <w:p w14:paraId="5CB9EB2E" w14:textId="77777777" w:rsidR="00A32B4D" w:rsidRDefault="00FD0651">
            <w:pPr>
              <w:rPr>
                <w:rFonts w:eastAsia="SimSun"/>
                <w:lang w:val="en-US" w:eastAsia="zh-CN"/>
              </w:rPr>
            </w:pPr>
            <w:r>
              <w:rPr>
                <w:rFonts w:eastAsia="SimSun"/>
                <w:lang w:val="en-US" w:eastAsia="zh-CN"/>
              </w:rPr>
              <w:t>RRC idle/inactive UEs can monitoring paging PDCCH on initial DL BWP defined by CORESET#0, which is also used by non-RedCap UEs.</w:t>
            </w:r>
          </w:p>
        </w:tc>
      </w:tr>
      <w:tr w:rsidR="00A32B4D" w14:paraId="5CB9EB34" w14:textId="77777777">
        <w:tc>
          <w:tcPr>
            <w:tcW w:w="1479" w:type="dxa"/>
          </w:tcPr>
          <w:p w14:paraId="5CB9EB30" w14:textId="77777777" w:rsidR="00A32B4D" w:rsidRDefault="00FD0651">
            <w:pPr>
              <w:rPr>
                <w:lang w:val="en-US" w:eastAsia="ko-KR"/>
              </w:rPr>
            </w:pPr>
            <w:r>
              <w:rPr>
                <w:lang w:val="en-US" w:eastAsia="ko-KR"/>
              </w:rPr>
              <w:t>NEC</w:t>
            </w:r>
          </w:p>
        </w:tc>
        <w:tc>
          <w:tcPr>
            <w:tcW w:w="1517" w:type="dxa"/>
          </w:tcPr>
          <w:p w14:paraId="5CB9EB31" w14:textId="77777777" w:rsidR="00A32B4D" w:rsidRDefault="00FD0651">
            <w:pPr>
              <w:tabs>
                <w:tab w:val="left" w:pos="551"/>
              </w:tabs>
              <w:rPr>
                <w:lang w:val="en-US" w:eastAsia="ko-KR"/>
              </w:rPr>
            </w:pPr>
            <w:r>
              <w:rPr>
                <w:lang w:val="en-US" w:eastAsia="ko-KR"/>
              </w:rPr>
              <w:t>1, 2, 3 (Type0- PDCCH CSS set, Type0A-PDCCH CSS set, etc.)</w:t>
            </w:r>
          </w:p>
        </w:tc>
        <w:tc>
          <w:tcPr>
            <w:tcW w:w="1557" w:type="dxa"/>
          </w:tcPr>
          <w:p w14:paraId="5CB9EB32" w14:textId="77777777" w:rsidR="00A32B4D" w:rsidRDefault="00FD0651">
            <w:pPr>
              <w:rPr>
                <w:lang w:val="en-US" w:eastAsia="ko-KR"/>
              </w:rPr>
            </w:pPr>
            <w:r>
              <w:rPr>
                <w:lang w:val="en-US" w:eastAsia="ko-KR"/>
              </w:rPr>
              <w:t>None</w:t>
            </w:r>
          </w:p>
        </w:tc>
        <w:tc>
          <w:tcPr>
            <w:tcW w:w="5078" w:type="dxa"/>
          </w:tcPr>
          <w:p w14:paraId="5CB9EB33" w14:textId="77777777" w:rsidR="00A32B4D" w:rsidRDefault="00FD0651">
            <w:pPr>
              <w:rPr>
                <w:lang w:val="en-US" w:eastAsia="ko-KR"/>
              </w:rPr>
            </w:pPr>
            <w:r>
              <w:rPr>
                <w:lang w:val="en-US" w:eastAsia="ko-KR"/>
              </w:rPr>
              <w:t>RedCap UE follows Rel-15 UE behavior on monitoring CSS sets</w:t>
            </w:r>
          </w:p>
        </w:tc>
      </w:tr>
      <w:tr w:rsidR="00A32B4D" w14:paraId="5CB9EB39" w14:textId="77777777">
        <w:tc>
          <w:tcPr>
            <w:tcW w:w="1479" w:type="dxa"/>
          </w:tcPr>
          <w:p w14:paraId="5CB9EB35" w14:textId="77777777" w:rsidR="00A32B4D" w:rsidRDefault="00FD0651">
            <w:pPr>
              <w:rPr>
                <w:rFonts w:eastAsiaTheme="minorEastAsia"/>
                <w:lang w:val="en-US" w:eastAsia="ko-KR"/>
              </w:rPr>
            </w:pPr>
            <w:r>
              <w:rPr>
                <w:rFonts w:eastAsiaTheme="minorEastAsia"/>
                <w:lang w:val="en-US" w:eastAsia="ko-KR"/>
              </w:rPr>
              <w:t>LGE</w:t>
            </w:r>
          </w:p>
        </w:tc>
        <w:tc>
          <w:tcPr>
            <w:tcW w:w="1517" w:type="dxa"/>
          </w:tcPr>
          <w:p w14:paraId="5CB9EB36" w14:textId="77777777" w:rsidR="00A32B4D" w:rsidRDefault="00FD0651">
            <w:pPr>
              <w:tabs>
                <w:tab w:val="left" w:pos="551"/>
              </w:tabs>
              <w:rPr>
                <w:rFonts w:eastAsia="SimSun"/>
                <w:lang w:val="en-US" w:eastAsia="ko-KR"/>
              </w:rPr>
            </w:pPr>
            <w:r>
              <w:rPr>
                <w:rFonts w:eastAsia="SimSun"/>
                <w:lang w:val="en-US" w:eastAsia="ko-KR"/>
              </w:rPr>
              <w:t>1, 2, 3</w:t>
            </w:r>
          </w:p>
        </w:tc>
        <w:tc>
          <w:tcPr>
            <w:tcW w:w="1557" w:type="dxa"/>
          </w:tcPr>
          <w:p w14:paraId="5CB9EB37" w14:textId="77777777" w:rsidR="00A32B4D" w:rsidRDefault="00FD0651">
            <w:pPr>
              <w:rPr>
                <w:rFonts w:eastAsiaTheme="minorEastAsia"/>
                <w:lang w:val="en-US" w:eastAsia="ko-KR"/>
              </w:rPr>
            </w:pPr>
            <w:r>
              <w:rPr>
                <w:rFonts w:eastAsiaTheme="minorEastAsia"/>
                <w:lang w:val="en-US" w:eastAsia="ko-KR"/>
              </w:rPr>
              <w:t>None</w:t>
            </w:r>
          </w:p>
        </w:tc>
        <w:tc>
          <w:tcPr>
            <w:tcW w:w="5078" w:type="dxa"/>
          </w:tcPr>
          <w:p w14:paraId="5CB9EB38" w14:textId="77777777" w:rsidR="00A32B4D" w:rsidRDefault="00FD0651">
            <w:pPr>
              <w:rPr>
                <w:rFonts w:eastAsiaTheme="minorEastAsia"/>
                <w:lang w:val="en-US" w:eastAsia="ko-KR"/>
              </w:rPr>
            </w:pPr>
            <w:r>
              <w:rPr>
                <w:rFonts w:eastAsiaTheme="minorEastAsia"/>
                <w:lang w:val="en-US" w:eastAsia="ko-KR"/>
              </w:rPr>
              <w:t>Similar view with Lenovo. The search spaces for SIB1, OSI can also be configured.</w:t>
            </w:r>
          </w:p>
        </w:tc>
      </w:tr>
      <w:tr w:rsidR="00A32B4D" w14:paraId="5CB9EB3E" w14:textId="77777777">
        <w:tc>
          <w:tcPr>
            <w:tcW w:w="1479" w:type="dxa"/>
          </w:tcPr>
          <w:p w14:paraId="5CB9EB3A" w14:textId="77777777" w:rsidR="00A32B4D" w:rsidRDefault="00FD0651">
            <w:pPr>
              <w:rPr>
                <w:rFonts w:eastAsiaTheme="minorEastAsia"/>
                <w:lang w:val="en-US" w:eastAsia="ko-KR"/>
              </w:rPr>
            </w:pPr>
            <w:r>
              <w:rPr>
                <w:rFonts w:eastAsia="SimSun"/>
                <w:lang w:val="en-US" w:eastAsia="zh-CN"/>
              </w:rPr>
              <w:t xml:space="preserve">Apple </w:t>
            </w:r>
          </w:p>
        </w:tc>
        <w:tc>
          <w:tcPr>
            <w:tcW w:w="1517" w:type="dxa"/>
          </w:tcPr>
          <w:p w14:paraId="5CB9EB3B" w14:textId="77777777" w:rsidR="00A32B4D" w:rsidRDefault="00FD0651">
            <w:pPr>
              <w:tabs>
                <w:tab w:val="left" w:pos="551"/>
              </w:tabs>
              <w:rPr>
                <w:rFonts w:eastAsia="SimSun"/>
                <w:lang w:val="en-US" w:eastAsia="ko-KR"/>
              </w:rPr>
            </w:pPr>
            <w:r>
              <w:rPr>
                <w:rFonts w:eastAsia="SimSun"/>
                <w:lang w:val="en-US" w:eastAsia="zh-CN"/>
              </w:rPr>
              <w:t>1,2,3</w:t>
            </w:r>
          </w:p>
        </w:tc>
        <w:tc>
          <w:tcPr>
            <w:tcW w:w="1557" w:type="dxa"/>
          </w:tcPr>
          <w:p w14:paraId="5CB9EB3C" w14:textId="77777777" w:rsidR="00A32B4D" w:rsidRDefault="00FD0651">
            <w:pPr>
              <w:rPr>
                <w:rFonts w:eastAsiaTheme="minorEastAsia"/>
                <w:lang w:val="en-US" w:eastAsia="ko-KR"/>
              </w:rPr>
            </w:pPr>
            <w:r>
              <w:rPr>
                <w:rFonts w:eastAsia="SimSun"/>
                <w:lang w:val="en-US" w:eastAsia="zh-CN"/>
              </w:rPr>
              <w:t>None</w:t>
            </w:r>
          </w:p>
        </w:tc>
        <w:tc>
          <w:tcPr>
            <w:tcW w:w="5078" w:type="dxa"/>
          </w:tcPr>
          <w:p w14:paraId="5CB9EB3D" w14:textId="77777777" w:rsidR="00A32B4D" w:rsidRDefault="00FD0651">
            <w:pPr>
              <w:rPr>
                <w:rFonts w:eastAsiaTheme="minorEastAsia"/>
                <w:lang w:val="en-US" w:eastAsia="ko-KR"/>
              </w:rPr>
            </w:pPr>
            <w:r>
              <w:rPr>
                <w:rFonts w:eastAsiaTheme="minorEastAsia"/>
                <w:lang w:val="en-US" w:eastAsia="ko-KR"/>
              </w:rPr>
              <w:t xml:space="preserve">Agree with Lenovo/Lge.  </w:t>
            </w:r>
          </w:p>
        </w:tc>
      </w:tr>
      <w:tr w:rsidR="00A32B4D" w14:paraId="5CB9EB47" w14:textId="77777777">
        <w:tc>
          <w:tcPr>
            <w:tcW w:w="1479" w:type="dxa"/>
          </w:tcPr>
          <w:p w14:paraId="5CB9EB3F" w14:textId="77777777" w:rsidR="00A32B4D" w:rsidRDefault="00FD0651">
            <w:pPr>
              <w:rPr>
                <w:rFonts w:eastAsiaTheme="minorEastAsia"/>
                <w:lang w:val="en-US" w:eastAsia="zh-CN"/>
              </w:rPr>
            </w:pPr>
            <w:r>
              <w:rPr>
                <w:rFonts w:eastAsiaTheme="minorEastAsia"/>
                <w:lang w:val="en-US" w:eastAsia="zh-CN"/>
              </w:rPr>
              <w:t>Samsung</w:t>
            </w:r>
          </w:p>
        </w:tc>
        <w:tc>
          <w:tcPr>
            <w:tcW w:w="1517" w:type="dxa"/>
          </w:tcPr>
          <w:p w14:paraId="5CB9EB40" w14:textId="77777777" w:rsidR="00A32B4D" w:rsidRDefault="00FD0651">
            <w:pPr>
              <w:tabs>
                <w:tab w:val="left" w:pos="551"/>
              </w:tabs>
              <w:rPr>
                <w:rFonts w:eastAsiaTheme="minorEastAsia"/>
                <w:lang w:val="en-US" w:eastAsia="zh-CN"/>
              </w:rPr>
            </w:pPr>
            <w:r>
              <w:rPr>
                <w:rFonts w:eastAsiaTheme="minorEastAsia"/>
                <w:lang w:val="en-US" w:eastAsia="zh-CN"/>
              </w:rPr>
              <w:t>1 RACH CSS</w:t>
            </w:r>
          </w:p>
          <w:p w14:paraId="5CB9EB41" w14:textId="77777777" w:rsidR="00A32B4D" w:rsidRDefault="00FD0651">
            <w:pPr>
              <w:tabs>
                <w:tab w:val="left" w:pos="551"/>
              </w:tabs>
              <w:rPr>
                <w:rFonts w:eastAsiaTheme="minorEastAsia"/>
                <w:lang w:val="en-US" w:eastAsia="zh-CN"/>
              </w:rPr>
            </w:pPr>
            <w:r>
              <w:rPr>
                <w:rFonts w:eastAsiaTheme="minorEastAsia"/>
                <w:lang w:val="en-US" w:eastAsia="zh-CN"/>
              </w:rPr>
              <w:t>2 paging CSS</w:t>
            </w:r>
          </w:p>
          <w:p w14:paraId="5CB9EB42" w14:textId="77777777" w:rsidR="00A32B4D" w:rsidRDefault="00A32B4D">
            <w:pPr>
              <w:tabs>
                <w:tab w:val="left" w:pos="551"/>
              </w:tabs>
              <w:rPr>
                <w:rFonts w:eastAsiaTheme="minorEastAsia"/>
                <w:lang w:val="en-US" w:eastAsia="zh-CN"/>
              </w:rPr>
            </w:pPr>
          </w:p>
        </w:tc>
        <w:tc>
          <w:tcPr>
            <w:tcW w:w="1557" w:type="dxa"/>
          </w:tcPr>
          <w:p w14:paraId="5CB9EB43" w14:textId="77777777" w:rsidR="00A32B4D" w:rsidRDefault="00FD0651">
            <w:pPr>
              <w:rPr>
                <w:rFonts w:eastAsiaTheme="minorEastAsia"/>
                <w:lang w:val="en-US" w:eastAsia="zh-CN"/>
              </w:rPr>
            </w:pPr>
            <w:r>
              <w:rPr>
                <w:rFonts w:eastAsiaTheme="minorEastAsia"/>
                <w:lang w:val="en-US" w:eastAsia="zh-CN"/>
              </w:rPr>
              <w:t>1. RACH CSS (if this separated can be used during initial access)</w:t>
            </w:r>
          </w:p>
          <w:p w14:paraId="5CB9EB44" w14:textId="77777777" w:rsidR="00A32B4D" w:rsidRDefault="00FD0651">
            <w:pPr>
              <w:rPr>
                <w:rFonts w:eastAsiaTheme="minorEastAsia"/>
                <w:lang w:val="en-US" w:eastAsia="zh-CN"/>
              </w:rPr>
            </w:pPr>
            <w:r>
              <w:rPr>
                <w:rFonts w:eastAsiaTheme="minorEastAsia"/>
                <w:lang w:val="en-US" w:eastAsia="zh-CN"/>
              </w:rPr>
              <w:t>2. none (if this cannot be used during initial access)</w:t>
            </w:r>
          </w:p>
        </w:tc>
        <w:tc>
          <w:tcPr>
            <w:tcW w:w="5078" w:type="dxa"/>
          </w:tcPr>
          <w:p w14:paraId="5CB9EB45" w14:textId="77777777" w:rsidR="00A32B4D" w:rsidRDefault="00FD0651">
            <w:pPr>
              <w:rPr>
                <w:rFonts w:eastAsiaTheme="minorEastAsia"/>
                <w:lang w:val="en-US" w:eastAsia="zh-CN"/>
              </w:rPr>
            </w:pPr>
            <w:r>
              <w:rPr>
                <w:rFonts w:eastAsiaTheme="minorEastAsia"/>
                <w:lang w:val="en-US" w:eastAsia="zh-CN"/>
              </w:rPr>
              <w:t xml:space="preserve">RACH CSS depends on whether this separated initial DL BWP can be used during initial access. </w:t>
            </w:r>
          </w:p>
          <w:p w14:paraId="5CB9EB46" w14:textId="77777777" w:rsidR="00A32B4D" w:rsidRDefault="00FD0651">
            <w:pPr>
              <w:rPr>
                <w:rFonts w:eastAsiaTheme="minorEastAsia"/>
                <w:lang w:val="en-US" w:eastAsia="zh-CN"/>
              </w:rPr>
            </w:pPr>
            <w:r>
              <w:rPr>
                <w:rFonts w:eastAsiaTheme="minorEastAsia"/>
                <w:lang w:val="en-US" w:eastAsia="zh-CN"/>
              </w:rPr>
              <w:t xml:space="preserve">For SIB, PEI, SDT related CSS, we need further study. </w:t>
            </w:r>
            <w:r>
              <w:rPr>
                <w:rFonts w:eastAsiaTheme="minorEastAsia"/>
                <w:lang w:val="en-US" w:eastAsia="zh-CN"/>
              </w:rPr>
              <w:br/>
              <w:t xml:space="preserve">we think SDT related CSS can be treated as for Random access. PEI related paging, we think it can be further discussed after the decision on paging CSS. </w:t>
            </w:r>
          </w:p>
        </w:tc>
      </w:tr>
      <w:tr w:rsidR="00A32B4D" w14:paraId="5CB9EB4C" w14:textId="77777777">
        <w:tc>
          <w:tcPr>
            <w:tcW w:w="1479" w:type="dxa"/>
          </w:tcPr>
          <w:p w14:paraId="5CB9EB48" w14:textId="77777777" w:rsidR="00A32B4D" w:rsidRDefault="00FD0651">
            <w:pPr>
              <w:rPr>
                <w:rFonts w:eastAsiaTheme="minorEastAsia"/>
                <w:lang w:val="en-US" w:eastAsia="zh-CN"/>
              </w:rPr>
            </w:pPr>
            <w:r>
              <w:rPr>
                <w:rFonts w:eastAsiaTheme="minorEastAsia"/>
                <w:lang w:val="en-US" w:eastAsia="zh-CN"/>
              </w:rPr>
              <w:t>MediaTek</w:t>
            </w:r>
          </w:p>
        </w:tc>
        <w:tc>
          <w:tcPr>
            <w:tcW w:w="1517" w:type="dxa"/>
          </w:tcPr>
          <w:p w14:paraId="5CB9EB49" w14:textId="77777777" w:rsidR="00A32B4D" w:rsidRDefault="00FD0651">
            <w:pPr>
              <w:tabs>
                <w:tab w:val="left" w:pos="551"/>
              </w:tabs>
              <w:rPr>
                <w:rFonts w:eastAsiaTheme="minorEastAsia"/>
                <w:lang w:val="en-US" w:eastAsia="zh-CN"/>
              </w:rPr>
            </w:pPr>
            <w:r>
              <w:rPr>
                <w:rFonts w:eastAsiaTheme="minorEastAsia"/>
                <w:lang w:val="en-US" w:eastAsia="zh-CN"/>
              </w:rPr>
              <w:t>1, 2, 3</w:t>
            </w:r>
          </w:p>
        </w:tc>
        <w:tc>
          <w:tcPr>
            <w:tcW w:w="1557" w:type="dxa"/>
          </w:tcPr>
          <w:p w14:paraId="5CB9EB4A" w14:textId="77777777" w:rsidR="00A32B4D" w:rsidRDefault="00FD0651">
            <w:pPr>
              <w:rPr>
                <w:rFonts w:eastAsiaTheme="minorEastAsia"/>
                <w:lang w:val="en-US" w:eastAsia="zh-CN"/>
              </w:rPr>
            </w:pPr>
            <w:r>
              <w:rPr>
                <w:rFonts w:eastAsiaTheme="minorEastAsia"/>
                <w:lang w:val="en-US" w:eastAsia="zh-CN"/>
              </w:rPr>
              <w:t>1</w:t>
            </w:r>
          </w:p>
        </w:tc>
        <w:tc>
          <w:tcPr>
            <w:tcW w:w="5078" w:type="dxa"/>
          </w:tcPr>
          <w:p w14:paraId="5CB9EB4B" w14:textId="77777777" w:rsidR="00A32B4D" w:rsidRDefault="00A32B4D">
            <w:pPr>
              <w:rPr>
                <w:rFonts w:eastAsiaTheme="minorEastAsia"/>
                <w:lang w:val="en-US" w:eastAsia="zh-CN"/>
              </w:rPr>
            </w:pPr>
          </w:p>
        </w:tc>
      </w:tr>
      <w:tr w:rsidR="00A32B4D" w14:paraId="5CB9EB51" w14:textId="77777777">
        <w:tc>
          <w:tcPr>
            <w:tcW w:w="1479" w:type="dxa"/>
          </w:tcPr>
          <w:p w14:paraId="5CB9EB4D" w14:textId="77777777" w:rsidR="00A32B4D" w:rsidRDefault="00FD0651">
            <w:pPr>
              <w:rPr>
                <w:rFonts w:eastAsiaTheme="minorEastAsia"/>
                <w:lang w:val="en-US" w:eastAsia="zh-CN"/>
              </w:rPr>
            </w:pPr>
            <w:r>
              <w:rPr>
                <w:rFonts w:eastAsiaTheme="minorEastAsia"/>
                <w:lang w:val="en-US" w:eastAsia="zh-CN"/>
              </w:rPr>
              <w:t>FL2</w:t>
            </w:r>
          </w:p>
        </w:tc>
        <w:tc>
          <w:tcPr>
            <w:tcW w:w="8152" w:type="dxa"/>
            <w:gridSpan w:val="3"/>
          </w:tcPr>
          <w:p w14:paraId="5CB9EB4E" w14:textId="77777777" w:rsidR="00A32B4D" w:rsidRDefault="00FD0651">
            <w:pPr>
              <w:rPr>
                <w:rFonts w:eastAsiaTheme="minorEastAsia"/>
                <w:lang w:val="en-US" w:eastAsia="zh-CN"/>
              </w:rPr>
            </w:pPr>
            <w:r>
              <w:rPr>
                <w:rFonts w:eastAsiaTheme="minorEastAsia"/>
                <w:lang w:val="en-US" w:eastAsia="zh-CN"/>
              </w:rPr>
              <w:t>About half of the received responses think that RA CSS must be configured for the separate initial DL BWP, and about half think that there is no particular CSS that must be configured.</w:t>
            </w:r>
          </w:p>
          <w:p w14:paraId="5CB9EB4F" w14:textId="77777777" w:rsidR="00A32B4D" w:rsidRDefault="00FD0651">
            <w:pPr>
              <w:rPr>
                <w:rFonts w:eastAsiaTheme="minorEastAsia"/>
                <w:lang w:val="en-US" w:eastAsia="zh-CN"/>
              </w:rPr>
            </w:pPr>
            <w:r>
              <w:rPr>
                <w:rFonts w:eastAsiaTheme="minorEastAsia"/>
                <w:lang w:val="en-US" w:eastAsia="zh-CN"/>
              </w:rPr>
              <w:t>Some of the responses argue that RA CSS must be configured for initial UL/DL BWP center frequency alignment purpose. This aspect is treated in Proposal 3.1-5a.</w:t>
            </w:r>
          </w:p>
          <w:p w14:paraId="5CB9EB50" w14:textId="77777777" w:rsidR="00A32B4D" w:rsidRDefault="00FD0651">
            <w:pPr>
              <w:rPr>
                <w:rFonts w:eastAsiaTheme="minorEastAsia"/>
                <w:lang w:val="en-US" w:eastAsia="zh-CN"/>
              </w:rPr>
            </w:pPr>
            <w:r>
              <w:rPr>
                <w:rFonts w:eastAsiaTheme="minorEastAsia"/>
                <w:lang w:val="en-US" w:eastAsia="zh-CN"/>
              </w:rPr>
              <w:t>Based on the received responses, Proposal 3.1-2a has been updated to say that the separate initial DL BWP is configured with at least one CORESET/CSS.</w:t>
            </w:r>
          </w:p>
        </w:tc>
      </w:tr>
    </w:tbl>
    <w:p w14:paraId="5CB9EB52" w14:textId="77777777" w:rsidR="00A32B4D" w:rsidRDefault="00A32B4D">
      <w:pPr>
        <w:jc w:val="both"/>
        <w:rPr>
          <w:b/>
          <w:u w:val="single"/>
          <w:lang w:val="en-US"/>
        </w:rPr>
      </w:pPr>
    </w:p>
    <w:p w14:paraId="5CB9EB53" w14:textId="77777777" w:rsidR="00A32B4D" w:rsidRDefault="00FD0651">
      <w:pPr>
        <w:jc w:val="both"/>
        <w:rPr>
          <w:b/>
          <w:u w:val="single"/>
          <w:lang w:val="en-US"/>
        </w:rPr>
      </w:pPr>
      <w:r>
        <w:rPr>
          <w:b/>
          <w:u w:val="single"/>
          <w:lang w:val="en-US"/>
        </w:rPr>
        <w:t>Use of separate initial DL BWP during initial access</w:t>
      </w:r>
    </w:p>
    <w:p w14:paraId="5CB9EB54" w14:textId="77777777" w:rsidR="00A32B4D" w:rsidRDefault="00FD0651">
      <w:pPr>
        <w:jc w:val="both"/>
        <w:rPr>
          <w:lang w:val="en-US"/>
        </w:rPr>
      </w:pPr>
      <w:r>
        <w:rPr>
          <w:lang w:val="en-US"/>
        </w:rPr>
        <w:t xml:space="preserve">If a separate initial DL BWP for RedCap UEs is configured/defined, the separate initial DL BWP for RedCap UEs can be used during initial access [4, 6, 10, 11, 15, 18, 22, 27]. Contribution [6] states that for RedCap UEs, the IE </w:t>
      </w:r>
      <w:proofErr w:type="spellStart"/>
      <w:r>
        <w:rPr>
          <w:i/>
          <w:lang w:val="en-US"/>
        </w:rPr>
        <w:t>locationAndBandwidth</w:t>
      </w:r>
      <w:proofErr w:type="spellEnd"/>
      <w:r>
        <w:rPr>
          <w:lang w:val="en-US"/>
        </w:rPr>
        <w:t xml:space="preserve"> specified in the initial DL BWP can be applied and used during the initial access.</w:t>
      </w:r>
    </w:p>
    <w:p w14:paraId="5CB9EB55" w14:textId="77777777" w:rsidR="00A32B4D" w:rsidRDefault="00FD0651">
      <w:pPr>
        <w:jc w:val="both"/>
        <w:rPr>
          <w:b/>
          <w:lang w:val="en-US"/>
        </w:rPr>
      </w:pPr>
      <w:r>
        <w:rPr>
          <w:b/>
          <w:highlight w:val="yellow"/>
          <w:lang w:val="en-US"/>
        </w:rPr>
        <w:t>FL1 High Priority Proposal 3.1-4</w:t>
      </w:r>
      <w:r>
        <w:rPr>
          <w:b/>
          <w:lang w:val="en-US"/>
        </w:rPr>
        <w:t>: A separate initial DL BWP for RedCap UEs (if configured) can be used during the initial access.</w:t>
      </w:r>
    </w:p>
    <w:tbl>
      <w:tblPr>
        <w:tblStyle w:val="TableGrid"/>
        <w:tblW w:w="9631" w:type="dxa"/>
        <w:tblLook w:val="04A0" w:firstRow="1" w:lastRow="0" w:firstColumn="1" w:lastColumn="0" w:noHBand="0" w:noVBand="1"/>
      </w:tblPr>
      <w:tblGrid>
        <w:gridCol w:w="1479"/>
        <w:gridCol w:w="1372"/>
        <w:gridCol w:w="6780"/>
      </w:tblGrid>
      <w:tr w:rsidR="00A32B4D" w14:paraId="5CB9EB59" w14:textId="77777777">
        <w:tc>
          <w:tcPr>
            <w:tcW w:w="1479" w:type="dxa"/>
            <w:shd w:val="clear" w:color="auto" w:fill="D9D9D9" w:themeFill="background1" w:themeFillShade="D9"/>
          </w:tcPr>
          <w:p w14:paraId="5CB9EB56" w14:textId="77777777" w:rsidR="00A32B4D" w:rsidRDefault="00FD0651">
            <w:pPr>
              <w:rPr>
                <w:b/>
                <w:bCs/>
                <w:lang w:val="en-US"/>
              </w:rPr>
            </w:pPr>
            <w:r>
              <w:rPr>
                <w:b/>
                <w:bCs/>
                <w:lang w:val="en-US"/>
              </w:rPr>
              <w:t>Company</w:t>
            </w:r>
          </w:p>
        </w:tc>
        <w:tc>
          <w:tcPr>
            <w:tcW w:w="1372" w:type="dxa"/>
            <w:shd w:val="clear" w:color="auto" w:fill="D9D9D9" w:themeFill="background1" w:themeFillShade="D9"/>
          </w:tcPr>
          <w:p w14:paraId="5CB9EB57" w14:textId="77777777" w:rsidR="00A32B4D" w:rsidRDefault="00FD0651">
            <w:pPr>
              <w:rPr>
                <w:b/>
                <w:bCs/>
                <w:lang w:val="en-US"/>
              </w:rPr>
            </w:pPr>
            <w:r>
              <w:rPr>
                <w:b/>
                <w:bCs/>
                <w:lang w:val="en-US"/>
              </w:rPr>
              <w:t>Y/N</w:t>
            </w:r>
          </w:p>
        </w:tc>
        <w:tc>
          <w:tcPr>
            <w:tcW w:w="6780" w:type="dxa"/>
            <w:shd w:val="clear" w:color="auto" w:fill="D9D9D9" w:themeFill="background1" w:themeFillShade="D9"/>
          </w:tcPr>
          <w:p w14:paraId="5CB9EB58" w14:textId="77777777" w:rsidR="00A32B4D" w:rsidRDefault="00FD0651">
            <w:pPr>
              <w:rPr>
                <w:b/>
                <w:bCs/>
                <w:lang w:val="en-US"/>
              </w:rPr>
            </w:pPr>
            <w:r>
              <w:rPr>
                <w:b/>
                <w:bCs/>
                <w:lang w:val="en-US"/>
              </w:rPr>
              <w:t>Comments</w:t>
            </w:r>
          </w:p>
        </w:tc>
      </w:tr>
      <w:tr w:rsidR="00A32B4D" w14:paraId="5CB9EB5D" w14:textId="77777777">
        <w:tc>
          <w:tcPr>
            <w:tcW w:w="1479" w:type="dxa"/>
          </w:tcPr>
          <w:p w14:paraId="5CB9EB5A" w14:textId="77777777" w:rsidR="00A32B4D" w:rsidRDefault="00FD0651">
            <w:pPr>
              <w:rPr>
                <w:lang w:val="en-US" w:eastAsia="ko-KR"/>
              </w:rPr>
            </w:pPr>
            <w:r>
              <w:rPr>
                <w:lang w:val="en-US" w:eastAsia="ko-KR"/>
              </w:rPr>
              <w:t>Qualcomm</w:t>
            </w:r>
          </w:p>
        </w:tc>
        <w:tc>
          <w:tcPr>
            <w:tcW w:w="1372" w:type="dxa"/>
          </w:tcPr>
          <w:p w14:paraId="5CB9EB5B" w14:textId="77777777" w:rsidR="00A32B4D" w:rsidRDefault="00FD0651">
            <w:pPr>
              <w:tabs>
                <w:tab w:val="left" w:pos="551"/>
              </w:tabs>
              <w:rPr>
                <w:lang w:val="en-US" w:eastAsia="ko-KR"/>
              </w:rPr>
            </w:pPr>
            <w:r>
              <w:rPr>
                <w:lang w:val="en-US" w:eastAsia="ko-KR"/>
              </w:rPr>
              <w:t>Y</w:t>
            </w:r>
          </w:p>
        </w:tc>
        <w:tc>
          <w:tcPr>
            <w:tcW w:w="6780" w:type="dxa"/>
          </w:tcPr>
          <w:p w14:paraId="5CB9EB5C" w14:textId="77777777" w:rsidR="00A32B4D" w:rsidRDefault="00A32B4D">
            <w:pPr>
              <w:rPr>
                <w:lang w:val="en-US" w:eastAsia="ko-KR"/>
              </w:rPr>
            </w:pPr>
          </w:p>
        </w:tc>
      </w:tr>
      <w:tr w:rsidR="00A32B4D" w14:paraId="5CB9EB61" w14:textId="77777777">
        <w:tc>
          <w:tcPr>
            <w:tcW w:w="1479" w:type="dxa"/>
          </w:tcPr>
          <w:p w14:paraId="5CB9EB5E" w14:textId="77777777" w:rsidR="00A32B4D" w:rsidRDefault="00FD0651">
            <w:pPr>
              <w:rPr>
                <w:rFonts w:eastAsiaTheme="minorEastAsia"/>
                <w:lang w:val="en-US" w:eastAsia="zh-CN"/>
              </w:rPr>
            </w:pPr>
            <w:r>
              <w:rPr>
                <w:rFonts w:eastAsiaTheme="minorEastAsia"/>
                <w:lang w:val="en-US" w:eastAsia="zh-CN"/>
              </w:rPr>
              <w:lastRenderedPageBreak/>
              <w:t>vivo</w:t>
            </w:r>
          </w:p>
        </w:tc>
        <w:tc>
          <w:tcPr>
            <w:tcW w:w="1372" w:type="dxa"/>
          </w:tcPr>
          <w:p w14:paraId="5CB9EB5F" w14:textId="77777777" w:rsidR="00A32B4D" w:rsidRDefault="00A32B4D">
            <w:pPr>
              <w:tabs>
                <w:tab w:val="left" w:pos="551"/>
              </w:tabs>
              <w:rPr>
                <w:rFonts w:eastAsiaTheme="minorEastAsia"/>
                <w:lang w:val="en-US" w:eastAsia="zh-CN"/>
              </w:rPr>
            </w:pPr>
          </w:p>
        </w:tc>
        <w:tc>
          <w:tcPr>
            <w:tcW w:w="6780" w:type="dxa"/>
          </w:tcPr>
          <w:p w14:paraId="5CB9EB60" w14:textId="77777777" w:rsidR="00A32B4D" w:rsidRDefault="00FD0651">
            <w:pPr>
              <w:rPr>
                <w:lang w:val="en-US" w:eastAsia="ko-KR"/>
              </w:rPr>
            </w:pPr>
            <w:r>
              <w:rPr>
                <w:rFonts w:eastAsiaTheme="minorEastAsia"/>
                <w:lang w:val="en-US" w:eastAsia="zh-CN"/>
              </w:rPr>
              <w:t xml:space="preserve">See our comments for </w:t>
            </w:r>
            <w:r>
              <w:rPr>
                <w:b/>
                <w:highlight w:val="yellow"/>
                <w:lang w:val="en-US"/>
              </w:rPr>
              <w:t>Proposal 3.1-1</w:t>
            </w:r>
            <w:r>
              <w:rPr>
                <w:b/>
                <w:lang w:val="en-US"/>
              </w:rPr>
              <w:t>.</w:t>
            </w:r>
          </w:p>
        </w:tc>
      </w:tr>
      <w:tr w:rsidR="00A32B4D" w14:paraId="5CB9EB66" w14:textId="77777777">
        <w:tc>
          <w:tcPr>
            <w:tcW w:w="1479" w:type="dxa"/>
          </w:tcPr>
          <w:p w14:paraId="5CB9EB62" w14:textId="77777777" w:rsidR="00A32B4D" w:rsidRDefault="00FD0651">
            <w:pPr>
              <w:rPr>
                <w:rFonts w:eastAsiaTheme="minorEastAsia"/>
                <w:lang w:val="en-US" w:eastAsia="zh-CN"/>
              </w:rPr>
            </w:pPr>
            <w:r>
              <w:rPr>
                <w:rFonts w:eastAsiaTheme="minorEastAsia"/>
                <w:lang w:val="en-US" w:eastAsia="zh-CN"/>
              </w:rPr>
              <w:t>OPPO</w:t>
            </w:r>
          </w:p>
        </w:tc>
        <w:tc>
          <w:tcPr>
            <w:tcW w:w="1372" w:type="dxa"/>
          </w:tcPr>
          <w:p w14:paraId="5CB9EB63"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B64" w14:textId="77777777" w:rsidR="00A32B4D" w:rsidRDefault="00FD0651">
            <w:pPr>
              <w:rPr>
                <w:rFonts w:eastAsiaTheme="minorEastAsia"/>
                <w:lang w:val="en-US" w:eastAsia="zh-CN"/>
              </w:rPr>
            </w:pPr>
            <w:r>
              <w:rPr>
                <w:rFonts w:eastAsiaTheme="minorEastAsia"/>
                <w:lang w:val="en-US" w:eastAsia="zh-CN"/>
              </w:rPr>
              <w:t xml:space="preserve">If separately configured initial DL BWP is used to align centre frequency of initial DL BWP and initial UL BWP, CSS for Random access CSS shall be configured. </w:t>
            </w:r>
          </w:p>
          <w:p w14:paraId="5CB9EB65" w14:textId="77777777" w:rsidR="00A32B4D" w:rsidRDefault="00FD0651">
            <w:pPr>
              <w:rPr>
                <w:rFonts w:eastAsiaTheme="minorEastAsia"/>
                <w:lang w:val="en-US" w:eastAsia="zh-CN"/>
              </w:rPr>
            </w:pPr>
            <w:r>
              <w:rPr>
                <w:rFonts w:eastAsiaTheme="minorEastAsia"/>
                <w:lang w:val="en-US" w:eastAsia="zh-CN"/>
              </w:rPr>
              <w:t>Therefore, it can be used during initial access</w:t>
            </w:r>
          </w:p>
        </w:tc>
      </w:tr>
      <w:tr w:rsidR="00A32B4D" w14:paraId="5CB9EB6A" w14:textId="77777777">
        <w:tc>
          <w:tcPr>
            <w:tcW w:w="1479" w:type="dxa"/>
          </w:tcPr>
          <w:p w14:paraId="5CB9EB67" w14:textId="77777777" w:rsidR="00A32B4D" w:rsidRDefault="00FD0651">
            <w:pPr>
              <w:rPr>
                <w:rFonts w:eastAsiaTheme="minorEastAsia"/>
                <w:lang w:val="en-US" w:eastAsia="zh-CN"/>
              </w:rPr>
            </w:pPr>
            <w:r>
              <w:rPr>
                <w:lang w:val="en-US" w:eastAsia="ko-KR"/>
              </w:rPr>
              <w:t>Nordic</w:t>
            </w:r>
          </w:p>
        </w:tc>
        <w:tc>
          <w:tcPr>
            <w:tcW w:w="1372" w:type="dxa"/>
          </w:tcPr>
          <w:p w14:paraId="5CB9EB68" w14:textId="77777777" w:rsidR="00A32B4D" w:rsidRDefault="00FD0651">
            <w:pPr>
              <w:tabs>
                <w:tab w:val="left" w:pos="551"/>
              </w:tabs>
              <w:rPr>
                <w:rFonts w:eastAsiaTheme="minorEastAsia"/>
                <w:lang w:val="en-US" w:eastAsia="zh-CN"/>
              </w:rPr>
            </w:pPr>
            <w:r>
              <w:rPr>
                <w:lang w:val="en-US" w:eastAsia="ko-KR"/>
              </w:rPr>
              <w:t>Y</w:t>
            </w:r>
          </w:p>
        </w:tc>
        <w:tc>
          <w:tcPr>
            <w:tcW w:w="6780" w:type="dxa"/>
          </w:tcPr>
          <w:p w14:paraId="5CB9EB69" w14:textId="77777777" w:rsidR="00A32B4D" w:rsidRDefault="00A32B4D">
            <w:pPr>
              <w:rPr>
                <w:rFonts w:eastAsiaTheme="minorEastAsia"/>
                <w:lang w:val="en-US" w:eastAsia="zh-CN"/>
              </w:rPr>
            </w:pPr>
          </w:p>
        </w:tc>
      </w:tr>
      <w:tr w:rsidR="00A32B4D" w14:paraId="5CB9EB6E" w14:textId="77777777">
        <w:tc>
          <w:tcPr>
            <w:tcW w:w="1479" w:type="dxa"/>
          </w:tcPr>
          <w:p w14:paraId="5CB9EB6B" w14:textId="77777777" w:rsidR="00A32B4D" w:rsidRDefault="00FD0651">
            <w:pPr>
              <w:rPr>
                <w:lang w:val="en-US" w:eastAsia="ko-KR"/>
              </w:rPr>
            </w:pPr>
            <w:r>
              <w:rPr>
                <w:lang w:val="en-US" w:eastAsia="ko-KR"/>
              </w:rPr>
              <w:t>Huawei, HiSilicon</w:t>
            </w:r>
          </w:p>
        </w:tc>
        <w:tc>
          <w:tcPr>
            <w:tcW w:w="1372" w:type="dxa"/>
          </w:tcPr>
          <w:p w14:paraId="5CB9EB6C" w14:textId="77777777" w:rsidR="00A32B4D" w:rsidRDefault="00FD0651">
            <w:pPr>
              <w:tabs>
                <w:tab w:val="left" w:pos="551"/>
              </w:tabs>
              <w:rPr>
                <w:lang w:val="en-US" w:eastAsia="ko-KR"/>
              </w:rPr>
            </w:pPr>
            <w:r>
              <w:rPr>
                <w:lang w:val="en-US" w:eastAsia="ko-KR"/>
              </w:rPr>
              <w:t>Y</w:t>
            </w:r>
          </w:p>
        </w:tc>
        <w:tc>
          <w:tcPr>
            <w:tcW w:w="6780" w:type="dxa"/>
          </w:tcPr>
          <w:p w14:paraId="5CB9EB6D" w14:textId="77777777" w:rsidR="00A32B4D" w:rsidRDefault="00A32B4D">
            <w:pPr>
              <w:rPr>
                <w:rFonts w:eastAsiaTheme="minorEastAsia"/>
                <w:lang w:val="en-US" w:eastAsia="zh-CN"/>
              </w:rPr>
            </w:pPr>
          </w:p>
        </w:tc>
      </w:tr>
      <w:tr w:rsidR="00A32B4D" w14:paraId="5CB9EB73" w14:textId="77777777">
        <w:tc>
          <w:tcPr>
            <w:tcW w:w="1479" w:type="dxa"/>
          </w:tcPr>
          <w:p w14:paraId="5CB9EB6F" w14:textId="77777777" w:rsidR="00A32B4D" w:rsidRDefault="00FD0651">
            <w:pPr>
              <w:rPr>
                <w:lang w:val="en-US" w:eastAsia="ko-KR"/>
              </w:rPr>
            </w:pPr>
            <w:r>
              <w:rPr>
                <w:rFonts w:eastAsia="SimSun"/>
                <w:lang w:val="en-US" w:eastAsia="zh-CN"/>
              </w:rPr>
              <w:t>ZTE, Sanechips</w:t>
            </w:r>
          </w:p>
        </w:tc>
        <w:tc>
          <w:tcPr>
            <w:tcW w:w="1372" w:type="dxa"/>
          </w:tcPr>
          <w:p w14:paraId="5CB9EB70" w14:textId="77777777" w:rsidR="00A32B4D" w:rsidRDefault="00FD0651">
            <w:pPr>
              <w:tabs>
                <w:tab w:val="left" w:pos="551"/>
              </w:tabs>
              <w:rPr>
                <w:rFonts w:eastAsia="SimSun"/>
                <w:lang w:val="en-US" w:eastAsia="ko-KR"/>
              </w:rPr>
            </w:pPr>
            <w:r>
              <w:rPr>
                <w:rFonts w:eastAsia="SimSun"/>
                <w:lang w:val="en-US" w:eastAsia="zh-CN"/>
              </w:rPr>
              <w:t>Y</w:t>
            </w:r>
          </w:p>
        </w:tc>
        <w:tc>
          <w:tcPr>
            <w:tcW w:w="6780" w:type="dxa"/>
          </w:tcPr>
          <w:p w14:paraId="5CB9EB71" w14:textId="77777777" w:rsidR="00A32B4D" w:rsidRDefault="00FD0651">
            <w:pPr>
              <w:rPr>
                <w:rFonts w:eastAsiaTheme="minorEastAsia"/>
                <w:lang w:val="en-US" w:eastAsia="zh-CN"/>
              </w:rPr>
            </w:pPr>
            <w:r>
              <w:rPr>
                <w:rFonts w:eastAsiaTheme="minorEastAsia"/>
                <w:lang w:val="en-US" w:eastAsia="zh-CN"/>
              </w:rPr>
              <w:t>Similar motivation with question 3.1-3.</w:t>
            </w:r>
          </w:p>
          <w:p w14:paraId="5CB9EB72" w14:textId="77777777" w:rsidR="00A32B4D" w:rsidRDefault="00FD0651">
            <w:pPr>
              <w:rPr>
                <w:lang w:val="en-US" w:eastAsia="zh-CN"/>
              </w:rPr>
            </w:pPr>
            <w:r>
              <w:rPr>
                <w:rFonts w:eastAsiaTheme="minorEastAsia"/>
                <w:lang w:val="en-US" w:eastAsia="zh-CN"/>
              </w:rPr>
              <w:t xml:space="preserve">The relation between question 3.1-4 and 3.1-3 need clarification. </w:t>
            </w:r>
          </w:p>
        </w:tc>
      </w:tr>
      <w:tr w:rsidR="00A32B4D" w14:paraId="5CB9EB77" w14:textId="77777777">
        <w:tc>
          <w:tcPr>
            <w:tcW w:w="1479" w:type="dxa"/>
          </w:tcPr>
          <w:p w14:paraId="5CB9EB74" w14:textId="77777777" w:rsidR="00A32B4D" w:rsidRDefault="00FD0651">
            <w:pPr>
              <w:rPr>
                <w:rFonts w:eastAsia="SimSun"/>
                <w:lang w:val="en-US" w:eastAsia="zh-CN"/>
              </w:rPr>
            </w:pPr>
            <w:r>
              <w:rPr>
                <w:rFonts w:eastAsia="SimSun"/>
                <w:lang w:val="en-US" w:eastAsia="zh-CN"/>
              </w:rPr>
              <w:t>TCL</w:t>
            </w:r>
          </w:p>
        </w:tc>
        <w:tc>
          <w:tcPr>
            <w:tcW w:w="1372" w:type="dxa"/>
          </w:tcPr>
          <w:p w14:paraId="5CB9EB75" w14:textId="77777777" w:rsidR="00A32B4D" w:rsidRDefault="00FD0651">
            <w:pPr>
              <w:tabs>
                <w:tab w:val="left" w:pos="551"/>
              </w:tabs>
              <w:rPr>
                <w:rFonts w:eastAsia="SimSun"/>
                <w:lang w:val="en-US" w:eastAsia="zh-CN"/>
              </w:rPr>
            </w:pPr>
            <w:r>
              <w:rPr>
                <w:rFonts w:eastAsia="SimSun"/>
                <w:lang w:val="en-US" w:eastAsia="zh-CN"/>
              </w:rPr>
              <w:t>Y</w:t>
            </w:r>
          </w:p>
        </w:tc>
        <w:tc>
          <w:tcPr>
            <w:tcW w:w="6780" w:type="dxa"/>
          </w:tcPr>
          <w:p w14:paraId="5CB9EB76" w14:textId="77777777" w:rsidR="00A32B4D" w:rsidRDefault="00A32B4D">
            <w:pPr>
              <w:rPr>
                <w:rFonts w:eastAsiaTheme="minorEastAsia"/>
                <w:lang w:val="en-US" w:eastAsia="zh-CN"/>
              </w:rPr>
            </w:pPr>
          </w:p>
        </w:tc>
      </w:tr>
      <w:tr w:rsidR="00A32B4D" w14:paraId="5CB9EB7B" w14:textId="77777777">
        <w:tc>
          <w:tcPr>
            <w:tcW w:w="1479" w:type="dxa"/>
          </w:tcPr>
          <w:p w14:paraId="5CB9EB78" w14:textId="77777777" w:rsidR="00A32B4D" w:rsidRDefault="00FD0651">
            <w:pPr>
              <w:rPr>
                <w:rFonts w:eastAsiaTheme="minorEastAsia"/>
                <w:lang w:val="en-US" w:eastAsia="zh-CN"/>
              </w:rPr>
            </w:pPr>
            <w:r>
              <w:rPr>
                <w:rFonts w:eastAsiaTheme="minorEastAsia"/>
                <w:lang w:val="en-US" w:eastAsia="zh-CN"/>
              </w:rPr>
              <w:t>Xiaomi</w:t>
            </w:r>
          </w:p>
        </w:tc>
        <w:tc>
          <w:tcPr>
            <w:tcW w:w="1372" w:type="dxa"/>
          </w:tcPr>
          <w:p w14:paraId="5CB9EB79" w14:textId="77777777" w:rsidR="00A32B4D" w:rsidRDefault="00A32B4D">
            <w:pPr>
              <w:tabs>
                <w:tab w:val="left" w:pos="551"/>
              </w:tabs>
              <w:rPr>
                <w:lang w:val="en-US" w:eastAsia="ko-KR"/>
              </w:rPr>
            </w:pPr>
          </w:p>
        </w:tc>
        <w:tc>
          <w:tcPr>
            <w:tcW w:w="6780" w:type="dxa"/>
          </w:tcPr>
          <w:p w14:paraId="5CB9EB7A" w14:textId="77777777" w:rsidR="00A32B4D" w:rsidRDefault="00FD0651">
            <w:pPr>
              <w:rPr>
                <w:rFonts w:eastAsiaTheme="minorEastAsia"/>
                <w:lang w:val="en-US" w:eastAsia="zh-CN"/>
              </w:rPr>
            </w:pPr>
            <w:r>
              <w:rPr>
                <w:rFonts w:eastAsiaTheme="minorEastAsia"/>
                <w:lang w:val="en-US" w:eastAsia="zh-CN"/>
              </w:rPr>
              <w:t>This proposal depends on the output of whether</w:t>
            </w:r>
            <w:r>
              <w:rPr>
                <w:b/>
                <w:lang w:val="en-US"/>
              </w:rPr>
              <w:t xml:space="preserve"> center frequency should be aligned during initial access. If the answer is Yes, in some cases, a separate initial DL BWP MUST </w:t>
            </w:r>
            <w:proofErr w:type="gramStart"/>
            <w:r>
              <w:rPr>
                <w:b/>
                <w:lang w:val="en-US"/>
              </w:rPr>
              <w:t>be  used</w:t>
            </w:r>
            <w:proofErr w:type="gramEnd"/>
            <w:r>
              <w:rPr>
                <w:b/>
                <w:lang w:val="en-US"/>
              </w:rPr>
              <w:t xml:space="preserve"> (rather than can be used ) during initial access</w:t>
            </w:r>
          </w:p>
        </w:tc>
      </w:tr>
      <w:tr w:rsidR="00A32B4D" w14:paraId="5CB9EB7F" w14:textId="77777777">
        <w:tc>
          <w:tcPr>
            <w:tcW w:w="1479" w:type="dxa"/>
          </w:tcPr>
          <w:p w14:paraId="5CB9EB7C" w14:textId="77777777" w:rsidR="00A32B4D" w:rsidRDefault="00FD0651">
            <w:pPr>
              <w:rPr>
                <w:rFonts w:eastAsia="Yu Mincho"/>
                <w:lang w:val="en-US" w:eastAsia="ja-JP"/>
              </w:rPr>
            </w:pPr>
            <w:r>
              <w:rPr>
                <w:rFonts w:eastAsia="Yu Mincho"/>
                <w:lang w:val="en-US" w:eastAsia="ja-JP"/>
              </w:rPr>
              <w:t>Panasonic</w:t>
            </w:r>
          </w:p>
        </w:tc>
        <w:tc>
          <w:tcPr>
            <w:tcW w:w="1372" w:type="dxa"/>
          </w:tcPr>
          <w:p w14:paraId="5CB9EB7D" w14:textId="77777777" w:rsidR="00A32B4D" w:rsidRDefault="00FD0651">
            <w:pPr>
              <w:tabs>
                <w:tab w:val="left" w:pos="551"/>
              </w:tabs>
              <w:rPr>
                <w:rFonts w:eastAsia="Yu Mincho"/>
                <w:lang w:val="en-US" w:eastAsia="ja-JP"/>
              </w:rPr>
            </w:pPr>
            <w:r>
              <w:rPr>
                <w:rFonts w:eastAsia="Yu Mincho"/>
                <w:lang w:val="en-US" w:eastAsia="ja-JP"/>
              </w:rPr>
              <w:t>Y</w:t>
            </w:r>
          </w:p>
        </w:tc>
        <w:tc>
          <w:tcPr>
            <w:tcW w:w="6780" w:type="dxa"/>
          </w:tcPr>
          <w:p w14:paraId="5CB9EB7E" w14:textId="77777777" w:rsidR="00A32B4D" w:rsidRDefault="00A32B4D">
            <w:pPr>
              <w:rPr>
                <w:rFonts w:eastAsiaTheme="minorEastAsia"/>
                <w:lang w:val="en-US" w:eastAsia="zh-CN"/>
              </w:rPr>
            </w:pPr>
          </w:p>
        </w:tc>
      </w:tr>
      <w:tr w:rsidR="00A32B4D" w14:paraId="5CB9EB83" w14:textId="77777777">
        <w:tc>
          <w:tcPr>
            <w:tcW w:w="1479" w:type="dxa"/>
          </w:tcPr>
          <w:p w14:paraId="5CB9EB80" w14:textId="77777777" w:rsidR="00A32B4D" w:rsidRDefault="00FD0651">
            <w:pPr>
              <w:rPr>
                <w:rFonts w:eastAsia="Yu Mincho"/>
                <w:lang w:val="en-US" w:eastAsia="ja-JP"/>
              </w:rPr>
            </w:pPr>
            <w:r>
              <w:rPr>
                <w:rFonts w:eastAsia="Yu Mincho"/>
                <w:lang w:val="en-US" w:eastAsia="ja-JP"/>
              </w:rPr>
              <w:t>Sharp</w:t>
            </w:r>
          </w:p>
        </w:tc>
        <w:tc>
          <w:tcPr>
            <w:tcW w:w="1372" w:type="dxa"/>
          </w:tcPr>
          <w:p w14:paraId="5CB9EB81" w14:textId="77777777" w:rsidR="00A32B4D" w:rsidRDefault="00FD0651">
            <w:pPr>
              <w:tabs>
                <w:tab w:val="left" w:pos="551"/>
              </w:tabs>
              <w:rPr>
                <w:rFonts w:eastAsia="Yu Mincho"/>
                <w:lang w:val="en-US" w:eastAsia="ja-JP"/>
              </w:rPr>
            </w:pPr>
            <w:r>
              <w:rPr>
                <w:rFonts w:eastAsia="Yu Mincho"/>
                <w:lang w:val="en-US" w:eastAsia="ja-JP"/>
              </w:rPr>
              <w:t>Y</w:t>
            </w:r>
          </w:p>
        </w:tc>
        <w:tc>
          <w:tcPr>
            <w:tcW w:w="6780" w:type="dxa"/>
          </w:tcPr>
          <w:p w14:paraId="5CB9EB82" w14:textId="77777777" w:rsidR="00A32B4D" w:rsidRDefault="00FD0651">
            <w:pPr>
              <w:rPr>
                <w:rFonts w:eastAsiaTheme="minorEastAsia"/>
                <w:lang w:val="en-US" w:eastAsia="zh-CN"/>
              </w:rPr>
            </w:pPr>
            <w:r>
              <w:rPr>
                <w:rFonts w:eastAsia="Yu Mincho"/>
                <w:lang w:val="en-US" w:eastAsia="ja-JP"/>
              </w:rPr>
              <w:t>To avoid RF retuning during random access procedure in TDD, we prefer to use the separate initial DL BWP during the initial access.</w:t>
            </w:r>
          </w:p>
        </w:tc>
      </w:tr>
      <w:tr w:rsidR="00A32B4D" w14:paraId="5CB9EB87" w14:textId="77777777">
        <w:tc>
          <w:tcPr>
            <w:tcW w:w="1479" w:type="dxa"/>
          </w:tcPr>
          <w:p w14:paraId="5CB9EB84" w14:textId="77777777" w:rsidR="00A32B4D" w:rsidRDefault="00FD0651">
            <w:pPr>
              <w:rPr>
                <w:lang w:val="en-US" w:eastAsia="ko-KR"/>
              </w:rPr>
            </w:pPr>
            <w:r>
              <w:rPr>
                <w:lang w:val="en-US" w:eastAsia="ko-KR"/>
              </w:rPr>
              <w:t>Lenovo, Motorola Mobility</w:t>
            </w:r>
          </w:p>
        </w:tc>
        <w:tc>
          <w:tcPr>
            <w:tcW w:w="1372" w:type="dxa"/>
          </w:tcPr>
          <w:p w14:paraId="5CB9EB85" w14:textId="77777777" w:rsidR="00A32B4D" w:rsidRDefault="00FD0651">
            <w:pPr>
              <w:tabs>
                <w:tab w:val="left" w:pos="551"/>
              </w:tabs>
              <w:rPr>
                <w:lang w:val="en-US" w:eastAsia="ko-KR"/>
              </w:rPr>
            </w:pPr>
            <w:r>
              <w:rPr>
                <w:lang w:val="en-US" w:eastAsia="ko-KR"/>
              </w:rPr>
              <w:t>Y</w:t>
            </w:r>
          </w:p>
        </w:tc>
        <w:tc>
          <w:tcPr>
            <w:tcW w:w="6780" w:type="dxa"/>
          </w:tcPr>
          <w:p w14:paraId="5CB9EB86" w14:textId="77777777" w:rsidR="00A32B4D" w:rsidRDefault="00FD0651">
            <w:pPr>
              <w:rPr>
                <w:lang w:val="en-US" w:eastAsia="ko-KR"/>
              </w:rPr>
            </w:pPr>
            <w:r>
              <w:rPr>
                <w:lang w:val="en-US" w:eastAsia="ko-KR"/>
              </w:rPr>
              <w:t xml:space="preserve">If RA-SS is configured in the separate initial DL BWP, the separate initial BWP can be used during initial access. Otherwise, it is not used during initial access and RedCap UEs use MIB-configured CORESET#0. </w:t>
            </w:r>
          </w:p>
        </w:tc>
      </w:tr>
      <w:tr w:rsidR="00A32B4D" w14:paraId="5CB9EB8B" w14:textId="77777777">
        <w:tc>
          <w:tcPr>
            <w:tcW w:w="1479" w:type="dxa"/>
          </w:tcPr>
          <w:p w14:paraId="5CB9EB88" w14:textId="77777777" w:rsidR="00A32B4D" w:rsidRDefault="00FD0651">
            <w:pPr>
              <w:rPr>
                <w:lang w:val="en-US" w:eastAsia="ko-KR"/>
              </w:rPr>
            </w:pPr>
            <w:r>
              <w:rPr>
                <w:lang w:val="en-US" w:eastAsia="ko-KR"/>
              </w:rPr>
              <w:t>Spreadtrum</w:t>
            </w:r>
          </w:p>
        </w:tc>
        <w:tc>
          <w:tcPr>
            <w:tcW w:w="1372" w:type="dxa"/>
          </w:tcPr>
          <w:p w14:paraId="5CB9EB89" w14:textId="77777777" w:rsidR="00A32B4D" w:rsidRDefault="00FD0651">
            <w:pPr>
              <w:tabs>
                <w:tab w:val="left" w:pos="551"/>
              </w:tabs>
              <w:rPr>
                <w:lang w:val="en-US" w:eastAsia="ko-KR"/>
              </w:rPr>
            </w:pPr>
            <w:r>
              <w:rPr>
                <w:lang w:val="en-US" w:eastAsia="ko-KR"/>
              </w:rPr>
              <w:t>Y</w:t>
            </w:r>
          </w:p>
        </w:tc>
        <w:tc>
          <w:tcPr>
            <w:tcW w:w="6780" w:type="dxa"/>
          </w:tcPr>
          <w:p w14:paraId="5CB9EB8A" w14:textId="77777777" w:rsidR="00A32B4D" w:rsidRDefault="00A32B4D">
            <w:pPr>
              <w:rPr>
                <w:lang w:val="en-US" w:eastAsia="ko-KR"/>
              </w:rPr>
            </w:pPr>
          </w:p>
        </w:tc>
      </w:tr>
      <w:tr w:rsidR="00A32B4D" w14:paraId="5CB9EB91" w14:textId="77777777">
        <w:tc>
          <w:tcPr>
            <w:tcW w:w="1479" w:type="dxa"/>
          </w:tcPr>
          <w:p w14:paraId="5CB9EB8C" w14:textId="77777777" w:rsidR="00A32B4D" w:rsidRDefault="00FD0651">
            <w:pPr>
              <w:rPr>
                <w:lang w:val="en-US" w:eastAsia="ko-KR"/>
              </w:rPr>
            </w:pPr>
            <w:r>
              <w:rPr>
                <w:rFonts w:eastAsiaTheme="minorEastAsia"/>
                <w:lang w:val="en-US" w:eastAsia="zh-CN"/>
              </w:rPr>
              <w:t>CATT</w:t>
            </w:r>
          </w:p>
        </w:tc>
        <w:tc>
          <w:tcPr>
            <w:tcW w:w="1372" w:type="dxa"/>
          </w:tcPr>
          <w:p w14:paraId="5CB9EB8D" w14:textId="77777777" w:rsidR="00A32B4D" w:rsidRDefault="00FD0651">
            <w:pPr>
              <w:tabs>
                <w:tab w:val="left" w:pos="551"/>
              </w:tabs>
              <w:rPr>
                <w:lang w:val="en-US" w:eastAsia="ko-KR"/>
              </w:rPr>
            </w:pPr>
            <w:r>
              <w:rPr>
                <w:rFonts w:eastAsiaTheme="minorEastAsia"/>
                <w:lang w:val="en-US" w:eastAsia="zh-CN"/>
              </w:rPr>
              <w:t>FFS</w:t>
            </w:r>
          </w:p>
        </w:tc>
        <w:tc>
          <w:tcPr>
            <w:tcW w:w="6780" w:type="dxa"/>
          </w:tcPr>
          <w:p w14:paraId="5CB9EB8E" w14:textId="77777777" w:rsidR="00A32B4D" w:rsidRDefault="00FD0651">
            <w:pPr>
              <w:rPr>
                <w:rFonts w:eastAsiaTheme="minorEastAsia"/>
                <w:lang w:val="en-US" w:eastAsia="zh-CN"/>
              </w:rPr>
            </w:pPr>
            <w:r>
              <w:rPr>
                <w:rFonts w:eastAsiaTheme="minorEastAsia"/>
                <w:lang w:val="en-US" w:eastAsia="zh-CN"/>
              </w:rPr>
              <w:t xml:space="preserve">We would like to clarify that this should be conditional: </w:t>
            </w:r>
          </w:p>
          <w:p w14:paraId="5CB9EB8F" w14:textId="77777777" w:rsidR="00A32B4D" w:rsidRDefault="00FD0651">
            <w:pPr>
              <w:rPr>
                <w:rFonts w:eastAsiaTheme="minorEastAsia"/>
                <w:lang w:val="en-US" w:eastAsia="zh-CN"/>
              </w:rPr>
            </w:pPr>
            <w:r>
              <w:rPr>
                <w:rFonts w:eastAsiaTheme="minorEastAsia"/>
                <w:lang w:val="en-US" w:eastAsia="zh-CN"/>
              </w:rPr>
              <w:t xml:space="preserve">If separate initial DL BWP is configured </w:t>
            </w:r>
            <w:r>
              <w:rPr>
                <w:rFonts w:eastAsiaTheme="minorEastAsia"/>
                <w:u w:val="single"/>
                <w:lang w:val="en-US" w:eastAsia="zh-CN"/>
              </w:rPr>
              <w:t>and contains entire MIB-configured CORESET#0</w:t>
            </w:r>
            <w:r>
              <w:rPr>
                <w:rFonts w:eastAsiaTheme="minorEastAsia"/>
                <w:lang w:val="en-US" w:eastAsia="zh-CN"/>
              </w:rPr>
              <w:t xml:space="preserve">, the separate initial DL BWP </w:t>
            </w:r>
            <w:r>
              <w:rPr>
                <w:rFonts w:eastAsiaTheme="minorEastAsia"/>
                <w:u w:val="single"/>
                <w:lang w:val="en-US" w:eastAsia="zh-CN"/>
              </w:rPr>
              <w:t>is NOT be used</w:t>
            </w:r>
            <w:r>
              <w:rPr>
                <w:rFonts w:eastAsiaTheme="minorEastAsia"/>
                <w:lang w:val="en-US" w:eastAsia="zh-CN"/>
              </w:rPr>
              <w:t xml:space="preserve"> during initial access. The RedCap UE shall use legacy initial DL BWP (defined by MIB-configured CORESET#0) during initial access. </w:t>
            </w:r>
            <w:r>
              <w:rPr>
                <w:rFonts w:eastAsiaTheme="minorEastAsia"/>
                <w:b/>
                <w:lang w:val="en-US" w:eastAsia="zh-CN"/>
              </w:rPr>
              <w:t xml:space="preserve">This is the fallback </w:t>
            </w:r>
            <w:proofErr w:type="gramStart"/>
            <w:r>
              <w:rPr>
                <w:rFonts w:eastAsiaTheme="minorEastAsia"/>
                <w:b/>
                <w:lang w:val="en-US" w:eastAsia="zh-CN"/>
              </w:rPr>
              <w:t>option, and</w:t>
            </w:r>
            <w:proofErr w:type="gramEnd"/>
            <w:r>
              <w:rPr>
                <w:rFonts w:eastAsiaTheme="minorEastAsia"/>
                <w:b/>
                <w:lang w:val="en-US" w:eastAsia="zh-CN"/>
              </w:rPr>
              <w:t xml:space="preserve"> is the same with current NR framework</w:t>
            </w:r>
            <w:r>
              <w:rPr>
                <w:rFonts w:eastAsiaTheme="minorEastAsia"/>
                <w:lang w:val="en-US" w:eastAsia="zh-CN"/>
              </w:rPr>
              <w:t xml:space="preserve"> (imaging that no non-RedCap UE is in the network). </w:t>
            </w:r>
          </w:p>
          <w:p w14:paraId="5CB9EB90" w14:textId="77777777" w:rsidR="00A32B4D" w:rsidRDefault="00FD0651">
            <w:pPr>
              <w:rPr>
                <w:lang w:val="en-US" w:eastAsia="ko-KR"/>
              </w:rPr>
            </w:pPr>
            <w:r>
              <w:rPr>
                <w:rFonts w:eastAsiaTheme="minorEastAsia"/>
                <w:lang w:val="en-US" w:eastAsia="zh-CN"/>
              </w:rPr>
              <w:t xml:space="preserve">Else, if separate initial DL BWP is configured </w:t>
            </w:r>
            <w:r>
              <w:rPr>
                <w:rFonts w:eastAsiaTheme="minorEastAsia"/>
                <w:u w:val="single"/>
                <w:lang w:val="en-US" w:eastAsia="zh-CN"/>
              </w:rPr>
              <w:t>but does NOT contain entire MIB-configured CORESET#0</w:t>
            </w:r>
            <w:r>
              <w:rPr>
                <w:rFonts w:eastAsiaTheme="minorEastAsia"/>
                <w:lang w:val="en-US" w:eastAsia="zh-CN"/>
              </w:rPr>
              <w:t xml:space="preserve">, the separate initial DL BWP </w:t>
            </w:r>
            <w:r>
              <w:rPr>
                <w:rFonts w:eastAsiaTheme="minorEastAsia"/>
                <w:u w:val="single"/>
                <w:lang w:val="en-US" w:eastAsia="zh-CN"/>
              </w:rPr>
              <w:t>can be used</w:t>
            </w:r>
            <w:r>
              <w:rPr>
                <w:rFonts w:eastAsiaTheme="minorEastAsia"/>
                <w:lang w:val="en-US" w:eastAsia="zh-CN"/>
              </w:rPr>
              <w:t xml:space="preserve"> during initial access (when RACH CSS is configured in this separate initial DL BWP).</w:t>
            </w:r>
          </w:p>
        </w:tc>
      </w:tr>
      <w:tr w:rsidR="00A32B4D" w14:paraId="5CB9EB95" w14:textId="77777777">
        <w:tc>
          <w:tcPr>
            <w:tcW w:w="1479" w:type="dxa"/>
          </w:tcPr>
          <w:p w14:paraId="5CB9EB92" w14:textId="77777777" w:rsidR="00A32B4D" w:rsidRDefault="00FD0651">
            <w:pPr>
              <w:rPr>
                <w:rFonts w:eastAsiaTheme="minorEastAsia"/>
                <w:lang w:val="en-US" w:eastAsia="zh-CN"/>
              </w:rPr>
            </w:pPr>
            <w:r>
              <w:rPr>
                <w:rFonts w:eastAsiaTheme="minorEastAsia"/>
                <w:lang w:val="en-US" w:eastAsia="zh-CN"/>
              </w:rPr>
              <w:t>Nokia, NSB</w:t>
            </w:r>
          </w:p>
        </w:tc>
        <w:tc>
          <w:tcPr>
            <w:tcW w:w="1372" w:type="dxa"/>
          </w:tcPr>
          <w:p w14:paraId="5CB9EB93"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B94" w14:textId="77777777" w:rsidR="00A32B4D" w:rsidRDefault="00A32B4D">
            <w:pPr>
              <w:rPr>
                <w:rFonts w:eastAsiaTheme="minorEastAsia"/>
                <w:lang w:val="en-US" w:eastAsia="zh-CN"/>
              </w:rPr>
            </w:pPr>
          </w:p>
        </w:tc>
      </w:tr>
      <w:tr w:rsidR="00A32B4D" w14:paraId="5CB9EB99" w14:textId="77777777">
        <w:tc>
          <w:tcPr>
            <w:tcW w:w="1479" w:type="dxa"/>
          </w:tcPr>
          <w:p w14:paraId="5CB9EB96" w14:textId="77777777" w:rsidR="00A32B4D" w:rsidRDefault="00FD0651">
            <w:pPr>
              <w:rPr>
                <w:lang w:val="en-US" w:eastAsia="ko-KR"/>
              </w:rPr>
            </w:pPr>
            <w:r>
              <w:rPr>
                <w:lang w:val="en-US" w:eastAsia="ko-KR"/>
              </w:rPr>
              <w:t>Ericsson</w:t>
            </w:r>
          </w:p>
        </w:tc>
        <w:tc>
          <w:tcPr>
            <w:tcW w:w="1372" w:type="dxa"/>
          </w:tcPr>
          <w:p w14:paraId="5CB9EB97" w14:textId="77777777" w:rsidR="00A32B4D" w:rsidRDefault="00FD0651">
            <w:pPr>
              <w:tabs>
                <w:tab w:val="left" w:pos="551"/>
              </w:tabs>
              <w:rPr>
                <w:lang w:val="en-US" w:eastAsia="ko-KR"/>
              </w:rPr>
            </w:pPr>
            <w:r>
              <w:rPr>
                <w:lang w:val="en-US" w:eastAsia="ko-KR"/>
              </w:rPr>
              <w:t>Y</w:t>
            </w:r>
          </w:p>
        </w:tc>
        <w:tc>
          <w:tcPr>
            <w:tcW w:w="6780" w:type="dxa"/>
          </w:tcPr>
          <w:p w14:paraId="5CB9EB98" w14:textId="77777777" w:rsidR="00A32B4D" w:rsidRDefault="00A32B4D">
            <w:pPr>
              <w:rPr>
                <w:lang w:val="en-US" w:eastAsia="ko-KR"/>
              </w:rPr>
            </w:pPr>
          </w:p>
        </w:tc>
      </w:tr>
      <w:tr w:rsidR="00A32B4D" w14:paraId="5CB9EB9D" w14:textId="77777777">
        <w:tc>
          <w:tcPr>
            <w:tcW w:w="1479" w:type="dxa"/>
          </w:tcPr>
          <w:p w14:paraId="5CB9EB9A" w14:textId="77777777" w:rsidR="00A32B4D" w:rsidRDefault="00FD0651">
            <w:pPr>
              <w:rPr>
                <w:lang w:val="en-US" w:eastAsia="ko-KR"/>
              </w:rPr>
            </w:pPr>
            <w:r>
              <w:rPr>
                <w:lang w:val="en-US" w:eastAsia="ko-KR"/>
              </w:rPr>
              <w:t>Intel</w:t>
            </w:r>
          </w:p>
        </w:tc>
        <w:tc>
          <w:tcPr>
            <w:tcW w:w="1372" w:type="dxa"/>
          </w:tcPr>
          <w:p w14:paraId="5CB9EB9B" w14:textId="77777777" w:rsidR="00A32B4D" w:rsidRDefault="00FD0651">
            <w:pPr>
              <w:tabs>
                <w:tab w:val="left" w:pos="551"/>
              </w:tabs>
              <w:rPr>
                <w:lang w:val="en-US" w:eastAsia="ko-KR"/>
              </w:rPr>
            </w:pPr>
            <w:r>
              <w:rPr>
                <w:lang w:val="en-US" w:eastAsia="ko-KR"/>
              </w:rPr>
              <w:t>Y</w:t>
            </w:r>
          </w:p>
        </w:tc>
        <w:tc>
          <w:tcPr>
            <w:tcW w:w="6780" w:type="dxa"/>
          </w:tcPr>
          <w:p w14:paraId="5CB9EB9C" w14:textId="77777777" w:rsidR="00A32B4D" w:rsidRDefault="00FD0651">
            <w:pPr>
              <w:rPr>
                <w:lang w:val="en-US" w:eastAsia="ko-KR"/>
              </w:rPr>
            </w:pPr>
            <w:r>
              <w:rPr>
                <w:lang w:val="en-US" w:eastAsia="ko-KR"/>
              </w:rPr>
              <w:t>The “use” during initial access depends on the PDCCH CCS types configured in the separate initial DL BWP.</w:t>
            </w:r>
          </w:p>
        </w:tc>
      </w:tr>
      <w:tr w:rsidR="00A32B4D" w14:paraId="5CB9EBA1" w14:textId="77777777">
        <w:tc>
          <w:tcPr>
            <w:tcW w:w="1479" w:type="dxa"/>
          </w:tcPr>
          <w:p w14:paraId="5CB9EB9E" w14:textId="77777777" w:rsidR="00A32B4D" w:rsidRDefault="00FD0651">
            <w:pPr>
              <w:rPr>
                <w:rFonts w:eastAsiaTheme="minorEastAsia"/>
                <w:lang w:val="en-US" w:eastAsia="zh-CN"/>
              </w:rPr>
            </w:pPr>
            <w:r>
              <w:rPr>
                <w:rFonts w:eastAsiaTheme="minorEastAsia"/>
                <w:lang w:val="en-US" w:eastAsia="zh-CN"/>
              </w:rPr>
              <w:t>China Telecom</w:t>
            </w:r>
          </w:p>
        </w:tc>
        <w:tc>
          <w:tcPr>
            <w:tcW w:w="1372" w:type="dxa"/>
          </w:tcPr>
          <w:p w14:paraId="5CB9EB9F"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BA0" w14:textId="77777777" w:rsidR="00A32B4D" w:rsidRDefault="00FD0651">
            <w:pPr>
              <w:rPr>
                <w:rFonts w:eastAsiaTheme="minorEastAsia"/>
                <w:lang w:val="en-US" w:eastAsia="zh-CN"/>
              </w:rPr>
            </w:pPr>
            <w:r>
              <w:rPr>
                <w:rFonts w:eastAsiaTheme="minorEastAsia"/>
                <w:lang w:val="en-US" w:eastAsia="zh-CN"/>
              </w:rPr>
              <w:t xml:space="preserve">We are fine with FL proposal. However, the configuration details about initial DL BWP need more discussion and clarification. </w:t>
            </w:r>
          </w:p>
        </w:tc>
      </w:tr>
      <w:tr w:rsidR="00A32B4D" w14:paraId="5CB9EBA5" w14:textId="77777777">
        <w:tc>
          <w:tcPr>
            <w:tcW w:w="1479" w:type="dxa"/>
          </w:tcPr>
          <w:p w14:paraId="5CB9EBA2" w14:textId="77777777" w:rsidR="00A32B4D" w:rsidRDefault="00FD0651">
            <w:pPr>
              <w:rPr>
                <w:rFonts w:eastAsiaTheme="minorEastAsia"/>
                <w:lang w:val="en-US" w:eastAsia="zh-CN"/>
              </w:rPr>
            </w:pPr>
            <w:r>
              <w:rPr>
                <w:rFonts w:eastAsia="Yu Mincho"/>
                <w:lang w:val="en-US" w:eastAsia="ja-JP"/>
              </w:rPr>
              <w:t>DOCOMO</w:t>
            </w:r>
          </w:p>
        </w:tc>
        <w:tc>
          <w:tcPr>
            <w:tcW w:w="1372" w:type="dxa"/>
          </w:tcPr>
          <w:p w14:paraId="5CB9EBA3" w14:textId="77777777" w:rsidR="00A32B4D" w:rsidRDefault="00FD0651">
            <w:pPr>
              <w:tabs>
                <w:tab w:val="left" w:pos="551"/>
              </w:tabs>
              <w:rPr>
                <w:rFonts w:eastAsiaTheme="minorEastAsia"/>
                <w:lang w:val="en-US" w:eastAsia="zh-CN"/>
              </w:rPr>
            </w:pPr>
            <w:r>
              <w:rPr>
                <w:rFonts w:eastAsia="Yu Mincho"/>
                <w:lang w:val="en-US" w:eastAsia="ja-JP"/>
              </w:rPr>
              <w:t>Y</w:t>
            </w:r>
          </w:p>
        </w:tc>
        <w:tc>
          <w:tcPr>
            <w:tcW w:w="6780" w:type="dxa"/>
          </w:tcPr>
          <w:p w14:paraId="5CB9EBA4" w14:textId="77777777" w:rsidR="00A32B4D" w:rsidRDefault="00A32B4D">
            <w:pPr>
              <w:rPr>
                <w:rFonts w:eastAsiaTheme="minorEastAsia"/>
                <w:lang w:val="en-US" w:eastAsia="zh-CN"/>
              </w:rPr>
            </w:pPr>
          </w:p>
        </w:tc>
      </w:tr>
      <w:tr w:rsidR="00A32B4D" w14:paraId="5CB9EBA9" w14:textId="77777777">
        <w:tc>
          <w:tcPr>
            <w:tcW w:w="1479" w:type="dxa"/>
          </w:tcPr>
          <w:p w14:paraId="5CB9EBA6" w14:textId="77777777" w:rsidR="00A32B4D" w:rsidRDefault="00FD0651">
            <w:pPr>
              <w:rPr>
                <w:rFonts w:eastAsia="Yu Mincho"/>
                <w:lang w:val="en-US" w:eastAsia="ja-JP"/>
              </w:rPr>
            </w:pPr>
            <w:r>
              <w:rPr>
                <w:rFonts w:eastAsia="Yu Mincho"/>
                <w:lang w:val="en-US" w:eastAsia="ja-JP"/>
              </w:rPr>
              <w:t>FUTUREWEI</w:t>
            </w:r>
          </w:p>
        </w:tc>
        <w:tc>
          <w:tcPr>
            <w:tcW w:w="1372" w:type="dxa"/>
          </w:tcPr>
          <w:p w14:paraId="5CB9EBA7" w14:textId="77777777" w:rsidR="00A32B4D" w:rsidRDefault="00FD0651">
            <w:pPr>
              <w:tabs>
                <w:tab w:val="left" w:pos="551"/>
              </w:tabs>
              <w:rPr>
                <w:rFonts w:eastAsia="Yu Mincho"/>
                <w:lang w:val="en-US" w:eastAsia="ja-JP"/>
              </w:rPr>
            </w:pPr>
            <w:r>
              <w:rPr>
                <w:rFonts w:eastAsia="Yu Mincho"/>
                <w:lang w:val="en-US" w:eastAsia="ja-JP"/>
              </w:rPr>
              <w:t>Y</w:t>
            </w:r>
          </w:p>
        </w:tc>
        <w:tc>
          <w:tcPr>
            <w:tcW w:w="6780" w:type="dxa"/>
          </w:tcPr>
          <w:p w14:paraId="5CB9EBA8" w14:textId="77777777" w:rsidR="00A32B4D" w:rsidRDefault="00A32B4D">
            <w:pPr>
              <w:rPr>
                <w:rFonts w:eastAsiaTheme="minorEastAsia"/>
                <w:lang w:val="en-US" w:eastAsia="zh-CN"/>
              </w:rPr>
            </w:pPr>
          </w:p>
        </w:tc>
      </w:tr>
      <w:tr w:rsidR="00A32B4D" w14:paraId="5CB9EBAD" w14:textId="77777777">
        <w:tc>
          <w:tcPr>
            <w:tcW w:w="1479" w:type="dxa"/>
          </w:tcPr>
          <w:p w14:paraId="5CB9EBAA" w14:textId="77777777" w:rsidR="00A32B4D" w:rsidRDefault="00FD0651">
            <w:pPr>
              <w:rPr>
                <w:rFonts w:eastAsia="SimSun"/>
                <w:lang w:val="en-US" w:eastAsia="ja-JP"/>
              </w:rPr>
            </w:pPr>
            <w:r>
              <w:rPr>
                <w:rFonts w:eastAsia="SimSun"/>
                <w:lang w:val="en-US" w:eastAsia="zh-CN"/>
              </w:rPr>
              <w:lastRenderedPageBreak/>
              <w:t>CMCC</w:t>
            </w:r>
          </w:p>
        </w:tc>
        <w:tc>
          <w:tcPr>
            <w:tcW w:w="1372" w:type="dxa"/>
          </w:tcPr>
          <w:p w14:paraId="5CB9EBAB" w14:textId="77777777" w:rsidR="00A32B4D" w:rsidRDefault="00FD0651">
            <w:pPr>
              <w:tabs>
                <w:tab w:val="left" w:pos="551"/>
              </w:tabs>
              <w:rPr>
                <w:rFonts w:eastAsia="SimSun"/>
                <w:lang w:val="en-US" w:eastAsia="ja-JP"/>
              </w:rPr>
            </w:pPr>
            <w:r>
              <w:rPr>
                <w:rFonts w:eastAsia="SimSun"/>
                <w:lang w:val="en-US" w:eastAsia="zh-CN"/>
              </w:rPr>
              <w:t>Y</w:t>
            </w:r>
          </w:p>
        </w:tc>
        <w:tc>
          <w:tcPr>
            <w:tcW w:w="6780" w:type="dxa"/>
          </w:tcPr>
          <w:p w14:paraId="5CB9EBAC" w14:textId="77777777" w:rsidR="00A32B4D" w:rsidRDefault="00FD0651">
            <w:pPr>
              <w:rPr>
                <w:rFonts w:eastAsia="SimSun"/>
                <w:lang w:val="en-US" w:eastAsia="zh-CN"/>
              </w:rPr>
            </w:pPr>
            <w:r>
              <w:rPr>
                <w:rFonts w:eastAsia="SimSun"/>
                <w:lang w:val="en-US" w:eastAsia="zh-CN"/>
              </w:rPr>
              <w:t>At least it can be used for RACH related downlink transmission.</w:t>
            </w:r>
          </w:p>
        </w:tc>
      </w:tr>
      <w:tr w:rsidR="00A32B4D" w14:paraId="5CB9EBB2" w14:textId="77777777">
        <w:tc>
          <w:tcPr>
            <w:tcW w:w="1479" w:type="dxa"/>
          </w:tcPr>
          <w:p w14:paraId="5CB9EBAE" w14:textId="77777777" w:rsidR="00A32B4D" w:rsidRDefault="00FD0651">
            <w:pPr>
              <w:rPr>
                <w:lang w:val="en-US" w:eastAsia="ko-KR"/>
              </w:rPr>
            </w:pPr>
            <w:r>
              <w:rPr>
                <w:lang w:val="en-US" w:eastAsia="ko-KR"/>
              </w:rPr>
              <w:t>NEC</w:t>
            </w:r>
          </w:p>
        </w:tc>
        <w:tc>
          <w:tcPr>
            <w:tcW w:w="1372" w:type="dxa"/>
          </w:tcPr>
          <w:p w14:paraId="5CB9EBAF" w14:textId="77777777" w:rsidR="00A32B4D" w:rsidRDefault="00FD0651">
            <w:pPr>
              <w:tabs>
                <w:tab w:val="left" w:pos="551"/>
              </w:tabs>
              <w:rPr>
                <w:lang w:val="en-US" w:eastAsia="ko-KR"/>
              </w:rPr>
            </w:pPr>
            <w:r>
              <w:rPr>
                <w:lang w:val="en-US" w:eastAsia="ko-KR"/>
              </w:rPr>
              <w:t>Conditionally Yes.</w:t>
            </w:r>
          </w:p>
        </w:tc>
        <w:tc>
          <w:tcPr>
            <w:tcW w:w="6780" w:type="dxa"/>
          </w:tcPr>
          <w:p w14:paraId="5CB9EBB0" w14:textId="77777777" w:rsidR="00A32B4D" w:rsidRDefault="00FD0651">
            <w:pPr>
              <w:rPr>
                <w:lang w:val="en-US" w:eastAsia="ko-KR"/>
              </w:rPr>
            </w:pPr>
            <w:r>
              <w:rPr>
                <w:lang w:val="en-US" w:eastAsia="ko-KR"/>
              </w:rPr>
              <w:t xml:space="preserve">If different center frequency of initial UL/DL BWP is supported during initial access in TDD, MIB-configured CORESET#0 can be used as in Rel-15 and we don’t see much motivation to support this. Otherwise, Yes. </w:t>
            </w:r>
          </w:p>
          <w:p w14:paraId="5CB9EBB1" w14:textId="77777777" w:rsidR="00A32B4D" w:rsidRDefault="00FD0651">
            <w:pPr>
              <w:rPr>
                <w:lang w:val="en-US" w:eastAsia="ko-KR"/>
              </w:rPr>
            </w:pPr>
            <w:r>
              <w:rPr>
                <w:lang w:val="en-US" w:eastAsia="ko-KR"/>
              </w:rPr>
              <w:t>It is also not clear for us whether RedCap UE uses MIB-configured CORESET#0 in IDLE/INACTIVE except RA.</w:t>
            </w:r>
          </w:p>
        </w:tc>
      </w:tr>
      <w:tr w:rsidR="00A32B4D" w14:paraId="5CB9EBB6" w14:textId="77777777">
        <w:tc>
          <w:tcPr>
            <w:tcW w:w="1479" w:type="dxa"/>
          </w:tcPr>
          <w:p w14:paraId="5CB9EBB3" w14:textId="77777777" w:rsidR="00A32B4D" w:rsidRDefault="00FD0651">
            <w:pPr>
              <w:rPr>
                <w:rFonts w:eastAsiaTheme="minorEastAsia"/>
                <w:lang w:val="en-US" w:eastAsia="ko-KR"/>
              </w:rPr>
            </w:pPr>
            <w:r>
              <w:rPr>
                <w:rFonts w:eastAsiaTheme="minorEastAsia"/>
                <w:lang w:val="en-US" w:eastAsia="ko-KR"/>
              </w:rPr>
              <w:t>LGE</w:t>
            </w:r>
          </w:p>
        </w:tc>
        <w:tc>
          <w:tcPr>
            <w:tcW w:w="1372" w:type="dxa"/>
          </w:tcPr>
          <w:p w14:paraId="5CB9EBB4" w14:textId="77777777" w:rsidR="00A32B4D" w:rsidRDefault="00FD0651">
            <w:pPr>
              <w:tabs>
                <w:tab w:val="left" w:pos="551"/>
              </w:tabs>
              <w:rPr>
                <w:rFonts w:eastAsiaTheme="minorEastAsia"/>
                <w:lang w:val="en-US" w:eastAsia="ko-KR"/>
              </w:rPr>
            </w:pPr>
            <w:r>
              <w:rPr>
                <w:rFonts w:eastAsiaTheme="minorEastAsia"/>
                <w:lang w:val="en-US" w:eastAsia="ko-KR"/>
              </w:rPr>
              <w:t>Y</w:t>
            </w:r>
          </w:p>
        </w:tc>
        <w:tc>
          <w:tcPr>
            <w:tcW w:w="6780" w:type="dxa"/>
          </w:tcPr>
          <w:p w14:paraId="5CB9EBB5" w14:textId="77777777" w:rsidR="00A32B4D" w:rsidRDefault="00FD0651">
            <w:pPr>
              <w:rPr>
                <w:rFonts w:eastAsiaTheme="minorEastAsia"/>
                <w:lang w:val="en-US" w:eastAsia="ko-KR"/>
              </w:rPr>
            </w:pPr>
            <w:r>
              <w:rPr>
                <w:rFonts w:eastAsiaTheme="minorEastAsia"/>
                <w:lang w:val="en-US" w:eastAsia="ko-KR"/>
              </w:rPr>
              <w:t xml:space="preserve">The separate initial DL BWP for RedCap should be used during initial access to avoid RF retuning when an initial UL BWP for RedCap is configured with different center frequency from the MIB-configured CORESET#0 BWP in TDD. </w:t>
            </w:r>
          </w:p>
        </w:tc>
      </w:tr>
      <w:tr w:rsidR="00A32B4D" w14:paraId="5CB9EBBA" w14:textId="77777777">
        <w:tc>
          <w:tcPr>
            <w:tcW w:w="1479" w:type="dxa"/>
          </w:tcPr>
          <w:p w14:paraId="5CB9EBB7" w14:textId="77777777" w:rsidR="00A32B4D" w:rsidRDefault="00FD0651">
            <w:pPr>
              <w:rPr>
                <w:rFonts w:eastAsiaTheme="minorEastAsia"/>
                <w:lang w:val="en-US" w:eastAsia="ko-KR"/>
              </w:rPr>
            </w:pPr>
            <w:r>
              <w:rPr>
                <w:rFonts w:eastAsia="SimSun"/>
                <w:lang w:val="en-US" w:eastAsia="zh-CN"/>
              </w:rPr>
              <w:t xml:space="preserve">Apple </w:t>
            </w:r>
          </w:p>
        </w:tc>
        <w:tc>
          <w:tcPr>
            <w:tcW w:w="1372" w:type="dxa"/>
          </w:tcPr>
          <w:p w14:paraId="5CB9EBB8" w14:textId="77777777" w:rsidR="00A32B4D" w:rsidRDefault="00FD0651">
            <w:pPr>
              <w:tabs>
                <w:tab w:val="left" w:pos="551"/>
              </w:tabs>
              <w:rPr>
                <w:rFonts w:eastAsiaTheme="minorEastAsia"/>
                <w:lang w:val="en-US" w:eastAsia="ko-KR"/>
              </w:rPr>
            </w:pPr>
            <w:r>
              <w:rPr>
                <w:rFonts w:eastAsia="SimSun"/>
                <w:lang w:val="en-US" w:eastAsia="zh-CN"/>
              </w:rPr>
              <w:t>Yes</w:t>
            </w:r>
          </w:p>
        </w:tc>
        <w:tc>
          <w:tcPr>
            <w:tcW w:w="6780" w:type="dxa"/>
          </w:tcPr>
          <w:p w14:paraId="5CB9EBB9" w14:textId="77777777" w:rsidR="00A32B4D" w:rsidRDefault="00A32B4D">
            <w:pPr>
              <w:rPr>
                <w:rFonts w:eastAsiaTheme="minorEastAsia"/>
                <w:lang w:val="en-US" w:eastAsia="ko-KR"/>
              </w:rPr>
            </w:pPr>
          </w:p>
        </w:tc>
      </w:tr>
      <w:tr w:rsidR="00A32B4D" w14:paraId="5CB9EBBF" w14:textId="77777777">
        <w:tc>
          <w:tcPr>
            <w:tcW w:w="1479" w:type="dxa"/>
          </w:tcPr>
          <w:p w14:paraId="5CB9EBBB" w14:textId="77777777" w:rsidR="00A32B4D" w:rsidRDefault="00FD0651">
            <w:pPr>
              <w:rPr>
                <w:rFonts w:eastAsiaTheme="minorEastAsia"/>
                <w:lang w:val="en-US" w:eastAsia="zh-CN"/>
              </w:rPr>
            </w:pPr>
            <w:r>
              <w:rPr>
                <w:rFonts w:eastAsiaTheme="minorEastAsia"/>
                <w:lang w:val="en-US" w:eastAsia="zh-CN"/>
              </w:rPr>
              <w:t>Samsung</w:t>
            </w:r>
          </w:p>
        </w:tc>
        <w:tc>
          <w:tcPr>
            <w:tcW w:w="1372" w:type="dxa"/>
          </w:tcPr>
          <w:p w14:paraId="5CB9EBBC" w14:textId="77777777" w:rsidR="00A32B4D" w:rsidRDefault="00A32B4D">
            <w:pPr>
              <w:tabs>
                <w:tab w:val="left" w:pos="551"/>
              </w:tabs>
              <w:rPr>
                <w:rFonts w:eastAsiaTheme="minorEastAsia"/>
                <w:lang w:val="en-US" w:eastAsia="zh-CN"/>
              </w:rPr>
            </w:pPr>
          </w:p>
        </w:tc>
        <w:tc>
          <w:tcPr>
            <w:tcW w:w="6780" w:type="dxa"/>
          </w:tcPr>
          <w:p w14:paraId="5CB9EBBD" w14:textId="77777777" w:rsidR="00A32B4D" w:rsidRDefault="00FD0651">
            <w:pPr>
              <w:rPr>
                <w:rFonts w:eastAsiaTheme="minorEastAsia"/>
                <w:lang w:val="en-US" w:eastAsia="zh-CN"/>
              </w:rPr>
            </w:pPr>
            <w:r>
              <w:rPr>
                <w:rFonts w:eastAsiaTheme="minorEastAsia"/>
                <w:lang w:val="en-US" w:eastAsia="zh-CN"/>
              </w:rPr>
              <w:t xml:space="preserve">We can live with to make this as WA other than agreement, because we want to avoid a situation that there is no consensus on whether SSB can be transmitted or not. </w:t>
            </w:r>
          </w:p>
          <w:p w14:paraId="5CB9EBBE" w14:textId="77777777" w:rsidR="00A32B4D" w:rsidRDefault="00FD0651">
            <w:pPr>
              <w:rPr>
                <w:rFonts w:eastAsiaTheme="minorEastAsia"/>
                <w:lang w:val="en-US" w:eastAsia="zh-CN"/>
              </w:rPr>
            </w:pPr>
            <w:r>
              <w:rPr>
                <w:rFonts w:eastAsiaTheme="minorEastAsia"/>
                <w:lang w:val="en-US" w:eastAsia="zh-CN"/>
              </w:rPr>
              <w:t xml:space="preserve">Besides, we think CATT’s comment is valid and better to be clarified. </w:t>
            </w:r>
          </w:p>
        </w:tc>
      </w:tr>
      <w:tr w:rsidR="00A32B4D" w14:paraId="5CB9EBC3" w14:textId="77777777">
        <w:tc>
          <w:tcPr>
            <w:tcW w:w="1479" w:type="dxa"/>
          </w:tcPr>
          <w:p w14:paraId="5CB9EBC0" w14:textId="77777777" w:rsidR="00A32B4D" w:rsidRDefault="00FD0651">
            <w:pPr>
              <w:rPr>
                <w:rFonts w:eastAsiaTheme="minorEastAsia"/>
                <w:lang w:val="en-US" w:eastAsia="zh-CN"/>
              </w:rPr>
            </w:pPr>
            <w:r>
              <w:rPr>
                <w:rFonts w:eastAsiaTheme="minorEastAsia"/>
                <w:lang w:val="en-US" w:eastAsia="zh-CN"/>
              </w:rPr>
              <w:t>MediaTek</w:t>
            </w:r>
          </w:p>
        </w:tc>
        <w:tc>
          <w:tcPr>
            <w:tcW w:w="1372" w:type="dxa"/>
          </w:tcPr>
          <w:p w14:paraId="5CB9EBC1"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BC2" w14:textId="77777777" w:rsidR="00A32B4D" w:rsidRDefault="00A32B4D">
            <w:pPr>
              <w:rPr>
                <w:rFonts w:eastAsiaTheme="minorEastAsia"/>
                <w:lang w:val="en-US" w:eastAsia="zh-CN"/>
              </w:rPr>
            </w:pPr>
          </w:p>
        </w:tc>
      </w:tr>
      <w:tr w:rsidR="00A32B4D" w14:paraId="5CB9EBC6" w14:textId="77777777">
        <w:tc>
          <w:tcPr>
            <w:tcW w:w="1479" w:type="dxa"/>
          </w:tcPr>
          <w:p w14:paraId="5CB9EBC4" w14:textId="77777777" w:rsidR="00A32B4D" w:rsidRDefault="00FD0651">
            <w:pPr>
              <w:rPr>
                <w:rFonts w:eastAsiaTheme="minorEastAsia"/>
                <w:lang w:val="en-US" w:eastAsia="zh-CN"/>
              </w:rPr>
            </w:pPr>
            <w:r>
              <w:rPr>
                <w:rFonts w:eastAsiaTheme="minorEastAsia"/>
                <w:lang w:val="en-US" w:eastAsia="zh-CN"/>
              </w:rPr>
              <w:t>FL2</w:t>
            </w:r>
          </w:p>
        </w:tc>
        <w:tc>
          <w:tcPr>
            <w:tcW w:w="8152" w:type="dxa"/>
            <w:gridSpan w:val="2"/>
          </w:tcPr>
          <w:p w14:paraId="5CB9EBC5" w14:textId="77777777" w:rsidR="00A32B4D" w:rsidRDefault="00FD0651">
            <w:pPr>
              <w:rPr>
                <w:rFonts w:eastAsiaTheme="minorEastAsia"/>
                <w:lang w:val="en-US" w:eastAsia="zh-CN"/>
              </w:rPr>
            </w:pPr>
            <w:r>
              <w:rPr>
                <w:rFonts w:eastAsiaTheme="minorEastAsia"/>
                <w:lang w:val="en-US" w:eastAsia="zh-CN"/>
              </w:rPr>
              <w:t>This proposal is merged with Proposal 3.1-1 into Proposal 3.1-1a.</w:t>
            </w:r>
          </w:p>
        </w:tc>
      </w:tr>
    </w:tbl>
    <w:p w14:paraId="5CB9EBC7" w14:textId="77777777" w:rsidR="00A32B4D" w:rsidRDefault="00A32B4D">
      <w:pPr>
        <w:tabs>
          <w:tab w:val="left" w:pos="1410"/>
        </w:tabs>
        <w:spacing w:after="100" w:afterAutospacing="1"/>
        <w:jc w:val="both"/>
        <w:rPr>
          <w:rStyle w:val="ListLabel112"/>
          <w:sz w:val="20"/>
          <w:lang w:val="en-US"/>
        </w:rPr>
      </w:pPr>
    </w:p>
    <w:p w14:paraId="5CB9EBC8" w14:textId="77777777" w:rsidR="00A32B4D" w:rsidRDefault="00FD0651">
      <w:pPr>
        <w:jc w:val="both"/>
        <w:rPr>
          <w:b/>
          <w:u w:val="single"/>
          <w:lang w:val="en-US"/>
        </w:rPr>
      </w:pPr>
      <w:r>
        <w:rPr>
          <w:b/>
          <w:u w:val="single"/>
          <w:lang w:val="en-US"/>
        </w:rPr>
        <w:t>Initial UL/DL BWP center frequency in TDD</w:t>
      </w:r>
    </w:p>
    <w:p w14:paraId="5CB9EBC9" w14:textId="77777777" w:rsidR="00A32B4D" w:rsidRDefault="00FD0651">
      <w:pPr>
        <w:jc w:val="both"/>
        <w:rPr>
          <w:lang w:val="en-US"/>
        </w:rPr>
      </w:pPr>
      <w:r>
        <w:rPr>
          <w:lang w:val="en-US"/>
        </w:rPr>
        <w:t xml:space="preserve">Another key consideration is related to initial UL/DL BWP center frequency in TDD. Several contributions support/accept having the possibility of separate TDD center frequencies for initial UL/DL BWPs </w:t>
      </w:r>
      <w:r>
        <w:rPr>
          <w:u w:val="single"/>
          <w:lang w:val="en-US"/>
        </w:rPr>
        <w:t>during initial access</w:t>
      </w:r>
      <w:r>
        <w:rPr>
          <w:lang w:val="en-US"/>
        </w:rPr>
        <w:t xml:space="preserve"> [4, 6, 10, 12, 19, 26]. However, some other contributions indicate that the same center frequency is preferred to be maintained for initial UL/DL BWPs [7, 14, 15, 25]. </w:t>
      </w:r>
    </w:p>
    <w:p w14:paraId="5CB9EBCA" w14:textId="77777777" w:rsidR="00A32B4D" w:rsidRDefault="00FD0651">
      <w:pPr>
        <w:pStyle w:val="ListParagraph"/>
        <w:numPr>
          <w:ilvl w:val="0"/>
          <w:numId w:val="29"/>
        </w:numPr>
        <w:rPr>
          <w:rFonts w:ascii="Times New Roman" w:hAnsi="Times New Roman" w:cs="Times New Roman"/>
          <w:sz w:val="20"/>
          <w:szCs w:val="20"/>
          <w:lang w:val="en-US"/>
        </w:rPr>
      </w:pPr>
      <w:r>
        <w:rPr>
          <w:rFonts w:ascii="Times New Roman" w:hAnsi="Times New Roman" w:cs="Times New Roman"/>
          <w:sz w:val="20"/>
          <w:szCs w:val="20"/>
          <w:lang w:val="en-US"/>
        </w:rPr>
        <w:t>[4]: During initial access, the alignment of the center frequency can be left to UE implementation without required by specification.</w:t>
      </w:r>
    </w:p>
    <w:p w14:paraId="5CB9EBCB" w14:textId="77777777" w:rsidR="00A32B4D" w:rsidRDefault="00FD0651">
      <w:pPr>
        <w:pStyle w:val="ListParagraph"/>
        <w:numPr>
          <w:ilvl w:val="0"/>
          <w:numId w:val="29"/>
        </w:numPr>
        <w:rPr>
          <w:rFonts w:ascii="Times New Roman" w:hAnsi="Times New Roman" w:cs="Times New Roman"/>
          <w:sz w:val="20"/>
          <w:szCs w:val="20"/>
          <w:lang w:val="en-US"/>
        </w:rPr>
      </w:pPr>
      <w:r>
        <w:rPr>
          <w:rFonts w:ascii="Times New Roman" w:hAnsi="Times New Roman" w:cs="Times New Roman"/>
          <w:sz w:val="20"/>
          <w:szCs w:val="20"/>
          <w:lang w:val="en-US"/>
        </w:rPr>
        <w:t>[6]: During initial access, frequency retuning between initial DL and UL BWPs center frequencies is not expected to be an issue as far as the UE implementation is concerned, given the relaxed required switching time between DL and UL during initial access.</w:t>
      </w:r>
    </w:p>
    <w:p w14:paraId="5CB9EBCC" w14:textId="77777777" w:rsidR="00A32B4D" w:rsidRDefault="00FD0651">
      <w:pPr>
        <w:pStyle w:val="ListParagraph"/>
        <w:numPr>
          <w:ilvl w:val="0"/>
          <w:numId w:val="29"/>
        </w:numPr>
        <w:rPr>
          <w:rFonts w:ascii="Times New Roman" w:hAnsi="Times New Roman" w:cs="Times New Roman"/>
          <w:sz w:val="20"/>
          <w:szCs w:val="20"/>
          <w:lang w:val="en-US"/>
        </w:rPr>
      </w:pPr>
      <w:r>
        <w:rPr>
          <w:rFonts w:ascii="Times New Roman" w:hAnsi="Times New Roman" w:cs="Times New Roman"/>
          <w:sz w:val="20"/>
          <w:szCs w:val="20"/>
          <w:lang w:val="en-US"/>
        </w:rPr>
        <w:t>[6]: With the support of separate center frequencies for initial UL/DL BWPs in TDD during initial access, all concerns regarding the PUSCH resource fragmentation and the presence of SSB and CORESET #0 within the initial DL BWP are resolved.</w:t>
      </w:r>
    </w:p>
    <w:p w14:paraId="5CB9EBCD" w14:textId="77777777" w:rsidR="00A32B4D" w:rsidRDefault="00FD0651">
      <w:pPr>
        <w:pStyle w:val="ListParagraph"/>
        <w:numPr>
          <w:ilvl w:val="0"/>
          <w:numId w:val="29"/>
        </w:numPr>
        <w:rPr>
          <w:rFonts w:ascii="Times New Roman" w:hAnsi="Times New Roman" w:cs="Times New Roman"/>
          <w:sz w:val="20"/>
          <w:szCs w:val="20"/>
          <w:lang w:val="en-US"/>
        </w:rPr>
      </w:pPr>
      <w:r>
        <w:rPr>
          <w:rFonts w:ascii="Times New Roman" w:hAnsi="Times New Roman" w:cs="Times New Roman"/>
          <w:sz w:val="20"/>
          <w:szCs w:val="20"/>
          <w:lang w:val="en-US"/>
        </w:rPr>
        <w:t>[8]: At least after initial access, the center frequencies for separate initial UL/DL BWPs for RedCap UEs in TDD are the same.</w:t>
      </w:r>
    </w:p>
    <w:p w14:paraId="5CB9EBCE" w14:textId="77777777" w:rsidR="00A32B4D" w:rsidRDefault="00FD0651">
      <w:pPr>
        <w:pStyle w:val="ListParagraph"/>
        <w:numPr>
          <w:ilvl w:val="1"/>
          <w:numId w:val="29"/>
        </w:numPr>
        <w:tabs>
          <w:tab w:val="left" w:pos="1410"/>
        </w:tabs>
        <w:spacing w:after="100" w:afterAutospacing="1"/>
        <w:jc w:val="both"/>
        <w:rPr>
          <w:rFonts w:ascii="Times New Roman" w:hAnsi="Times New Roman" w:cs="Times New Roman"/>
          <w:sz w:val="20"/>
          <w:szCs w:val="20"/>
          <w:lang w:val="en-US"/>
        </w:rPr>
      </w:pPr>
      <w:r>
        <w:rPr>
          <w:rFonts w:ascii="Times New Roman" w:hAnsi="Times New Roman" w:cs="Times New Roman"/>
          <w:sz w:val="20"/>
          <w:szCs w:val="20"/>
          <w:lang w:val="en-US"/>
        </w:rPr>
        <w:t>FFS: during initial access</w:t>
      </w:r>
    </w:p>
    <w:p w14:paraId="5CB9EBCF" w14:textId="77777777" w:rsidR="00A32B4D" w:rsidRDefault="00FD0651">
      <w:pPr>
        <w:pStyle w:val="ListParagraph"/>
        <w:numPr>
          <w:ilvl w:val="0"/>
          <w:numId w:val="29"/>
        </w:numPr>
        <w:rPr>
          <w:rFonts w:ascii="Times New Roman" w:hAnsi="Times New Roman" w:cs="Times New Roman"/>
          <w:sz w:val="20"/>
          <w:szCs w:val="20"/>
          <w:lang w:val="en-US"/>
        </w:rPr>
      </w:pPr>
      <w:r>
        <w:rPr>
          <w:rFonts w:ascii="Times New Roman" w:hAnsi="Times New Roman" w:cs="Times New Roman"/>
          <w:sz w:val="20"/>
          <w:szCs w:val="20"/>
          <w:lang w:val="en-US"/>
        </w:rPr>
        <w:t>[26]: For initial DL/UL BWPs during initial access procedure, the RF-retuning latency and power consumption maybe acceptable.</w:t>
      </w:r>
    </w:p>
    <w:p w14:paraId="5CB9EBD0" w14:textId="77777777" w:rsidR="00A32B4D" w:rsidRDefault="00FD0651">
      <w:pPr>
        <w:pStyle w:val="ListParagraph"/>
        <w:numPr>
          <w:ilvl w:val="0"/>
          <w:numId w:val="29"/>
        </w:numPr>
        <w:rPr>
          <w:rFonts w:ascii="Times New Roman" w:hAnsi="Times New Roman" w:cs="Times New Roman"/>
          <w:sz w:val="20"/>
          <w:szCs w:val="20"/>
          <w:lang w:val="en-US"/>
        </w:rPr>
      </w:pPr>
      <w:r>
        <w:rPr>
          <w:rFonts w:ascii="Times New Roman" w:hAnsi="Times New Roman" w:cs="Times New Roman"/>
          <w:sz w:val="20"/>
          <w:szCs w:val="20"/>
          <w:lang w:val="en-US"/>
        </w:rPr>
        <w:t>[27]: During initial access, timeline relationship in Tx/Rx switching may need to take center frequency retuning into account if different center frequency between initial DL BWP and initial UL BWP is supported.</w:t>
      </w:r>
    </w:p>
    <w:p w14:paraId="5CB9EBD1" w14:textId="77777777" w:rsidR="00A32B4D" w:rsidRDefault="00FD0651">
      <w:pPr>
        <w:pStyle w:val="ListParagraph"/>
        <w:numPr>
          <w:ilvl w:val="0"/>
          <w:numId w:val="29"/>
        </w:numPr>
        <w:rPr>
          <w:rFonts w:ascii="Times New Roman" w:hAnsi="Times New Roman" w:cs="Times New Roman"/>
          <w:sz w:val="20"/>
          <w:szCs w:val="20"/>
          <w:lang w:val="en-US"/>
        </w:rPr>
      </w:pPr>
      <w:r>
        <w:rPr>
          <w:rFonts w:ascii="Times New Roman" w:hAnsi="Times New Roman" w:cs="Times New Roman"/>
          <w:sz w:val="20"/>
          <w:szCs w:val="20"/>
          <w:lang w:val="en-US"/>
        </w:rPr>
        <w:t>[28]: Supporting initial DL/UL BWP pair with different center frequencies is specified as an optional capability for RedCap UE in TDD.</w:t>
      </w:r>
    </w:p>
    <w:p w14:paraId="5CB9EBD2" w14:textId="77777777" w:rsidR="00A32B4D" w:rsidRDefault="00FD0651">
      <w:pPr>
        <w:jc w:val="both"/>
        <w:rPr>
          <w:lang w:val="en-US"/>
        </w:rPr>
      </w:pPr>
      <w:r>
        <w:rPr>
          <w:lang w:val="en-US"/>
        </w:rPr>
        <w:t>Based on the expressed views, the following question can be considered.</w:t>
      </w:r>
    </w:p>
    <w:p w14:paraId="5CB9EBD3" w14:textId="77777777" w:rsidR="00A32B4D" w:rsidRDefault="00FD0651">
      <w:pPr>
        <w:jc w:val="both"/>
        <w:rPr>
          <w:b/>
          <w:lang w:val="en-US"/>
        </w:rPr>
      </w:pPr>
      <w:r>
        <w:rPr>
          <w:b/>
          <w:highlight w:val="yellow"/>
          <w:lang w:val="en-US"/>
        </w:rPr>
        <w:t>FL1 High Priority Question 3.1-5</w:t>
      </w:r>
      <w:r>
        <w:rPr>
          <w:b/>
          <w:lang w:val="en-US"/>
        </w:rPr>
        <w:t>: Regarding the initial UL/DL BWPs center frequencies in TDD during initial access, can the following options be considered for down selection? If yes, please indicate your preferred option(s). If no, please elaborate in the Comments field.</w:t>
      </w:r>
    </w:p>
    <w:p w14:paraId="5CB9EBD4" w14:textId="77777777" w:rsidR="00A32B4D" w:rsidRDefault="00FD0651">
      <w:pPr>
        <w:pStyle w:val="ListParagraph"/>
        <w:numPr>
          <w:ilvl w:val="0"/>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 During initial access, the center frequencies for initial UL/DL BWPs can be different, and the initial DL BWP always contain CORESET #0 and SSB.</w:t>
      </w:r>
    </w:p>
    <w:p w14:paraId="5CB9EBD5" w14:textId="77777777" w:rsidR="00A32B4D" w:rsidRDefault="00FD0651">
      <w:pPr>
        <w:pStyle w:val="ListParagraph"/>
        <w:numPr>
          <w:ilvl w:val="0"/>
          <w:numId w:val="24"/>
        </w:numPr>
        <w:tabs>
          <w:tab w:val="left" w:pos="1410"/>
        </w:tabs>
        <w:spacing w:after="100" w:afterAutospacing="1"/>
        <w:jc w:val="both"/>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Option 2: During initial access, the center frequencies for initial UL/DL BWPs are the same, but the initial DL BWP does not always contain CORESET #0 and SSB.</w:t>
      </w:r>
    </w:p>
    <w:tbl>
      <w:tblPr>
        <w:tblStyle w:val="TableGrid"/>
        <w:tblW w:w="9856" w:type="dxa"/>
        <w:tblLook w:val="04A0" w:firstRow="1" w:lastRow="0" w:firstColumn="1" w:lastColumn="0" w:noHBand="0" w:noVBand="1"/>
      </w:tblPr>
      <w:tblGrid>
        <w:gridCol w:w="1322"/>
        <w:gridCol w:w="1116"/>
        <w:gridCol w:w="1116"/>
        <w:gridCol w:w="6302"/>
      </w:tblGrid>
      <w:tr w:rsidR="00A32B4D" w14:paraId="5CB9EBDA" w14:textId="77777777" w:rsidTr="00DF7EC0">
        <w:trPr>
          <w:trHeight w:val="424"/>
        </w:trPr>
        <w:tc>
          <w:tcPr>
            <w:tcW w:w="1322" w:type="dxa"/>
            <w:shd w:val="clear" w:color="auto" w:fill="D9D9D9" w:themeFill="background1" w:themeFillShade="D9"/>
          </w:tcPr>
          <w:p w14:paraId="5CB9EBD6" w14:textId="77777777" w:rsidR="00A32B4D" w:rsidRDefault="00FD0651">
            <w:pPr>
              <w:rPr>
                <w:b/>
                <w:bCs/>
                <w:lang w:val="en-US"/>
              </w:rPr>
            </w:pPr>
            <w:r>
              <w:rPr>
                <w:b/>
                <w:bCs/>
                <w:lang w:val="en-US"/>
              </w:rPr>
              <w:t>Company</w:t>
            </w:r>
          </w:p>
        </w:tc>
        <w:tc>
          <w:tcPr>
            <w:tcW w:w="1116" w:type="dxa"/>
            <w:shd w:val="clear" w:color="auto" w:fill="D9D9D9" w:themeFill="background1" w:themeFillShade="D9"/>
          </w:tcPr>
          <w:p w14:paraId="5CB9EBD7" w14:textId="77777777" w:rsidR="00A32B4D" w:rsidRDefault="00FD0651">
            <w:pPr>
              <w:rPr>
                <w:b/>
                <w:bCs/>
                <w:lang w:val="en-US"/>
              </w:rPr>
            </w:pPr>
            <w:r>
              <w:rPr>
                <w:b/>
                <w:bCs/>
                <w:lang w:val="en-US"/>
              </w:rPr>
              <w:t>Y/N</w:t>
            </w:r>
          </w:p>
        </w:tc>
        <w:tc>
          <w:tcPr>
            <w:tcW w:w="1116" w:type="dxa"/>
            <w:shd w:val="clear" w:color="auto" w:fill="D9D9D9" w:themeFill="background1" w:themeFillShade="D9"/>
          </w:tcPr>
          <w:p w14:paraId="5CB9EBD8" w14:textId="77777777" w:rsidR="00A32B4D" w:rsidRDefault="00FD0651">
            <w:pPr>
              <w:rPr>
                <w:b/>
                <w:bCs/>
                <w:lang w:val="en-US"/>
              </w:rPr>
            </w:pPr>
            <w:r>
              <w:rPr>
                <w:b/>
                <w:bCs/>
                <w:lang w:val="en-US"/>
              </w:rPr>
              <w:t>Option(s)</w:t>
            </w:r>
          </w:p>
        </w:tc>
        <w:tc>
          <w:tcPr>
            <w:tcW w:w="6302" w:type="dxa"/>
            <w:shd w:val="clear" w:color="auto" w:fill="D9D9D9" w:themeFill="background1" w:themeFillShade="D9"/>
          </w:tcPr>
          <w:p w14:paraId="5CB9EBD9" w14:textId="77777777" w:rsidR="00A32B4D" w:rsidRDefault="00FD0651">
            <w:pPr>
              <w:rPr>
                <w:b/>
                <w:bCs/>
                <w:lang w:val="en-US"/>
              </w:rPr>
            </w:pPr>
            <w:r>
              <w:rPr>
                <w:b/>
                <w:bCs/>
                <w:lang w:val="en-US"/>
              </w:rPr>
              <w:t>Comments</w:t>
            </w:r>
          </w:p>
        </w:tc>
      </w:tr>
      <w:tr w:rsidR="00A32B4D" w14:paraId="5CB9EBE0" w14:textId="77777777" w:rsidTr="00DF7EC0">
        <w:trPr>
          <w:trHeight w:val="986"/>
        </w:trPr>
        <w:tc>
          <w:tcPr>
            <w:tcW w:w="1322" w:type="dxa"/>
          </w:tcPr>
          <w:p w14:paraId="5CB9EBDB" w14:textId="77777777" w:rsidR="00A32B4D" w:rsidRDefault="00FD0651">
            <w:pPr>
              <w:rPr>
                <w:lang w:val="en-US" w:eastAsia="ko-KR"/>
              </w:rPr>
            </w:pPr>
            <w:r>
              <w:rPr>
                <w:lang w:val="en-US" w:eastAsia="ko-KR"/>
              </w:rPr>
              <w:t>Qualcomm</w:t>
            </w:r>
          </w:p>
        </w:tc>
        <w:tc>
          <w:tcPr>
            <w:tcW w:w="1116" w:type="dxa"/>
          </w:tcPr>
          <w:p w14:paraId="5CB9EBDC" w14:textId="77777777" w:rsidR="00A32B4D" w:rsidRDefault="00FD0651">
            <w:pPr>
              <w:tabs>
                <w:tab w:val="left" w:pos="551"/>
              </w:tabs>
              <w:rPr>
                <w:lang w:val="en-US" w:eastAsia="ko-KR"/>
              </w:rPr>
            </w:pPr>
            <w:r>
              <w:rPr>
                <w:lang w:val="en-US" w:eastAsia="ko-KR"/>
              </w:rPr>
              <w:t>N</w:t>
            </w:r>
          </w:p>
        </w:tc>
        <w:tc>
          <w:tcPr>
            <w:tcW w:w="1116" w:type="dxa"/>
          </w:tcPr>
          <w:p w14:paraId="5CB9EBDD" w14:textId="77777777" w:rsidR="00A32B4D" w:rsidRDefault="00FD0651">
            <w:pPr>
              <w:rPr>
                <w:lang w:val="en-US" w:eastAsia="ko-KR"/>
              </w:rPr>
            </w:pPr>
            <w:r>
              <w:rPr>
                <w:lang w:val="en-US" w:eastAsia="ko-KR"/>
              </w:rPr>
              <w:t>Option 2 is not supported since it does not contain SSB</w:t>
            </w:r>
          </w:p>
        </w:tc>
        <w:tc>
          <w:tcPr>
            <w:tcW w:w="6302" w:type="dxa"/>
          </w:tcPr>
          <w:p w14:paraId="5CB9EBDE" w14:textId="77777777" w:rsidR="00A32B4D" w:rsidRDefault="00FD0651">
            <w:pPr>
              <w:rPr>
                <w:lang w:val="en-US" w:eastAsia="ko-KR"/>
              </w:rPr>
            </w:pPr>
            <w:r>
              <w:rPr>
                <w:lang w:val="en-US" w:eastAsia="ko-KR"/>
              </w:rPr>
              <w:t>Option 2 is not acceptable to us.</w:t>
            </w:r>
          </w:p>
          <w:p w14:paraId="5CB9EBDF" w14:textId="77777777" w:rsidR="00A32B4D" w:rsidRDefault="00FD0651">
            <w:pPr>
              <w:rPr>
                <w:lang w:val="en-US" w:eastAsia="ko-KR"/>
              </w:rPr>
            </w:pPr>
            <w:r>
              <w:rPr>
                <w:lang w:val="en-US" w:eastAsia="ko-KR"/>
              </w:rPr>
              <w:t xml:space="preserve">Option 1 can be FFS if separate PRACH resources are configured for RedCap UE within the initial UL BWP of RedCap UE. Without early indication of RedCap UE type by msg1 or </w:t>
            </w:r>
            <w:proofErr w:type="spellStart"/>
            <w:r>
              <w:rPr>
                <w:lang w:val="en-US" w:eastAsia="ko-KR"/>
              </w:rPr>
              <w:t>msgA</w:t>
            </w:r>
            <w:proofErr w:type="spellEnd"/>
            <w:r>
              <w:rPr>
                <w:lang w:val="en-US" w:eastAsia="ko-KR"/>
              </w:rPr>
              <w:t xml:space="preserve"> preamble, NW cannot differentiate RedCap UE and non-RedCap UE. As a result, RedCap UE may receive an invalid grant which does not accommodate the center frequency change of DL/UL BWP.</w:t>
            </w:r>
          </w:p>
        </w:tc>
      </w:tr>
      <w:tr w:rsidR="00A32B4D" w14:paraId="5CB9EBE6" w14:textId="77777777" w:rsidTr="00DF7EC0">
        <w:trPr>
          <w:trHeight w:val="143"/>
        </w:trPr>
        <w:tc>
          <w:tcPr>
            <w:tcW w:w="1322" w:type="dxa"/>
          </w:tcPr>
          <w:p w14:paraId="5CB9EBE1" w14:textId="77777777" w:rsidR="00A32B4D" w:rsidRDefault="00FD0651">
            <w:pPr>
              <w:rPr>
                <w:rFonts w:eastAsiaTheme="minorEastAsia"/>
                <w:lang w:val="en-US" w:eastAsia="zh-CN"/>
              </w:rPr>
            </w:pPr>
            <w:r>
              <w:rPr>
                <w:rFonts w:eastAsiaTheme="minorEastAsia"/>
                <w:lang w:val="en-US" w:eastAsia="zh-CN"/>
              </w:rPr>
              <w:t>Vivo</w:t>
            </w:r>
          </w:p>
        </w:tc>
        <w:tc>
          <w:tcPr>
            <w:tcW w:w="1116" w:type="dxa"/>
          </w:tcPr>
          <w:p w14:paraId="5CB9EBE2" w14:textId="77777777" w:rsidR="00A32B4D" w:rsidRDefault="00A32B4D">
            <w:pPr>
              <w:tabs>
                <w:tab w:val="left" w:pos="551"/>
              </w:tabs>
              <w:rPr>
                <w:rFonts w:eastAsiaTheme="minorEastAsia"/>
                <w:lang w:val="en-US" w:eastAsia="zh-CN"/>
              </w:rPr>
            </w:pPr>
          </w:p>
        </w:tc>
        <w:tc>
          <w:tcPr>
            <w:tcW w:w="1116" w:type="dxa"/>
          </w:tcPr>
          <w:p w14:paraId="5CB9EBE3" w14:textId="77777777" w:rsidR="00A32B4D" w:rsidRDefault="00A32B4D">
            <w:pPr>
              <w:rPr>
                <w:lang w:val="en-US" w:eastAsia="ko-KR"/>
              </w:rPr>
            </w:pPr>
          </w:p>
        </w:tc>
        <w:tc>
          <w:tcPr>
            <w:tcW w:w="6302" w:type="dxa"/>
          </w:tcPr>
          <w:p w14:paraId="5CB9EBE4" w14:textId="77777777" w:rsidR="00A32B4D" w:rsidRDefault="00FD0651">
            <w:pPr>
              <w:pStyle w:val="ListParagraph"/>
              <w:numPr>
                <w:ilvl w:val="6"/>
                <w:numId w:val="2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It seems necessary to clarify the proposal here is about the center frequency alignment between the separately configured initial UL BWP and initial DL BWP for RedCap UEs, since there might be a case where UE works on the separately configured initial UL BWP while share the legacy initial DL BWP with non-redcap UEs.</w:t>
            </w:r>
          </w:p>
          <w:p w14:paraId="5CB9EBE5" w14:textId="77777777" w:rsidR="00A32B4D" w:rsidRDefault="00FD0651">
            <w:pPr>
              <w:pStyle w:val="ListParagraph"/>
              <w:numPr>
                <w:ilvl w:val="6"/>
                <w:numId w:val="2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SSB transmission issue does not need to be coupled with the center frequency alignment </w:t>
            </w:r>
            <w:proofErr w:type="gramStart"/>
            <w:r>
              <w:rPr>
                <w:rFonts w:ascii="Times New Roman" w:eastAsiaTheme="minorEastAsia" w:hAnsi="Times New Roman" w:cs="Times New Roman"/>
                <w:sz w:val="20"/>
                <w:szCs w:val="20"/>
                <w:lang w:val="en-US" w:eastAsia="zh-CN"/>
              </w:rPr>
              <w:t>issue, and</w:t>
            </w:r>
            <w:proofErr w:type="gramEnd"/>
            <w:r>
              <w:rPr>
                <w:rFonts w:ascii="Times New Roman" w:eastAsiaTheme="minorEastAsia" w:hAnsi="Times New Roman" w:cs="Times New Roman"/>
                <w:sz w:val="20"/>
                <w:szCs w:val="20"/>
                <w:lang w:val="en-US" w:eastAsia="zh-CN"/>
              </w:rPr>
              <w:t xml:space="preserve"> can be discussed separately as later sections (3.2 and 3.3).</w:t>
            </w:r>
          </w:p>
        </w:tc>
      </w:tr>
      <w:tr w:rsidR="00A32B4D" w14:paraId="5CB9EBEB" w14:textId="77777777" w:rsidTr="00DF7EC0">
        <w:trPr>
          <w:trHeight w:val="143"/>
        </w:trPr>
        <w:tc>
          <w:tcPr>
            <w:tcW w:w="1322" w:type="dxa"/>
          </w:tcPr>
          <w:p w14:paraId="5CB9EBE7" w14:textId="77777777" w:rsidR="00A32B4D" w:rsidRDefault="00FD0651">
            <w:pPr>
              <w:rPr>
                <w:rFonts w:eastAsiaTheme="minorEastAsia"/>
                <w:lang w:val="en-US" w:eastAsia="zh-CN"/>
              </w:rPr>
            </w:pPr>
            <w:r>
              <w:rPr>
                <w:rFonts w:eastAsiaTheme="minorEastAsia"/>
                <w:lang w:val="en-US" w:eastAsia="zh-CN"/>
              </w:rPr>
              <w:t>OPPO</w:t>
            </w:r>
          </w:p>
        </w:tc>
        <w:tc>
          <w:tcPr>
            <w:tcW w:w="1116" w:type="dxa"/>
          </w:tcPr>
          <w:p w14:paraId="5CB9EBE8" w14:textId="77777777" w:rsidR="00A32B4D" w:rsidRDefault="00A32B4D">
            <w:pPr>
              <w:tabs>
                <w:tab w:val="left" w:pos="551"/>
              </w:tabs>
              <w:rPr>
                <w:rFonts w:eastAsiaTheme="minorEastAsia"/>
                <w:lang w:val="en-US" w:eastAsia="zh-CN"/>
              </w:rPr>
            </w:pPr>
          </w:p>
        </w:tc>
        <w:tc>
          <w:tcPr>
            <w:tcW w:w="1116" w:type="dxa"/>
          </w:tcPr>
          <w:p w14:paraId="5CB9EBE9" w14:textId="77777777" w:rsidR="00A32B4D" w:rsidRDefault="00A32B4D">
            <w:pPr>
              <w:rPr>
                <w:lang w:val="en-US" w:eastAsia="ko-KR"/>
              </w:rPr>
            </w:pPr>
          </w:p>
        </w:tc>
        <w:tc>
          <w:tcPr>
            <w:tcW w:w="6302" w:type="dxa"/>
          </w:tcPr>
          <w:p w14:paraId="5CB9EBEA" w14:textId="77777777" w:rsidR="00A32B4D" w:rsidRDefault="00FD0651">
            <w:pPr>
              <w:rPr>
                <w:rFonts w:eastAsiaTheme="minorEastAsia"/>
                <w:lang w:val="en-US" w:eastAsia="zh-CN"/>
              </w:rPr>
            </w:pPr>
            <w:r>
              <w:rPr>
                <w:rFonts w:eastAsiaTheme="minorEastAsia"/>
                <w:lang w:val="en-US" w:eastAsia="zh-CN"/>
              </w:rPr>
              <w:t xml:space="preserve">During initial access, the center frequencies for initial UL/DL BWPs shall be the same.  Otherwise, it will complicate UE’s implementation and the timing during initial access shall be </w:t>
            </w:r>
            <w:proofErr w:type="spellStart"/>
            <w:r>
              <w:rPr>
                <w:rFonts w:eastAsiaTheme="minorEastAsia"/>
                <w:lang w:val="en-US" w:eastAsia="zh-CN"/>
              </w:rPr>
              <w:t>reviesed</w:t>
            </w:r>
            <w:proofErr w:type="spellEnd"/>
            <w:r>
              <w:rPr>
                <w:rFonts w:eastAsiaTheme="minorEastAsia"/>
                <w:lang w:val="en-US" w:eastAsia="zh-CN"/>
              </w:rPr>
              <w:t>.</w:t>
            </w:r>
          </w:p>
        </w:tc>
      </w:tr>
      <w:tr w:rsidR="00A32B4D" w14:paraId="5CB9EBF1" w14:textId="77777777" w:rsidTr="00DF7EC0">
        <w:trPr>
          <w:trHeight w:val="143"/>
        </w:trPr>
        <w:tc>
          <w:tcPr>
            <w:tcW w:w="1322" w:type="dxa"/>
          </w:tcPr>
          <w:p w14:paraId="5CB9EBEC" w14:textId="77777777" w:rsidR="00A32B4D" w:rsidRDefault="00FD0651">
            <w:pPr>
              <w:rPr>
                <w:lang w:val="en-US" w:eastAsia="ko-KR"/>
              </w:rPr>
            </w:pPr>
            <w:r>
              <w:rPr>
                <w:lang w:val="en-US" w:eastAsia="ko-KR"/>
              </w:rPr>
              <w:t>Nordic</w:t>
            </w:r>
          </w:p>
        </w:tc>
        <w:tc>
          <w:tcPr>
            <w:tcW w:w="1116" w:type="dxa"/>
          </w:tcPr>
          <w:p w14:paraId="5CB9EBED" w14:textId="77777777" w:rsidR="00A32B4D" w:rsidRDefault="00FD0651">
            <w:pPr>
              <w:tabs>
                <w:tab w:val="left" w:pos="551"/>
              </w:tabs>
              <w:rPr>
                <w:lang w:val="en-US" w:eastAsia="ko-KR"/>
              </w:rPr>
            </w:pPr>
            <w:r>
              <w:rPr>
                <w:lang w:val="en-US" w:eastAsia="ko-KR"/>
              </w:rPr>
              <w:t>N</w:t>
            </w:r>
          </w:p>
        </w:tc>
        <w:tc>
          <w:tcPr>
            <w:tcW w:w="1116" w:type="dxa"/>
          </w:tcPr>
          <w:p w14:paraId="5CB9EBEE" w14:textId="77777777" w:rsidR="00A32B4D" w:rsidRDefault="00FD0651">
            <w:pPr>
              <w:rPr>
                <w:lang w:val="en-US" w:eastAsia="ko-KR"/>
              </w:rPr>
            </w:pPr>
            <w:proofErr w:type="spellStart"/>
            <w:r>
              <w:rPr>
                <w:lang w:val="en-US" w:eastAsia="ko-KR"/>
              </w:rPr>
              <w:t>Non of</w:t>
            </w:r>
            <w:proofErr w:type="spellEnd"/>
            <w:r>
              <w:rPr>
                <w:lang w:val="en-US" w:eastAsia="ko-KR"/>
              </w:rPr>
              <w:t xml:space="preserve"> the options</w:t>
            </w:r>
          </w:p>
        </w:tc>
        <w:tc>
          <w:tcPr>
            <w:tcW w:w="6302" w:type="dxa"/>
          </w:tcPr>
          <w:p w14:paraId="5CB9EBEF" w14:textId="77777777" w:rsidR="00A32B4D" w:rsidRDefault="00FD0651">
            <w:pPr>
              <w:pStyle w:val="ListParagraph"/>
              <w:numPr>
                <w:ilvl w:val="0"/>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w:t>
            </w:r>
            <w:r>
              <w:rPr>
                <w:rFonts w:ascii="Times New Roman" w:hAnsi="Times New Roman" w:cs="Times New Roman"/>
                <w:b/>
                <w:bCs/>
                <w:color w:val="FF0000"/>
                <w:sz w:val="20"/>
                <w:szCs w:val="20"/>
                <w:lang w:val="en-US"/>
              </w:rPr>
              <w:t>3</w:t>
            </w:r>
            <w:r>
              <w:rPr>
                <w:rFonts w:ascii="Times New Roman" w:hAnsi="Times New Roman" w:cs="Times New Roman"/>
                <w:b/>
                <w:bCs/>
                <w:sz w:val="20"/>
                <w:szCs w:val="20"/>
                <w:lang w:val="en-US"/>
              </w:rPr>
              <w:t xml:space="preserve">: During initial access </w:t>
            </w:r>
            <w:r>
              <w:rPr>
                <w:rFonts w:ascii="Times New Roman" w:hAnsi="Times New Roman" w:cs="Times New Roman"/>
                <w:b/>
                <w:bCs/>
                <w:color w:val="FF0000"/>
                <w:sz w:val="20"/>
                <w:szCs w:val="20"/>
                <w:lang w:val="en-US"/>
              </w:rPr>
              <w:t>in TDD</w:t>
            </w:r>
            <w:r>
              <w:rPr>
                <w:rFonts w:ascii="Times New Roman" w:hAnsi="Times New Roman" w:cs="Times New Roman"/>
                <w:b/>
                <w:bCs/>
                <w:sz w:val="20"/>
                <w:szCs w:val="20"/>
                <w:lang w:val="en-US"/>
              </w:rPr>
              <w:t xml:space="preserve">, the center frequencies for initial UL and CORESET#0 can be different </w:t>
            </w:r>
          </w:p>
          <w:p w14:paraId="5CB9EBF0"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CORESET#0 is within BW of initial UL BWP</w:t>
            </w:r>
          </w:p>
        </w:tc>
      </w:tr>
      <w:tr w:rsidR="00A32B4D" w14:paraId="5CB9EBF8" w14:textId="77777777" w:rsidTr="00DF7EC0">
        <w:trPr>
          <w:trHeight w:val="143"/>
        </w:trPr>
        <w:tc>
          <w:tcPr>
            <w:tcW w:w="1322" w:type="dxa"/>
          </w:tcPr>
          <w:p w14:paraId="5CB9EBF2" w14:textId="77777777" w:rsidR="00A32B4D" w:rsidRDefault="00FD0651">
            <w:pPr>
              <w:rPr>
                <w:lang w:val="en-US" w:eastAsia="ko-KR"/>
              </w:rPr>
            </w:pPr>
            <w:r>
              <w:rPr>
                <w:lang w:val="en-US" w:eastAsia="ko-KR"/>
              </w:rPr>
              <w:t>Huawei, HiSilicon</w:t>
            </w:r>
          </w:p>
        </w:tc>
        <w:tc>
          <w:tcPr>
            <w:tcW w:w="1116" w:type="dxa"/>
          </w:tcPr>
          <w:p w14:paraId="5CB9EBF3" w14:textId="77777777" w:rsidR="00A32B4D" w:rsidRDefault="00FD0651">
            <w:pPr>
              <w:tabs>
                <w:tab w:val="left" w:pos="551"/>
              </w:tabs>
              <w:rPr>
                <w:lang w:val="en-US" w:eastAsia="ko-KR"/>
              </w:rPr>
            </w:pPr>
            <w:r>
              <w:rPr>
                <w:lang w:val="en-US" w:eastAsia="ko-KR"/>
              </w:rPr>
              <w:t>Y</w:t>
            </w:r>
          </w:p>
        </w:tc>
        <w:tc>
          <w:tcPr>
            <w:tcW w:w="1116" w:type="dxa"/>
          </w:tcPr>
          <w:p w14:paraId="5CB9EBF4" w14:textId="77777777" w:rsidR="00A32B4D" w:rsidRDefault="00FD0651">
            <w:pPr>
              <w:rPr>
                <w:lang w:val="en-US" w:eastAsia="ko-KR"/>
              </w:rPr>
            </w:pPr>
            <w:r>
              <w:rPr>
                <w:lang w:val="en-US" w:eastAsia="ko-KR"/>
              </w:rPr>
              <w:t>Opt 2 is preferred</w:t>
            </w:r>
          </w:p>
        </w:tc>
        <w:tc>
          <w:tcPr>
            <w:tcW w:w="6302" w:type="dxa"/>
          </w:tcPr>
          <w:p w14:paraId="5CB9EBF5" w14:textId="77777777" w:rsidR="00A32B4D" w:rsidRDefault="00FD0651">
            <w:pPr>
              <w:rPr>
                <w:lang w:val="en-US" w:eastAsia="ko-KR"/>
              </w:rPr>
            </w:pPr>
            <w:r>
              <w:rPr>
                <w:lang w:val="en-US" w:eastAsia="ko-KR"/>
              </w:rPr>
              <w:t xml:space="preserve">The issue of the centre frequency alignment and BWP with/without SSB should be </w:t>
            </w:r>
            <w:r>
              <w:rPr>
                <w:b/>
                <w:lang w:val="en-US" w:eastAsia="ko-KR"/>
              </w:rPr>
              <w:t>decoupled</w:t>
            </w:r>
            <w:r>
              <w:rPr>
                <w:lang w:val="en-US" w:eastAsia="ko-KR"/>
              </w:rPr>
              <w:t>.</w:t>
            </w:r>
          </w:p>
          <w:p w14:paraId="5CB9EBF6" w14:textId="77777777" w:rsidR="00A32B4D" w:rsidRDefault="00FD0651">
            <w:pPr>
              <w:rPr>
                <w:lang w:val="en-US" w:eastAsia="ko-KR"/>
              </w:rPr>
            </w:pPr>
            <w:r>
              <w:rPr>
                <w:lang w:val="en-US" w:eastAsia="ko-KR"/>
              </w:rPr>
              <w:t>On one hand, even if the centre frequency of UL and DL is different during initial access, the DL efficiency and other impact on network due to BWP mandated with SSB exists after initial access. Whether they are kept or not after initial access require further discussion and thus it does not tackle the fundamental issue.</w:t>
            </w:r>
          </w:p>
          <w:p w14:paraId="5CB9EBF7" w14:textId="77777777" w:rsidR="00A32B4D" w:rsidRDefault="00FD0651">
            <w:pPr>
              <w:rPr>
                <w:b/>
                <w:bCs/>
                <w:lang w:val="en-US"/>
              </w:rPr>
            </w:pPr>
            <w:r>
              <w:rPr>
                <w:lang w:val="en-US" w:eastAsia="ko-KR"/>
              </w:rPr>
              <w:t>On the other hand, supporting BWP without SSB from initial access can release the concern of BWP center frequency misalignment regardless of during and after initial access, and have minor spec impact and implementation impact to both gNB and UE.</w:t>
            </w:r>
          </w:p>
        </w:tc>
      </w:tr>
      <w:tr w:rsidR="00A32B4D" w14:paraId="5CB9EBFE" w14:textId="77777777" w:rsidTr="00DF7EC0">
        <w:trPr>
          <w:trHeight w:val="143"/>
        </w:trPr>
        <w:tc>
          <w:tcPr>
            <w:tcW w:w="1322" w:type="dxa"/>
          </w:tcPr>
          <w:p w14:paraId="5CB9EBF9" w14:textId="77777777" w:rsidR="00A32B4D" w:rsidRDefault="00FD0651">
            <w:pPr>
              <w:rPr>
                <w:lang w:val="en-US" w:eastAsia="ko-KR"/>
              </w:rPr>
            </w:pPr>
            <w:r>
              <w:rPr>
                <w:rFonts w:eastAsia="SimSun"/>
                <w:lang w:val="en-US" w:eastAsia="zh-CN"/>
              </w:rPr>
              <w:t>ZTE, Sanechips</w:t>
            </w:r>
          </w:p>
        </w:tc>
        <w:tc>
          <w:tcPr>
            <w:tcW w:w="1116" w:type="dxa"/>
          </w:tcPr>
          <w:p w14:paraId="5CB9EBFA" w14:textId="77777777" w:rsidR="00A32B4D" w:rsidRDefault="00FD0651">
            <w:pPr>
              <w:tabs>
                <w:tab w:val="left" w:pos="551"/>
              </w:tabs>
              <w:rPr>
                <w:rFonts w:eastAsia="SimSun"/>
                <w:lang w:val="en-US" w:eastAsia="ko-KR"/>
              </w:rPr>
            </w:pPr>
            <w:r>
              <w:rPr>
                <w:rFonts w:eastAsia="SimSun"/>
                <w:lang w:val="en-US" w:eastAsia="zh-CN"/>
              </w:rPr>
              <w:t>Y</w:t>
            </w:r>
          </w:p>
        </w:tc>
        <w:tc>
          <w:tcPr>
            <w:tcW w:w="1116" w:type="dxa"/>
          </w:tcPr>
          <w:p w14:paraId="5CB9EBFB" w14:textId="77777777" w:rsidR="00A32B4D" w:rsidRDefault="00FD0651">
            <w:pPr>
              <w:rPr>
                <w:rFonts w:eastAsia="SimSun"/>
                <w:lang w:val="en-US" w:eastAsia="ko-KR"/>
              </w:rPr>
            </w:pPr>
            <w:r>
              <w:rPr>
                <w:rFonts w:eastAsia="SimSun"/>
                <w:lang w:val="en-US" w:eastAsia="zh-CN"/>
              </w:rPr>
              <w:t>2</w:t>
            </w:r>
          </w:p>
        </w:tc>
        <w:tc>
          <w:tcPr>
            <w:tcW w:w="6302" w:type="dxa"/>
          </w:tcPr>
          <w:p w14:paraId="5CB9EBFC" w14:textId="77777777" w:rsidR="00A32B4D" w:rsidRDefault="00FD0651">
            <w:pPr>
              <w:rPr>
                <w:rFonts w:eastAsia="SimSun"/>
                <w:lang w:val="en-US" w:eastAsia="ja-JP"/>
              </w:rPr>
            </w:pPr>
            <w:r>
              <w:rPr>
                <w:rFonts w:eastAsia="SimSun"/>
                <w:lang w:val="en-US" w:eastAsia="zh-CN"/>
              </w:rPr>
              <w:t xml:space="preserve">The transmission of legacy SSB and CORESET#0 in </w:t>
            </w:r>
            <w:r>
              <w:rPr>
                <w:rFonts w:eastAsia="SimSun"/>
                <w:lang w:val="en-US" w:eastAsia="ja-JP"/>
              </w:rPr>
              <w:t>the separate initial DL BWP</w:t>
            </w:r>
            <w:r>
              <w:rPr>
                <w:rFonts w:eastAsia="SimSun"/>
                <w:lang w:val="en-US" w:eastAsia="zh-CN"/>
              </w:rPr>
              <w:t xml:space="preserve"> for RedCap UEs is up to gNB configuration. </w:t>
            </w:r>
            <w:r>
              <w:rPr>
                <w:rFonts w:eastAsia="SimSun"/>
                <w:lang w:val="en-US" w:eastAsia="ja-JP"/>
              </w:rPr>
              <w:t xml:space="preserve">Requiring that the separate initial DL BWP </w:t>
            </w:r>
            <w:r>
              <w:rPr>
                <w:rFonts w:eastAsia="SimSun"/>
                <w:lang w:val="en-US" w:eastAsia="zh-CN"/>
              </w:rPr>
              <w:t xml:space="preserve">always </w:t>
            </w:r>
            <w:r>
              <w:rPr>
                <w:rFonts w:eastAsia="SimSun"/>
                <w:lang w:val="en-US" w:eastAsia="ja-JP"/>
              </w:rPr>
              <w:t>contain</w:t>
            </w:r>
            <w:r>
              <w:rPr>
                <w:rFonts w:eastAsia="SimSun"/>
                <w:lang w:val="en-US" w:eastAsia="zh-CN"/>
              </w:rPr>
              <w:t xml:space="preserve"> </w:t>
            </w:r>
            <w:proofErr w:type="gramStart"/>
            <w:r>
              <w:rPr>
                <w:rFonts w:eastAsia="SimSun"/>
                <w:lang w:val="en-US" w:eastAsia="ja-JP"/>
              </w:rPr>
              <w:t>SSB</w:t>
            </w:r>
            <w:proofErr w:type="gramEnd"/>
            <w:r>
              <w:rPr>
                <w:rFonts w:eastAsia="SimSun"/>
                <w:lang w:val="en-US" w:eastAsia="ja-JP"/>
              </w:rPr>
              <w:t xml:space="preserve"> and</w:t>
            </w:r>
            <w:r>
              <w:rPr>
                <w:rFonts w:eastAsia="SimSun"/>
                <w:lang w:val="en-US" w:eastAsia="zh-CN"/>
              </w:rPr>
              <w:t xml:space="preserve"> </w:t>
            </w:r>
            <w:r>
              <w:rPr>
                <w:rFonts w:eastAsia="SimSun"/>
                <w:lang w:val="en-US" w:eastAsia="ja-JP"/>
              </w:rPr>
              <w:t>CORESET#0 greatly limits its frequency-domain location and configuration flexibility, which is detrimental to efficient resource utilization and PDCCH blocking resolution. Besides, there is no strong motivation or necessity to mandate SSB transmission in the separate initial DL BWP.</w:t>
            </w:r>
          </w:p>
          <w:p w14:paraId="5CB9EBFD" w14:textId="77777777" w:rsidR="00A32B4D" w:rsidRDefault="00FD0651">
            <w:pPr>
              <w:rPr>
                <w:lang w:val="en-US" w:eastAsia="ko-KR"/>
              </w:rPr>
            </w:pPr>
            <w:r>
              <w:rPr>
                <w:rFonts w:eastAsia="SimSun"/>
                <w:lang w:val="en-US" w:eastAsia="zh-CN"/>
              </w:rPr>
              <w:t>Furthermore, to obtain a unified design, TDD center frequency alignment should be ensured during initial access as after initial access. It is noted that BWP#0 (</w:t>
            </w:r>
            <w:proofErr w:type="gramStart"/>
            <w:r>
              <w:rPr>
                <w:rFonts w:eastAsia="SimSun"/>
                <w:lang w:val="en-US" w:eastAsia="zh-CN"/>
              </w:rPr>
              <w:t>i.e.</w:t>
            </w:r>
            <w:proofErr w:type="gramEnd"/>
            <w:r>
              <w:rPr>
                <w:rFonts w:eastAsia="SimSun"/>
                <w:lang w:val="en-US" w:eastAsia="zh-CN"/>
              </w:rPr>
              <w:t xml:space="preserve"> the initial BWP) has two possible configuration options, i.e. BWP#0 configuration option 1 and BWP#0 configuration option 2. From the UE capability point of view, BWP#0 under configuration option 2 is considered as an RRC-configured BWP. In this case, RedCap UEs </w:t>
            </w:r>
            <w:r>
              <w:rPr>
                <w:rFonts w:eastAsia="SimSun"/>
                <w:lang w:val="en-US" w:eastAsia="zh-CN"/>
              </w:rPr>
              <w:lastRenderedPageBreak/>
              <w:t>supporting only one BWP cannot meet different TDD center frequency alignment requirements during and after initial access. Therefore, TDD center frequency alignment should be mandatory both during and after initial access.</w:t>
            </w:r>
          </w:p>
        </w:tc>
      </w:tr>
      <w:tr w:rsidR="00A32B4D" w14:paraId="5CB9EC03" w14:textId="77777777" w:rsidTr="00DF7EC0">
        <w:trPr>
          <w:trHeight w:val="143"/>
        </w:trPr>
        <w:tc>
          <w:tcPr>
            <w:tcW w:w="1322" w:type="dxa"/>
          </w:tcPr>
          <w:p w14:paraId="5CB9EBFF" w14:textId="77777777" w:rsidR="00A32B4D" w:rsidRDefault="00FD0651">
            <w:pPr>
              <w:rPr>
                <w:rFonts w:eastAsia="SimSun"/>
                <w:lang w:val="en-US" w:eastAsia="zh-CN"/>
              </w:rPr>
            </w:pPr>
            <w:r>
              <w:rPr>
                <w:rFonts w:eastAsia="SimSun"/>
                <w:lang w:val="en-US" w:eastAsia="zh-CN"/>
              </w:rPr>
              <w:lastRenderedPageBreak/>
              <w:t>TCL</w:t>
            </w:r>
          </w:p>
        </w:tc>
        <w:tc>
          <w:tcPr>
            <w:tcW w:w="1116" w:type="dxa"/>
          </w:tcPr>
          <w:p w14:paraId="5CB9EC00" w14:textId="77777777" w:rsidR="00A32B4D" w:rsidRDefault="00FD0651">
            <w:pPr>
              <w:tabs>
                <w:tab w:val="left" w:pos="551"/>
              </w:tabs>
              <w:rPr>
                <w:rFonts w:eastAsia="SimSun"/>
                <w:lang w:val="en-US" w:eastAsia="zh-CN"/>
              </w:rPr>
            </w:pPr>
            <w:r>
              <w:rPr>
                <w:rFonts w:eastAsia="SimSun"/>
                <w:lang w:val="en-US" w:eastAsia="zh-CN"/>
              </w:rPr>
              <w:t>Y</w:t>
            </w:r>
          </w:p>
        </w:tc>
        <w:tc>
          <w:tcPr>
            <w:tcW w:w="1116" w:type="dxa"/>
          </w:tcPr>
          <w:p w14:paraId="5CB9EC01" w14:textId="77777777" w:rsidR="00A32B4D" w:rsidRDefault="00FD0651">
            <w:pPr>
              <w:rPr>
                <w:rFonts w:eastAsia="SimSun"/>
                <w:lang w:val="en-US" w:eastAsia="zh-CN"/>
              </w:rPr>
            </w:pPr>
            <w:r>
              <w:rPr>
                <w:lang w:val="en-US" w:eastAsia="zh-CN"/>
              </w:rPr>
              <w:t>Option</w:t>
            </w:r>
            <w:r>
              <w:rPr>
                <w:lang w:val="en-US" w:eastAsia="ko-KR"/>
              </w:rPr>
              <w:t xml:space="preserve"> 1</w:t>
            </w:r>
          </w:p>
        </w:tc>
        <w:tc>
          <w:tcPr>
            <w:tcW w:w="6302" w:type="dxa"/>
          </w:tcPr>
          <w:p w14:paraId="5CB9EC02" w14:textId="77777777" w:rsidR="00A32B4D" w:rsidRDefault="00A32B4D">
            <w:pPr>
              <w:rPr>
                <w:rFonts w:eastAsia="SimSun"/>
                <w:lang w:val="en-US" w:eastAsia="zh-CN"/>
              </w:rPr>
            </w:pPr>
          </w:p>
        </w:tc>
      </w:tr>
      <w:tr w:rsidR="00A32B4D" w14:paraId="5CB9EC08" w14:textId="77777777" w:rsidTr="00DF7EC0">
        <w:trPr>
          <w:trHeight w:val="143"/>
        </w:trPr>
        <w:tc>
          <w:tcPr>
            <w:tcW w:w="1322" w:type="dxa"/>
          </w:tcPr>
          <w:p w14:paraId="5CB9EC04" w14:textId="77777777" w:rsidR="00A32B4D" w:rsidRDefault="00FD0651">
            <w:pPr>
              <w:rPr>
                <w:rFonts w:eastAsiaTheme="minorEastAsia"/>
                <w:lang w:val="en-US" w:eastAsia="zh-CN"/>
              </w:rPr>
            </w:pPr>
            <w:r>
              <w:rPr>
                <w:rFonts w:eastAsiaTheme="minorEastAsia"/>
                <w:lang w:val="en-US" w:eastAsia="zh-CN"/>
              </w:rPr>
              <w:t>Xiaomi</w:t>
            </w:r>
          </w:p>
        </w:tc>
        <w:tc>
          <w:tcPr>
            <w:tcW w:w="1116" w:type="dxa"/>
          </w:tcPr>
          <w:p w14:paraId="5CB9EC05" w14:textId="77777777" w:rsidR="00A32B4D" w:rsidRDefault="00A32B4D">
            <w:pPr>
              <w:tabs>
                <w:tab w:val="left" w:pos="551"/>
              </w:tabs>
              <w:rPr>
                <w:lang w:val="en-US" w:eastAsia="ko-KR"/>
              </w:rPr>
            </w:pPr>
          </w:p>
        </w:tc>
        <w:tc>
          <w:tcPr>
            <w:tcW w:w="1116" w:type="dxa"/>
          </w:tcPr>
          <w:p w14:paraId="5CB9EC06" w14:textId="77777777" w:rsidR="00A32B4D" w:rsidRDefault="00A32B4D">
            <w:pPr>
              <w:rPr>
                <w:lang w:val="en-US" w:eastAsia="ko-KR"/>
              </w:rPr>
            </w:pPr>
          </w:p>
        </w:tc>
        <w:tc>
          <w:tcPr>
            <w:tcW w:w="6302" w:type="dxa"/>
          </w:tcPr>
          <w:p w14:paraId="5CB9EC07" w14:textId="77777777" w:rsidR="00A32B4D" w:rsidRDefault="00FD0651">
            <w:pPr>
              <w:rPr>
                <w:rFonts w:eastAsiaTheme="minorEastAsia"/>
                <w:lang w:val="en-US" w:eastAsia="zh-CN"/>
              </w:rPr>
            </w:pPr>
            <w:r>
              <w:rPr>
                <w:rFonts w:eastAsiaTheme="minorEastAsia"/>
                <w:lang w:val="en-US" w:eastAsia="zh-CN"/>
              </w:rPr>
              <w:t xml:space="preserve">Same comment with vivo. Whether include SSB can be discussed separately. We could just focus on whether the center frequency of TDD should be aligned or not </w:t>
            </w:r>
          </w:p>
        </w:tc>
      </w:tr>
      <w:tr w:rsidR="00A32B4D" w14:paraId="5CB9EC0D" w14:textId="77777777" w:rsidTr="00DF7EC0">
        <w:trPr>
          <w:trHeight w:val="1161"/>
        </w:trPr>
        <w:tc>
          <w:tcPr>
            <w:tcW w:w="1322" w:type="dxa"/>
          </w:tcPr>
          <w:p w14:paraId="5CB9EC09" w14:textId="77777777" w:rsidR="00A32B4D" w:rsidRDefault="00FD0651">
            <w:pPr>
              <w:rPr>
                <w:rFonts w:eastAsiaTheme="minorEastAsia"/>
                <w:lang w:val="en-US" w:eastAsia="zh-CN"/>
              </w:rPr>
            </w:pPr>
            <w:r>
              <w:rPr>
                <w:rFonts w:eastAsia="Yu Mincho"/>
                <w:lang w:val="en-US" w:eastAsia="ja-JP"/>
              </w:rPr>
              <w:t>Panasonic</w:t>
            </w:r>
          </w:p>
        </w:tc>
        <w:tc>
          <w:tcPr>
            <w:tcW w:w="1116" w:type="dxa"/>
          </w:tcPr>
          <w:p w14:paraId="5CB9EC0A" w14:textId="77777777" w:rsidR="00A32B4D" w:rsidRDefault="00FD0651">
            <w:pPr>
              <w:tabs>
                <w:tab w:val="left" w:pos="551"/>
              </w:tabs>
              <w:rPr>
                <w:lang w:val="en-US" w:eastAsia="ko-KR"/>
              </w:rPr>
            </w:pPr>
            <w:r>
              <w:rPr>
                <w:rFonts w:eastAsia="Yu Mincho"/>
                <w:lang w:val="en-US" w:eastAsia="ja-JP"/>
              </w:rPr>
              <w:t>Y</w:t>
            </w:r>
          </w:p>
        </w:tc>
        <w:tc>
          <w:tcPr>
            <w:tcW w:w="1116" w:type="dxa"/>
          </w:tcPr>
          <w:p w14:paraId="5CB9EC0B" w14:textId="77777777" w:rsidR="00A32B4D" w:rsidRDefault="00A32B4D">
            <w:pPr>
              <w:rPr>
                <w:lang w:val="en-US" w:eastAsia="ko-KR"/>
              </w:rPr>
            </w:pPr>
          </w:p>
        </w:tc>
        <w:tc>
          <w:tcPr>
            <w:tcW w:w="6302" w:type="dxa"/>
          </w:tcPr>
          <w:p w14:paraId="5CB9EC0C" w14:textId="77777777" w:rsidR="00A32B4D" w:rsidRDefault="00FD0651">
            <w:pPr>
              <w:rPr>
                <w:rFonts w:eastAsiaTheme="minorEastAsia"/>
                <w:lang w:val="en-US" w:eastAsia="zh-CN"/>
              </w:rPr>
            </w:pPr>
            <w:r>
              <w:rPr>
                <w:rFonts w:eastAsia="Yu Mincho"/>
                <w:lang w:val="en-US" w:eastAsia="ja-JP"/>
              </w:rPr>
              <w:t>We think both options can be supported.  Option 1 is beneficial to reduce resource overhead by duplicated CD-SSB or PDCCH CSS. Option 2 is also beneficial to reduce the RF retuning by a RedCap UE between DL and UL center frequencies. Which option to configure is up to the gNB.</w:t>
            </w:r>
          </w:p>
        </w:tc>
      </w:tr>
      <w:tr w:rsidR="00A32B4D" w14:paraId="5CB9EC12" w14:textId="77777777" w:rsidTr="00DF7EC0">
        <w:trPr>
          <w:trHeight w:val="1161"/>
        </w:trPr>
        <w:tc>
          <w:tcPr>
            <w:tcW w:w="1322" w:type="dxa"/>
          </w:tcPr>
          <w:p w14:paraId="5CB9EC0E" w14:textId="77777777" w:rsidR="00A32B4D" w:rsidRDefault="00FD0651">
            <w:pPr>
              <w:rPr>
                <w:rFonts w:eastAsia="Yu Mincho"/>
                <w:lang w:val="en-US" w:eastAsia="ja-JP"/>
              </w:rPr>
            </w:pPr>
            <w:r>
              <w:rPr>
                <w:rFonts w:eastAsia="Yu Mincho"/>
                <w:lang w:val="en-US" w:eastAsia="ja-JP"/>
              </w:rPr>
              <w:t>Sharp</w:t>
            </w:r>
          </w:p>
        </w:tc>
        <w:tc>
          <w:tcPr>
            <w:tcW w:w="1116" w:type="dxa"/>
          </w:tcPr>
          <w:p w14:paraId="5CB9EC0F" w14:textId="77777777" w:rsidR="00A32B4D" w:rsidRDefault="00A32B4D">
            <w:pPr>
              <w:tabs>
                <w:tab w:val="left" w:pos="551"/>
              </w:tabs>
              <w:rPr>
                <w:rFonts w:eastAsia="Yu Mincho"/>
                <w:lang w:val="en-US" w:eastAsia="ja-JP"/>
              </w:rPr>
            </w:pPr>
          </w:p>
        </w:tc>
        <w:tc>
          <w:tcPr>
            <w:tcW w:w="1116" w:type="dxa"/>
          </w:tcPr>
          <w:p w14:paraId="5CB9EC10" w14:textId="77777777" w:rsidR="00A32B4D" w:rsidRDefault="00A32B4D">
            <w:pPr>
              <w:rPr>
                <w:lang w:val="en-US" w:eastAsia="ko-KR"/>
              </w:rPr>
            </w:pPr>
          </w:p>
        </w:tc>
        <w:tc>
          <w:tcPr>
            <w:tcW w:w="6302" w:type="dxa"/>
          </w:tcPr>
          <w:p w14:paraId="5CB9EC11" w14:textId="77777777" w:rsidR="00A32B4D" w:rsidRDefault="00FD0651">
            <w:pPr>
              <w:rPr>
                <w:rFonts w:eastAsia="Yu Mincho"/>
                <w:lang w:val="en-US" w:eastAsia="ja-JP"/>
              </w:rPr>
            </w:pPr>
            <w:r>
              <w:rPr>
                <w:rFonts w:eastAsia="SimSun"/>
                <w:lang w:val="en-US" w:eastAsia="zh-CN"/>
              </w:rPr>
              <w:t>Here, if “CORESET #0 and SSB” in the FL proposal means legacy CORESET#0 and legacy CD-SSB, we are basically OK with option 2 for RACH procedure during initial access. Regarding additional common CORESET and additional NCD-SSB, we can separately discuss.</w:t>
            </w:r>
          </w:p>
        </w:tc>
      </w:tr>
      <w:tr w:rsidR="00A32B4D" w14:paraId="5CB9EC18" w14:textId="77777777" w:rsidTr="00DF7EC0">
        <w:trPr>
          <w:trHeight w:val="1598"/>
        </w:trPr>
        <w:tc>
          <w:tcPr>
            <w:tcW w:w="1322" w:type="dxa"/>
          </w:tcPr>
          <w:p w14:paraId="5CB9EC13" w14:textId="77777777" w:rsidR="00A32B4D" w:rsidRDefault="00FD0651">
            <w:pPr>
              <w:rPr>
                <w:lang w:val="en-US" w:eastAsia="ko-KR"/>
              </w:rPr>
            </w:pPr>
            <w:r>
              <w:rPr>
                <w:lang w:val="en-US" w:eastAsia="ko-KR"/>
              </w:rPr>
              <w:t>Lenovo, Motorola Mobility</w:t>
            </w:r>
          </w:p>
        </w:tc>
        <w:tc>
          <w:tcPr>
            <w:tcW w:w="1116" w:type="dxa"/>
          </w:tcPr>
          <w:p w14:paraId="5CB9EC14" w14:textId="77777777" w:rsidR="00A32B4D" w:rsidRDefault="00FD0651">
            <w:pPr>
              <w:tabs>
                <w:tab w:val="left" w:pos="551"/>
              </w:tabs>
              <w:rPr>
                <w:lang w:val="en-US" w:eastAsia="ko-KR"/>
              </w:rPr>
            </w:pPr>
            <w:r>
              <w:rPr>
                <w:lang w:val="en-US" w:eastAsia="ko-KR"/>
              </w:rPr>
              <w:t>N</w:t>
            </w:r>
          </w:p>
        </w:tc>
        <w:tc>
          <w:tcPr>
            <w:tcW w:w="1116" w:type="dxa"/>
          </w:tcPr>
          <w:p w14:paraId="5CB9EC15" w14:textId="77777777" w:rsidR="00A32B4D" w:rsidRDefault="00A32B4D">
            <w:pPr>
              <w:rPr>
                <w:lang w:val="en-US" w:eastAsia="ko-KR"/>
              </w:rPr>
            </w:pPr>
          </w:p>
        </w:tc>
        <w:tc>
          <w:tcPr>
            <w:tcW w:w="6302" w:type="dxa"/>
          </w:tcPr>
          <w:p w14:paraId="5CB9EC16" w14:textId="77777777" w:rsidR="00A32B4D" w:rsidRDefault="00FD0651">
            <w:pPr>
              <w:rPr>
                <w:lang w:val="en-US" w:eastAsia="ko-KR"/>
              </w:rPr>
            </w:pPr>
            <w:r>
              <w:rPr>
                <w:lang w:val="en-US" w:eastAsia="ko-KR"/>
              </w:rPr>
              <w:t>During initial access, the center frequencies of initial DL/UL BWPs can be different if the separate initial DL BWP contains MIB-configured CORESET#0 (e.g., initial UL BWP in the carrier edge, but CORESET#0 not)</w:t>
            </w:r>
          </w:p>
          <w:p w14:paraId="5CB9EC17" w14:textId="77777777" w:rsidR="00A32B4D" w:rsidRDefault="00FD0651">
            <w:pPr>
              <w:rPr>
                <w:lang w:val="en-US" w:eastAsia="ko-KR"/>
              </w:rPr>
            </w:pPr>
            <w:r>
              <w:rPr>
                <w:lang w:val="en-US" w:eastAsia="ko-KR"/>
              </w:rPr>
              <w:t xml:space="preserve">During initial access, the center frequencies of initial DL/UL BWPs are the same if the separate initial DL BWP (with RA-SS) does not contain CORESET#0 and SSB. </w:t>
            </w:r>
          </w:p>
        </w:tc>
      </w:tr>
      <w:tr w:rsidR="00A32B4D" w14:paraId="5CB9EC1D" w14:textId="77777777" w:rsidTr="00DF7EC0">
        <w:trPr>
          <w:trHeight w:val="424"/>
        </w:trPr>
        <w:tc>
          <w:tcPr>
            <w:tcW w:w="1322" w:type="dxa"/>
          </w:tcPr>
          <w:p w14:paraId="5CB9EC19" w14:textId="77777777" w:rsidR="00A32B4D" w:rsidRDefault="00FD0651">
            <w:pPr>
              <w:rPr>
                <w:lang w:val="en-US" w:eastAsia="ko-KR"/>
              </w:rPr>
            </w:pPr>
            <w:r>
              <w:rPr>
                <w:lang w:val="en-US" w:eastAsia="ko-KR"/>
              </w:rPr>
              <w:t>Spreadtrum</w:t>
            </w:r>
          </w:p>
        </w:tc>
        <w:tc>
          <w:tcPr>
            <w:tcW w:w="1116" w:type="dxa"/>
          </w:tcPr>
          <w:p w14:paraId="5CB9EC1A" w14:textId="77777777" w:rsidR="00A32B4D" w:rsidRDefault="00FD0651">
            <w:pPr>
              <w:tabs>
                <w:tab w:val="left" w:pos="551"/>
              </w:tabs>
              <w:rPr>
                <w:lang w:val="en-US" w:eastAsia="ko-KR"/>
              </w:rPr>
            </w:pPr>
            <w:r>
              <w:rPr>
                <w:lang w:val="en-US" w:eastAsia="ko-KR"/>
              </w:rPr>
              <w:t>Y</w:t>
            </w:r>
          </w:p>
        </w:tc>
        <w:tc>
          <w:tcPr>
            <w:tcW w:w="1116" w:type="dxa"/>
          </w:tcPr>
          <w:p w14:paraId="5CB9EC1B" w14:textId="77777777" w:rsidR="00A32B4D" w:rsidRDefault="00A32B4D">
            <w:pPr>
              <w:rPr>
                <w:lang w:val="en-US" w:eastAsia="ko-KR"/>
              </w:rPr>
            </w:pPr>
          </w:p>
        </w:tc>
        <w:tc>
          <w:tcPr>
            <w:tcW w:w="6302" w:type="dxa"/>
          </w:tcPr>
          <w:p w14:paraId="5CB9EC1C" w14:textId="77777777" w:rsidR="00A32B4D" w:rsidRDefault="00A32B4D">
            <w:pPr>
              <w:rPr>
                <w:lang w:val="en-US" w:eastAsia="ko-KR"/>
              </w:rPr>
            </w:pPr>
          </w:p>
        </w:tc>
      </w:tr>
      <w:tr w:rsidR="00A32B4D" w14:paraId="5CB9EC23" w14:textId="77777777" w:rsidTr="00DF7EC0">
        <w:trPr>
          <w:trHeight w:val="1598"/>
        </w:trPr>
        <w:tc>
          <w:tcPr>
            <w:tcW w:w="1322" w:type="dxa"/>
          </w:tcPr>
          <w:p w14:paraId="5CB9EC1E" w14:textId="77777777" w:rsidR="00A32B4D" w:rsidRDefault="00FD0651">
            <w:pPr>
              <w:rPr>
                <w:lang w:val="en-US" w:eastAsia="ko-KR"/>
              </w:rPr>
            </w:pPr>
            <w:r>
              <w:rPr>
                <w:rFonts w:eastAsiaTheme="minorEastAsia"/>
                <w:lang w:val="en-US" w:eastAsia="zh-CN"/>
              </w:rPr>
              <w:t>CATT</w:t>
            </w:r>
          </w:p>
        </w:tc>
        <w:tc>
          <w:tcPr>
            <w:tcW w:w="1116" w:type="dxa"/>
          </w:tcPr>
          <w:p w14:paraId="5CB9EC1F" w14:textId="77777777" w:rsidR="00A32B4D" w:rsidRDefault="00A32B4D">
            <w:pPr>
              <w:tabs>
                <w:tab w:val="left" w:pos="551"/>
              </w:tabs>
              <w:rPr>
                <w:lang w:val="en-US" w:eastAsia="ko-KR"/>
              </w:rPr>
            </w:pPr>
          </w:p>
        </w:tc>
        <w:tc>
          <w:tcPr>
            <w:tcW w:w="1116" w:type="dxa"/>
          </w:tcPr>
          <w:p w14:paraId="5CB9EC20" w14:textId="77777777" w:rsidR="00A32B4D" w:rsidRDefault="00A32B4D">
            <w:pPr>
              <w:rPr>
                <w:lang w:val="en-US" w:eastAsia="ko-KR"/>
              </w:rPr>
            </w:pPr>
          </w:p>
        </w:tc>
        <w:tc>
          <w:tcPr>
            <w:tcW w:w="6302" w:type="dxa"/>
          </w:tcPr>
          <w:p w14:paraId="5CB9EC21" w14:textId="77777777" w:rsidR="00A32B4D" w:rsidRDefault="00FD0651">
            <w:pPr>
              <w:rPr>
                <w:rFonts w:eastAsiaTheme="minorEastAsia"/>
                <w:lang w:val="en-US" w:eastAsia="zh-CN"/>
              </w:rPr>
            </w:pPr>
            <w:r>
              <w:rPr>
                <w:rFonts w:eastAsiaTheme="minorEastAsia"/>
                <w:lang w:val="en-US" w:eastAsia="zh-CN"/>
              </w:rPr>
              <w:t>Seems both options are useful. Option 1 may be used when initial DL BWP is shared and used for initial random access of RedCap. Option 2 can be used when separate initial DL BWP is configured and is also used for initial random access of RedCap.</w:t>
            </w:r>
          </w:p>
          <w:p w14:paraId="5CB9EC22" w14:textId="77777777" w:rsidR="00A32B4D" w:rsidRDefault="00FD0651">
            <w:pPr>
              <w:rPr>
                <w:lang w:val="en-US" w:eastAsia="ko-KR"/>
              </w:rPr>
            </w:pPr>
            <w:r>
              <w:rPr>
                <w:rFonts w:eastAsiaTheme="minorEastAsia"/>
                <w:lang w:val="en-US" w:eastAsia="zh-CN"/>
              </w:rPr>
              <w:t xml:space="preserve">If SSB is always required in the initial DL BWP during initial access, we prefer Option 1. </w:t>
            </w:r>
            <w:proofErr w:type="gramStart"/>
            <w:r>
              <w:rPr>
                <w:rFonts w:eastAsiaTheme="minorEastAsia"/>
                <w:lang w:val="en-US" w:eastAsia="zh-CN"/>
              </w:rPr>
              <w:t>Otherwise</w:t>
            </w:r>
            <w:proofErr w:type="gramEnd"/>
            <w:r>
              <w:rPr>
                <w:rFonts w:eastAsiaTheme="minorEastAsia"/>
                <w:lang w:val="en-US" w:eastAsia="zh-CN"/>
              </w:rPr>
              <w:t xml:space="preserve"> we are fine with both.</w:t>
            </w:r>
          </w:p>
        </w:tc>
      </w:tr>
      <w:tr w:rsidR="00A32B4D" w14:paraId="5CB9EC28" w14:textId="77777777" w:rsidTr="00DF7EC0">
        <w:trPr>
          <w:trHeight w:val="674"/>
        </w:trPr>
        <w:tc>
          <w:tcPr>
            <w:tcW w:w="1322" w:type="dxa"/>
          </w:tcPr>
          <w:p w14:paraId="5CB9EC24" w14:textId="77777777" w:rsidR="00A32B4D" w:rsidRDefault="00FD0651">
            <w:pPr>
              <w:rPr>
                <w:rFonts w:eastAsiaTheme="minorEastAsia"/>
                <w:lang w:val="en-US" w:eastAsia="zh-CN"/>
              </w:rPr>
            </w:pPr>
            <w:r>
              <w:rPr>
                <w:rFonts w:eastAsiaTheme="minorEastAsia"/>
                <w:lang w:val="en-US" w:eastAsia="zh-CN"/>
              </w:rPr>
              <w:t>Nokia, NSB</w:t>
            </w:r>
          </w:p>
        </w:tc>
        <w:tc>
          <w:tcPr>
            <w:tcW w:w="1116" w:type="dxa"/>
          </w:tcPr>
          <w:p w14:paraId="5CB9EC25" w14:textId="77777777" w:rsidR="00A32B4D" w:rsidRDefault="00A32B4D">
            <w:pPr>
              <w:tabs>
                <w:tab w:val="left" w:pos="551"/>
              </w:tabs>
              <w:rPr>
                <w:lang w:val="en-US" w:eastAsia="ko-KR"/>
              </w:rPr>
            </w:pPr>
          </w:p>
        </w:tc>
        <w:tc>
          <w:tcPr>
            <w:tcW w:w="1116" w:type="dxa"/>
          </w:tcPr>
          <w:p w14:paraId="5CB9EC26" w14:textId="77777777" w:rsidR="00A32B4D" w:rsidRDefault="00A32B4D">
            <w:pPr>
              <w:rPr>
                <w:lang w:val="en-US" w:eastAsia="ko-KR"/>
              </w:rPr>
            </w:pPr>
          </w:p>
        </w:tc>
        <w:tc>
          <w:tcPr>
            <w:tcW w:w="6302" w:type="dxa"/>
          </w:tcPr>
          <w:p w14:paraId="5CB9EC27" w14:textId="77777777" w:rsidR="00A32B4D" w:rsidRDefault="00FD0651">
            <w:pPr>
              <w:rPr>
                <w:rFonts w:eastAsiaTheme="minorEastAsia"/>
                <w:lang w:val="en-US" w:eastAsia="zh-CN"/>
              </w:rPr>
            </w:pPr>
            <w:r>
              <w:rPr>
                <w:rFonts w:eastAsiaTheme="minorEastAsia"/>
                <w:lang w:val="en-US" w:eastAsia="zh-CN"/>
              </w:rPr>
              <w:t>We also share the view that the center frequency alignment can be considered separately from the SSB.</w:t>
            </w:r>
          </w:p>
        </w:tc>
      </w:tr>
      <w:tr w:rsidR="00A32B4D" w14:paraId="5CB9EC2D" w14:textId="77777777" w:rsidTr="00DF7EC0">
        <w:trPr>
          <w:trHeight w:val="424"/>
        </w:trPr>
        <w:tc>
          <w:tcPr>
            <w:tcW w:w="1322" w:type="dxa"/>
          </w:tcPr>
          <w:p w14:paraId="5CB9EC29" w14:textId="77777777" w:rsidR="00A32B4D" w:rsidRDefault="00FD0651">
            <w:pPr>
              <w:rPr>
                <w:lang w:val="en-US" w:eastAsia="ko-KR"/>
              </w:rPr>
            </w:pPr>
            <w:r>
              <w:rPr>
                <w:lang w:val="en-US" w:eastAsia="ko-KR"/>
              </w:rPr>
              <w:t>Ericsson</w:t>
            </w:r>
          </w:p>
        </w:tc>
        <w:tc>
          <w:tcPr>
            <w:tcW w:w="1116" w:type="dxa"/>
          </w:tcPr>
          <w:p w14:paraId="5CB9EC2A" w14:textId="77777777" w:rsidR="00A32B4D" w:rsidRDefault="00FD0651">
            <w:pPr>
              <w:tabs>
                <w:tab w:val="left" w:pos="551"/>
              </w:tabs>
              <w:rPr>
                <w:lang w:val="en-US" w:eastAsia="ko-KR"/>
              </w:rPr>
            </w:pPr>
            <w:r>
              <w:rPr>
                <w:lang w:val="en-US" w:eastAsia="ko-KR"/>
              </w:rPr>
              <w:t>Y</w:t>
            </w:r>
          </w:p>
        </w:tc>
        <w:tc>
          <w:tcPr>
            <w:tcW w:w="1116" w:type="dxa"/>
          </w:tcPr>
          <w:p w14:paraId="5CB9EC2B" w14:textId="77777777" w:rsidR="00A32B4D" w:rsidRDefault="00FD0651">
            <w:pPr>
              <w:rPr>
                <w:lang w:val="en-US" w:eastAsia="ko-KR"/>
              </w:rPr>
            </w:pPr>
            <w:r>
              <w:rPr>
                <w:lang w:val="en-US" w:eastAsia="ko-KR"/>
              </w:rPr>
              <w:t>1 and/or 2</w:t>
            </w:r>
          </w:p>
        </w:tc>
        <w:tc>
          <w:tcPr>
            <w:tcW w:w="6302" w:type="dxa"/>
          </w:tcPr>
          <w:p w14:paraId="5CB9EC2C" w14:textId="77777777" w:rsidR="00A32B4D" w:rsidRDefault="00FD0651">
            <w:pPr>
              <w:rPr>
                <w:lang w:val="en-US" w:eastAsia="ko-KR"/>
              </w:rPr>
            </w:pPr>
            <w:r>
              <w:rPr>
                <w:lang w:val="en-US" w:eastAsia="ko-KR"/>
              </w:rPr>
              <w:t>We support both options.</w:t>
            </w:r>
          </w:p>
        </w:tc>
      </w:tr>
      <w:tr w:rsidR="00A32B4D" w14:paraId="5CB9EC37" w14:textId="77777777" w:rsidTr="00DF7EC0">
        <w:trPr>
          <w:trHeight w:val="5393"/>
        </w:trPr>
        <w:tc>
          <w:tcPr>
            <w:tcW w:w="1322" w:type="dxa"/>
          </w:tcPr>
          <w:p w14:paraId="5CB9EC2E" w14:textId="77777777" w:rsidR="00A32B4D" w:rsidRDefault="00FD0651">
            <w:pPr>
              <w:rPr>
                <w:lang w:val="en-US" w:eastAsia="ko-KR"/>
              </w:rPr>
            </w:pPr>
            <w:r>
              <w:rPr>
                <w:lang w:val="en-US" w:eastAsia="ko-KR"/>
              </w:rPr>
              <w:lastRenderedPageBreak/>
              <w:t>Intel</w:t>
            </w:r>
          </w:p>
        </w:tc>
        <w:tc>
          <w:tcPr>
            <w:tcW w:w="1116" w:type="dxa"/>
          </w:tcPr>
          <w:p w14:paraId="5CB9EC2F" w14:textId="77777777" w:rsidR="00A32B4D" w:rsidRDefault="00A32B4D">
            <w:pPr>
              <w:tabs>
                <w:tab w:val="left" w:pos="551"/>
              </w:tabs>
              <w:rPr>
                <w:lang w:val="en-US" w:eastAsia="ko-KR"/>
              </w:rPr>
            </w:pPr>
          </w:p>
        </w:tc>
        <w:tc>
          <w:tcPr>
            <w:tcW w:w="1116" w:type="dxa"/>
          </w:tcPr>
          <w:p w14:paraId="5CB9EC30" w14:textId="77777777" w:rsidR="00A32B4D" w:rsidRDefault="00A32B4D">
            <w:pPr>
              <w:rPr>
                <w:lang w:val="en-US" w:eastAsia="ko-KR"/>
              </w:rPr>
            </w:pPr>
          </w:p>
        </w:tc>
        <w:tc>
          <w:tcPr>
            <w:tcW w:w="6302" w:type="dxa"/>
          </w:tcPr>
          <w:p w14:paraId="5CB9EC31" w14:textId="77777777" w:rsidR="00A32B4D" w:rsidRDefault="00FD0651">
            <w:pPr>
              <w:rPr>
                <w:lang w:val="en-US" w:eastAsia="ko-KR"/>
              </w:rPr>
            </w:pPr>
            <w:r>
              <w:rPr>
                <w:lang w:val="en-US" w:eastAsia="ko-KR"/>
              </w:rPr>
              <w:t>Agree with vivo and others that the SSB and CORESET #0 issue should be decoupled from the DL-UL center frequency alignment issue.</w:t>
            </w:r>
          </w:p>
          <w:p w14:paraId="5CB9EC32" w14:textId="77777777" w:rsidR="00A32B4D" w:rsidRDefault="00FD0651">
            <w:pPr>
              <w:rPr>
                <w:lang w:val="en-US" w:eastAsia="ko-KR"/>
              </w:rPr>
            </w:pPr>
            <w:r>
              <w:rPr>
                <w:lang w:val="en-US" w:eastAsia="ko-KR"/>
              </w:rPr>
              <w:t>On the DL-UL center frequency alignment issue, our views are summarized as below:</w:t>
            </w:r>
          </w:p>
          <w:p w14:paraId="5CB9EC33" w14:textId="77777777" w:rsidR="00A32B4D" w:rsidRDefault="00FD0651">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It is not necessary to align center frequencies between DL and UL during idle/inactive modes since the DL-UL switches (and vice versa) are not frequent.  </w:t>
            </w:r>
          </w:p>
          <w:p w14:paraId="5CB9EC34" w14:textId="77777777" w:rsidR="00A32B4D" w:rsidRDefault="00FD0651">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If the above is not acceptable, as compromise, we can accept to consider aligned center frequency between UL and DL between the initial UL BWP in which the RedCap UE transmits PRACH and the initial DL BWP in which it is expected to monitor for Type 1 PDCCH CSS for random access. (</w:t>
            </w:r>
            <w:r>
              <w:rPr>
                <w:rFonts w:ascii="Times New Roman" w:hAnsi="Times New Roman" w:cs="Times New Roman"/>
                <w:i/>
                <w:iCs/>
                <w:sz w:val="20"/>
                <w:szCs w:val="20"/>
                <w:lang w:val="en-US" w:eastAsia="ko-KR"/>
              </w:rPr>
              <w:t xml:space="preserve">Please note that we just realized a typo in our </w:t>
            </w:r>
            <w:proofErr w:type="spellStart"/>
            <w:r>
              <w:rPr>
                <w:rFonts w:ascii="Times New Roman" w:hAnsi="Times New Roman" w:cs="Times New Roman"/>
                <w:i/>
                <w:iCs/>
                <w:sz w:val="20"/>
                <w:szCs w:val="20"/>
                <w:lang w:val="en-US" w:eastAsia="ko-KR"/>
              </w:rPr>
              <w:t>tdoc</w:t>
            </w:r>
            <w:proofErr w:type="spellEnd"/>
            <w:r>
              <w:rPr>
                <w:rFonts w:ascii="Times New Roman" w:hAnsi="Times New Roman" w:cs="Times New Roman"/>
                <w:sz w:val="20"/>
                <w:szCs w:val="20"/>
                <w:lang w:val="en-US"/>
              </w:rPr>
              <w:t xml:space="preserve"> </w:t>
            </w:r>
            <w:r>
              <w:rPr>
                <w:rFonts w:ascii="Times New Roman" w:hAnsi="Times New Roman" w:cs="Times New Roman"/>
                <w:b/>
                <w:bCs/>
                <w:i/>
                <w:iCs/>
                <w:sz w:val="20"/>
                <w:szCs w:val="20"/>
                <w:lang w:val="en-US" w:eastAsia="ko-KR"/>
              </w:rPr>
              <w:t>R1-2109617 [18]</w:t>
            </w:r>
            <w:r>
              <w:rPr>
                <w:rFonts w:ascii="Times New Roman" w:hAnsi="Times New Roman" w:cs="Times New Roman"/>
                <w:i/>
                <w:iCs/>
                <w:sz w:val="20"/>
                <w:szCs w:val="20"/>
                <w:lang w:val="en-US" w:eastAsia="ko-KR"/>
              </w:rPr>
              <w:t xml:space="preserve"> for Proposal 1 where it should say PDCCH CSS Type 1 instead of “CSS Type 2”:</w:t>
            </w:r>
          </w:p>
          <w:p w14:paraId="5CB9EC35" w14:textId="77777777" w:rsidR="00A32B4D" w:rsidRDefault="00FD0651">
            <w:pPr>
              <w:rPr>
                <w:b/>
                <w:bCs/>
              </w:rPr>
            </w:pPr>
            <w:r>
              <w:rPr>
                <w:b/>
                <w:bCs/>
              </w:rPr>
              <w:t xml:space="preserve">Proposal 1 (from </w:t>
            </w:r>
            <w:r>
              <w:rPr>
                <w:b/>
                <w:bCs/>
                <w:i/>
                <w:iCs/>
                <w:lang w:val="en-US" w:eastAsia="ko-KR"/>
              </w:rPr>
              <w:t>R1-2109617 [18])</w:t>
            </w:r>
            <w:r>
              <w:rPr>
                <w:b/>
                <w:bCs/>
              </w:rPr>
              <w:t>:</w:t>
            </w:r>
          </w:p>
          <w:p w14:paraId="5CB9EC36" w14:textId="77777777" w:rsidR="00A32B4D" w:rsidRDefault="00FD0651">
            <w:pPr>
              <w:pStyle w:val="ListParagraph"/>
              <w:numPr>
                <w:ilvl w:val="0"/>
                <w:numId w:val="30"/>
              </w:numPr>
              <w:autoSpaceDE w:val="0"/>
              <w:autoSpaceDN w:val="0"/>
              <w:adjustRightInd w:val="0"/>
              <w:snapToGrid w:val="0"/>
              <w:spacing w:after="120" w:line="240" w:lineRule="auto"/>
              <w:jc w:val="both"/>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A RedCap UE may expect that, in RRC idle or inactive modes, initial UL BWP configured for RedCap UEs for PRACH or MsgA transmissions shares the same center frequency as the initial DL BWP in which the RedCap UE is expected to monitor for Type </w:t>
            </w:r>
            <w:r>
              <w:rPr>
                <w:rFonts w:ascii="Times New Roman" w:hAnsi="Times New Roman" w:cs="Times New Roman"/>
                <w:b/>
                <w:bCs/>
                <w:i/>
                <w:iCs/>
                <w:color w:val="00B050"/>
                <w:sz w:val="20"/>
                <w:szCs w:val="20"/>
                <w:lang w:val="en-US"/>
              </w:rPr>
              <w:t>1</w:t>
            </w:r>
            <w:r>
              <w:rPr>
                <w:rFonts w:ascii="Times New Roman" w:hAnsi="Times New Roman" w:cs="Times New Roman"/>
                <w:i/>
                <w:iCs/>
                <w:strike/>
                <w:color w:val="FF0000"/>
                <w:sz w:val="20"/>
                <w:szCs w:val="20"/>
                <w:lang w:val="en-US"/>
              </w:rPr>
              <w:t>2</w:t>
            </w:r>
            <w:r>
              <w:rPr>
                <w:rFonts w:ascii="Times New Roman" w:hAnsi="Times New Roman" w:cs="Times New Roman"/>
                <w:i/>
                <w:iCs/>
                <w:sz w:val="20"/>
                <w:szCs w:val="20"/>
                <w:lang w:val="en-US"/>
              </w:rPr>
              <w:t xml:space="preserve"> PDCCH CSS candidates for monitoring as part of the random access procedure.</w:t>
            </w:r>
          </w:p>
        </w:tc>
      </w:tr>
      <w:tr w:rsidR="00A32B4D" w14:paraId="5CB9EC3C" w14:textId="77777777" w:rsidTr="00DF7EC0">
        <w:trPr>
          <w:trHeight w:val="1161"/>
        </w:trPr>
        <w:tc>
          <w:tcPr>
            <w:tcW w:w="1322" w:type="dxa"/>
          </w:tcPr>
          <w:p w14:paraId="5CB9EC38" w14:textId="77777777" w:rsidR="00A32B4D" w:rsidRDefault="00FD0651">
            <w:pPr>
              <w:rPr>
                <w:rFonts w:eastAsiaTheme="minorEastAsia"/>
                <w:lang w:val="en-US" w:eastAsia="zh-CN"/>
              </w:rPr>
            </w:pPr>
            <w:r>
              <w:rPr>
                <w:rFonts w:eastAsiaTheme="minorEastAsia"/>
                <w:lang w:val="en-US" w:eastAsia="zh-CN"/>
              </w:rPr>
              <w:t>China Telecom</w:t>
            </w:r>
          </w:p>
        </w:tc>
        <w:tc>
          <w:tcPr>
            <w:tcW w:w="1116" w:type="dxa"/>
          </w:tcPr>
          <w:p w14:paraId="5CB9EC39" w14:textId="77777777" w:rsidR="00A32B4D" w:rsidRDefault="00A32B4D">
            <w:pPr>
              <w:tabs>
                <w:tab w:val="left" w:pos="551"/>
              </w:tabs>
              <w:rPr>
                <w:lang w:val="en-US" w:eastAsia="ko-KR"/>
              </w:rPr>
            </w:pPr>
          </w:p>
        </w:tc>
        <w:tc>
          <w:tcPr>
            <w:tcW w:w="1116" w:type="dxa"/>
          </w:tcPr>
          <w:p w14:paraId="5CB9EC3A" w14:textId="77777777" w:rsidR="00A32B4D" w:rsidRDefault="00A32B4D">
            <w:pPr>
              <w:rPr>
                <w:lang w:val="en-US" w:eastAsia="ko-KR"/>
              </w:rPr>
            </w:pPr>
          </w:p>
        </w:tc>
        <w:tc>
          <w:tcPr>
            <w:tcW w:w="6302" w:type="dxa"/>
          </w:tcPr>
          <w:p w14:paraId="5CB9EC3B" w14:textId="77777777" w:rsidR="00A32B4D" w:rsidRDefault="00FD0651">
            <w:pPr>
              <w:rPr>
                <w:rFonts w:eastAsiaTheme="minorEastAsia"/>
                <w:lang w:val="en-US" w:eastAsia="zh-CN"/>
              </w:rPr>
            </w:pPr>
            <w:r>
              <w:rPr>
                <w:rFonts w:eastAsiaTheme="minorEastAsia"/>
                <w:lang w:val="en-US" w:eastAsia="zh-CN"/>
              </w:rPr>
              <w:t>In our understanding, we support the center frequencies for initial UL/DL BWPs can be different in TDD at least during initial access. To achieve center frequencies alignment and offloading purpose, the initial DL BWP does not always contain CORESET #0 and SSB.</w:t>
            </w:r>
          </w:p>
        </w:tc>
      </w:tr>
      <w:tr w:rsidR="00A32B4D" w14:paraId="5CB9EC44" w14:textId="77777777" w:rsidTr="00DF7EC0">
        <w:trPr>
          <w:trHeight w:val="1573"/>
        </w:trPr>
        <w:tc>
          <w:tcPr>
            <w:tcW w:w="1322" w:type="dxa"/>
          </w:tcPr>
          <w:p w14:paraId="5CB9EC3D" w14:textId="77777777" w:rsidR="00A32B4D" w:rsidRDefault="00FD0651">
            <w:pPr>
              <w:rPr>
                <w:rFonts w:eastAsiaTheme="minorEastAsia"/>
                <w:lang w:val="en-US" w:eastAsia="zh-CN"/>
              </w:rPr>
            </w:pPr>
            <w:r>
              <w:rPr>
                <w:rFonts w:eastAsia="Yu Mincho"/>
                <w:lang w:val="en-US" w:eastAsia="ja-JP"/>
              </w:rPr>
              <w:t>DOCOMO</w:t>
            </w:r>
          </w:p>
        </w:tc>
        <w:tc>
          <w:tcPr>
            <w:tcW w:w="1116" w:type="dxa"/>
          </w:tcPr>
          <w:p w14:paraId="5CB9EC3E" w14:textId="77777777" w:rsidR="00A32B4D" w:rsidRDefault="00FD0651">
            <w:pPr>
              <w:tabs>
                <w:tab w:val="left" w:pos="551"/>
              </w:tabs>
              <w:rPr>
                <w:lang w:val="en-US" w:eastAsia="ko-KR"/>
              </w:rPr>
            </w:pPr>
            <w:r>
              <w:rPr>
                <w:rFonts w:eastAsia="Yu Mincho"/>
                <w:lang w:val="en-US" w:eastAsia="ja-JP"/>
              </w:rPr>
              <w:t>Y</w:t>
            </w:r>
          </w:p>
        </w:tc>
        <w:tc>
          <w:tcPr>
            <w:tcW w:w="1116" w:type="dxa"/>
          </w:tcPr>
          <w:p w14:paraId="5CB9EC3F" w14:textId="77777777" w:rsidR="00A32B4D" w:rsidRDefault="00FD0651">
            <w:pPr>
              <w:rPr>
                <w:lang w:val="en-US" w:eastAsia="ko-KR"/>
              </w:rPr>
            </w:pPr>
            <w:r>
              <w:rPr>
                <w:rFonts w:eastAsia="Yu Mincho"/>
                <w:lang w:val="en-US" w:eastAsia="ja-JP"/>
              </w:rPr>
              <w:t>Option 1</w:t>
            </w:r>
          </w:p>
        </w:tc>
        <w:tc>
          <w:tcPr>
            <w:tcW w:w="6302" w:type="dxa"/>
          </w:tcPr>
          <w:p w14:paraId="5CB9EC40" w14:textId="77777777" w:rsidR="00A32B4D" w:rsidRDefault="00FD0651">
            <w:pPr>
              <w:rPr>
                <w:rFonts w:eastAsia="Yu Mincho"/>
                <w:lang w:val="en-US" w:eastAsia="ja-JP"/>
              </w:rPr>
            </w:pPr>
            <w:r>
              <w:rPr>
                <w:rFonts w:eastAsia="Yu Mincho"/>
                <w:lang w:val="en-US" w:eastAsia="ja-JP"/>
              </w:rPr>
              <w:t>We think RAN1 needs to further discuss which scenarios/configurations Option 1 is applicable to, such as</w:t>
            </w:r>
          </w:p>
          <w:p w14:paraId="5CB9EC41" w14:textId="77777777" w:rsidR="00A32B4D" w:rsidRDefault="00FD0651">
            <w:pPr>
              <w:pStyle w:val="ListParagraph"/>
              <w:numPr>
                <w:ilvl w:val="0"/>
                <w:numId w:val="3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Shared initial DL/UL BWPs</w:t>
            </w:r>
          </w:p>
          <w:p w14:paraId="5CB9EC42" w14:textId="77777777" w:rsidR="00A32B4D" w:rsidRDefault="00FD0651">
            <w:pPr>
              <w:pStyle w:val="ListParagraph"/>
              <w:numPr>
                <w:ilvl w:val="0"/>
                <w:numId w:val="31"/>
              </w:numPr>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Shared initial DL BWP and separate initial UL BWP</w:t>
            </w:r>
          </w:p>
          <w:p w14:paraId="5CB9EC43" w14:textId="77777777" w:rsidR="00A32B4D" w:rsidRDefault="00FD0651">
            <w:pPr>
              <w:pStyle w:val="ListParagraph"/>
              <w:numPr>
                <w:ilvl w:val="0"/>
                <w:numId w:val="31"/>
              </w:numPr>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Separate initial DL/UL BWPs</w:t>
            </w:r>
          </w:p>
        </w:tc>
      </w:tr>
      <w:tr w:rsidR="00A32B4D" w14:paraId="5CB9EC49" w14:textId="77777777" w:rsidTr="00DF7EC0">
        <w:trPr>
          <w:trHeight w:val="424"/>
        </w:trPr>
        <w:tc>
          <w:tcPr>
            <w:tcW w:w="1322" w:type="dxa"/>
          </w:tcPr>
          <w:p w14:paraId="5CB9EC45" w14:textId="77777777" w:rsidR="00A32B4D" w:rsidRDefault="00FD0651">
            <w:pPr>
              <w:rPr>
                <w:rFonts w:eastAsia="Yu Mincho"/>
                <w:lang w:val="en-US" w:eastAsia="ja-JP"/>
              </w:rPr>
            </w:pPr>
            <w:r>
              <w:rPr>
                <w:rFonts w:eastAsia="Yu Mincho"/>
                <w:lang w:val="en-US" w:eastAsia="ja-JP"/>
              </w:rPr>
              <w:t>FUTUREWEI</w:t>
            </w:r>
          </w:p>
        </w:tc>
        <w:tc>
          <w:tcPr>
            <w:tcW w:w="1116" w:type="dxa"/>
          </w:tcPr>
          <w:p w14:paraId="5CB9EC46" w14:textId="77777777" w:rsidR="00A32B4D" w:rsidRDefault="00FD0651">
            <w:pPr>
              <w:tabs>
                <w:tab w:val="left" w:pos="551"/>
              </w:tabs>
              <w:rPr>
                <w:rFonts w:eastAsia="Yu Mincho"/>
                <w:lang w:val="en-US" w:eastAsia="ja-JP"/>
              </w:rPr>
            </w:pPr>
            <w:r>
              <w:rPr>
                <w:rFonts w:eastAsia="Yu Mincho"/>
                <w:lang w:val="en-US" w:eastAsia="ja-JP"/>
              </w:rPr>
              <w:t>Y</w:t>
            </w:r>
          </w:p>
        </w:tc>
        <w:tc>
          <w:tcPr>
            <w:tcW w:w="1116" w:type="dxa"/>
          </w:tcPr>
          <w:p w14:paraId="5CB9EC47" w14:textId="77777777" w:rsidR="00A32B4D" w:rsidRDefault="00A32B4D">
            <w:pPr>
              <w:rPr>
                <w:rFonts w:eastAsia="Yu Mincho"/>
                <w:lang w:val="en-US" w:eastAsia="ja-JP"/>
              </w:rPr>
            </w:pPr>
          </w:p>
        </w:tc>
        <w:tc>
          <w:tcPr>
            <w:tcW w:w="6302" w:type="dxa"/>
          </w:tcPr>
          <w:p w14:paraId="5CB9EC48" w14:textId="77777777" w:rsidR="00A32B4D" w:rsidRDefault="00FD0651">
            <w:pPr>
              <w:rPr>
                <w:rFonts w:eastAsia="Yu Mincho"/>
                <w:lang w:val="en-US" w:eastAsia="ja-JP"/>
              </w:rPr>
            </w:pPr>
            <w:r>
              <w:rPr>
                <w:rFonts w:eastAsia="Yu Mincho"/>
                <w:lang w:val="en-US" w:eastAsia="ja-JP"/>
              </w:rPr>
              <w:t>Opt. 2 is aligned with a separate initial DL BWP for initial access.</w:t>
            </w:r>
          </w:p>
        </w:tc>
      </w:tr>
      <w:tr w:rsidR="00A32B4D" w14:paraId="5CB9EC4E" w14:textId="77777777" w:rsidTr="00DF7EC0">
        <w:trPr>
          <w:trHeight w:val="1161"/>
        </w:trPr>
        <w:tc>
          <w:tcPr>
            <w:tcW w:w="1322" w:type="dxa"/>
          </w:tcPr>
          <w:p w14:paraId="5CB9EC4A" w14:textId="77777777" w:rsidR="00A32B4D" w:rsidRDefault="00FD0651">
            <w:pPr>
              <w:rPr>
                <w:rFonts w:eastAsia="Yu Mincho"/>
                <w:lang w:val="en-US" w:eastAsia="ja-JP"/>
              </w:rPr>
            </w:pPr>
            <w:r>
              <w:rPr>
                <w:rFonts w:eastAsia="SimSun"/>
                <w:lang w:val="en-US" w:eastAsia="zh-CN"/>
              </w:rPr>
              <w:t>CMCC</w:t>
            </w:r>
          </w:p>
        </w:tc>
        <w:tc>
          <w:tcPr>
            <w:tcW w:w="1116" w:type="dxa"/>
          </w:tcPr>
          <w:p w14:paraId="5CB9EC4B" w14:textId="77777777" w:rsidR="00A32B4D" w:rsidRDefault="00FD0651">
            <w:pPr>
              <w:tabs>
                <w:tab w:val="left" w:pos="551"/>
              </w:tabs>
              <w:rPr>
                <w:rFonts w:eastAsia="Yu Mincho"/>
                <w:lang w:val="en-US" w:eastAsia="ja-JP"/>
              </w:rPr>
            </w:pPr>
            <w:r>
              <w:rPr>
                <w:rFonts w:eastAsia="SimSun"/>
                <w:lang w:val="en-US" w:eastAsia="zh-CN"/>
              </w:rPr>
              <w:t>N</w:t>
            </w:r>
          </w:p>
        </w:tc>
        <w:tc>
          <w:tcPr>
            <w:tcW w:w="1116" w:type="dxa"/>
          </w:tcPr>
          <w:p w14:paraId="5CB9EC4C" w14:textId="77777777" w:rsidR="00A32B4D" w:rsidRDefault="00A32B4D">
            <w:pPr>
              <w:rPr>
                <w:rFonts w:eastAsia="Yu Mincho"/>
                <w:lang w:val="en-US" w:eastAsia="ja-JP"/>
              </w:rPr>
            </w:pPr>
          </w:p>
        </w:tc>
        <w:tc>
          <w:tcPr>
            <w:tcW w:w="6302" w:type="dxa"/>
          </w:tcPr>
          <w:p w14:paraId="5CB9EC4D" w14:textId="77777777" w:rsidR="00A32B4D" w:rsidRDefault="00FD0651">
            <w:pPr>
              <w:rPr>
                <w:rFonts w:eastAsia="Yu Mincho"/>
                <w:lang w:val="en-US" w:eastAsia="ja-JP"/>
              </w:rPr>
            </w:pPr>
            <w:r>
              <w:rPr>
                <w:rFonts w:eastAsia="SimSun"/>
                <w:lang w:val="en-US" w:eastAsia="zh-CN"/>
              </w:rPr>
              <w:t>We also think both can be supported. Support option 1 can ensure SSB and CORESET#0 in initial DL BWP, but it cannot support downlink offloading. gNB can decide whether to configure a separate initial DL BWP different than CORESET#0 according to the resource utilization.</w:t>
            </w:r>
          </w:p>
        </w:tc>
      </w:tr>
      <w:tr w:rsidR="00A32B4D" w14:paraId="5CB9EC53" w14:textId="77777777" w:rsidTr="00DF7EC0">
        <w:trPr>
          <w:trHeight w:val="674"/>
        </w:trPr>
        <w:tc>
          <w:tcPr>
            <w:tcW w:w="1322" w:type="dxa"/>
          </w:tcPr>
          <w:p w14:paraId="5CB9EC4F" w14:textId="77777777" w:rsidR="00A32B4D" w:rsidRDefault="00FD0651">
            <w:pPr>
              <w:rPr>
                <w:lang w:val="en-US" w:eastAsia="ko-KR"/>
              </w:rPr>
            </w:pPr>
            <w:r>
              <w:rPr>
                <w:lang w:val="en-US" w:eastAsia="ko-KR"/>
              </w:rPr>
              <w:t>NEC</w:t>
            </w:r>
          </w:p>
        </w:tc>
        <w:tc>
          <w:tcPr>
            <w:tcW w:w="1116" w:type="dxa"/>
          </w:tcPr>
          <w:p w14:paraId="5CB9EC50" w14:textId="77777777" w:rsidR="00A32B4D" w:rsidRDefault="00A32B4D">
            <w:pPr>
              <w:tabs>
                <w:tab w:val="left" w:pos="551"/>
              </w:tabs>
              <w:rPr>
                <w:lang w:val="en-US" w:eastAsia="ko-KR"/>
              </w:rPr>
            </w:pPr>
          </w:p>
        </w:tc>
        <w:tc>
          <w:tcPr>
            <w:tcW w:w="1116" w:type="dxa"/>
          </w:tcPr>
          <w:p w14:paraId="5CB9EC51" w14:textId="77777777" w:rsidR="00A32B4D" w:rsidRDefault="00A32B4D">
            <w:pPr>
              <w:rPr>
                <w:lang w:val="en-US" w:eastAsia="ko-KR"/>
              </w:rPr>
            </w:pPr>
          </w:p>
        </w:tc>
        <w:tc>
          <w:tcPr>
            <w:tcW w:w="6302" w:type="dxa"/>
          </w:tcPr>
          <w:p w14:paraId="5CB9EC52" w14:textId="77777777" w:rsidR="00A32B4D" w:rsidRDefault="00FD0651">
            <w:pPr>
              <w:rPr>
                <w:lang w:val="en-US" w:eastAsia="ko-KR"/>
              </w:rPr>
            </w:pPr>
            <w:r>
              <w:rPr>
                <w:lang w:val="en-US" w:eastAsia="ko-KR"/>
              </w:rPr>
              <w:t>We prefer to discuss separately whether different center frequency of initial DL/UL BWP during initial access is supported in TDD.</w:t>
            </w:r>
          </w:p>
        </w:tc>
      </w:tr>
      <w:tr w:rsidR="00A32B4D" w14:paraId="5CB9EC58" w14:textId="77777777" w:rsidTr="00DF7EC0">
        <w:trPr>
          <w:trHeight w:val="674"/>
        </w:trPr>
        <w:tc>
          <w:tcPr>
            <w:tcW w:w="1322" w:type="dxa"/>
          </w:tcPr>
          <w:p w14:paraId="5CB9EC54" w14:textId="77777777" w:rsidR="00A32B4D" w:rsidRDefault="00FD0651">
            <w:pPr>
              <w:rPr>
                <w:rFonts w:eastAsiaTheme="minorEastAsia"/>
                <w:lang w:val="en-US" w:eastAsia="ko-KR"/>
              </w:rPr>
            </w:pPr>
            <w:r>
              <w:rPr>
                <w:rFonts w:eastAsiaTheme="minorEastAsia"/>
                <w:lang w:val="en-US" w:eastAsia="ko-KR"/>
              </w:rPr>
              <w:t>LGE</w:t>
            </w:r>
          </w:p>
        </w:tc>
        <w:tc>
          <w:tcPr>
            <w:tcW w:w="1116" w:type="dxa"/>
          </w:tcPr>
          <w:p w14:paraId="5CB9EC55" w14:textId="77777777" w:rsidR="00A32B4D" w:rsidRDefault="00FD0651">
            <w:pPr>
              <w:tabs>
                <w:tab w:val="left" w:pos="551"/>
              </w:tabs>
              <w:rPr>
                <w:lang w:val="en-US" w:eastAsia="ko-KR"/>
              </w:rPr>
            </w:pPr>
            <w:r>
              <w:rPr>
                <w:lang w:val="en-US" w:eastAsia="ko-KR"/>
              </w:rPr>
              <w:t>N</w:t>
            </w:r>
          </w:p>
        </w:tc>
        <w:tc>
          <w:tcPr>
            <w:tcW w:w="1116" w:type="dxa"/>
          </w:tcPr>
          <w:p w14:paraId="5CB9EC56" w14:textId="77777777" w:rsidR="00A32B4D" w:rsidRDefault="00A32B4D">
            <w:pPr>
              <w:rPr>
                <w:lang w:val="en-US" w:eastAsia="ko-KR"/>
              </w:rPr>
            </w:pPr>
          </w:p>
        </w:tc>
        <w:tc>
          <w:tcPr>
            <w:tcW w:w="6302" w:type="dxa"/>
          </w:tcPr>
          <w:p w14:paraId="5CB9EC57" w14:textId="77777777" w:rsidR="00A32B4D" w:rsidRDefault="00FD0651">
            <w:pPr>
              <w:rPr>
                <w:rFonts w:eastAsiaTheme="minorEastAsia"/>
                <w:lang w:val="en-US" w:eastAsia="ko-KR"/>
              </w:rPr>
            </w:pPr>
            <w:r>
              <w:rPr>
                <w:rFonts w:eastAsiaTheme="minorEastAsia"/>
                <w:lang w:val="en-US" w:eastAsia="ko-KR"/>
              </w:rPr>
              <w:t>During initial access, we prefer the center frequencies for initial UL/DL BWPs to be the same, and the initial DL BWP needs to contain the SSB.</w:t>
            </w:r>
          </w:p>
        </w:tc>
      </w:tr>
      <w:tr w:rsidR="00A32B4D" w14:paraId="5CB9EC5D" w14:textId="77777777" w:rsidTr="00DF7EC0">
        <w:trPr>
          <w:trHeight w:val="924"/>
        </w:trPr>
        <w:tc>
          <w:tcPr>
            <w:tcW w:w="1322" w:type="dxa"/>
          </w:tcPr>
          <w:p w14:paraId="5CB9EC59" w14:textId="77777777" w:rsidR="00A32B4D" w:rsidRDefault="00FD0651">
            <w:pPr>
              <w:rPr>
                <w:rFonts w:eastAsiaTheme="minorEastAsia"/>
                <w:lang w:val="en-US" w:eastAsia="zh-CN"/>
              </w:rPr>
            </w:pPr>
            <w:r>
              <w:rPr>
                <w:rFonts w:eastAsiaTheme="minorEastAsia"/>
                <w:lang w:val="en-US" w:eastAsia="zh-CN"/>
              </w:rPr>
              <w:t>Samsung</w:t>
            </w:r>
          </w:p>
        </w:tc>
        <w:tc>
          <w:tcPr>
            <w:tcW w:w="1116" w:type="dxa"/>
          </w:tcPr>
          <w:p w14:paraId="5CB9EC5A" w14:textId="77777777" w:rsidR="00A32B4D" w:rsidRDefault="00A32B4D">
            <w:pPr>
              <w:tabs>
                <w:tab w:val="left" w:pos="551"/>
              </w:tabs>
              <w:rPr>
                <w:lang w:val="en-US" w:eastAsia="ko-KR"/>
              </w:rPr>
            </w:pPr>
          </w:p>
        </w:tc>
        <w:tc>
          <w:tcPr>
            <w:tcW w:w="1116" w:type="dxa"/>
          </w:tcPr>
          <w:p w14:paraId="5CB9EC5B" w14:textId="77777777" w:rsidR="00A32B4D" w:rsidRDefault="00A32B4D">
            <w:pPr>
              <w:rPr>
                <w:rFonts w:eastAsiaTheme="minorEastAsia"/>
                <w:lang w:val="en-US" w:eastAsia="zh-CN"/>
              </w:rPr>
            </w:pPr>
          </w:p>
        </w:tc>
        <w:tc>
          <w:tcPr>
            <w:tcW w:w="6302" w:type="dxa"/>
          </w:tcPr>
          <w:p w14:paraId="5CB9EC5C" w14:textId="77777777" w:rsidR="00A32B4D" w:rsidRDefault="00FD0651">
            <w:pPr>
              <w:rPr>
                <w:rFonts w:eastAsiaTheme="minorEastAsia"/>
                <w:lang w:val="en-US" w:eastAsia="zh-CN"/>
              </w:rPr>
            </w:pPr>
            <w:r>
              <w:rPr>
                <w:rFonts w:eastAsiaTheme="minorEastAsia"/>
                <w:lang w:val="en-US" w:eastAsia="zh-CN"/>
              </w:rPr>
              <w:t xml:space="preserve">We are fine to list separate option includes during initial access, CORESET 0 is used as initial DL BWP (as proposed by </w:t>
            </w:r>
            <w:r>
              <w:rPr>
                <w:lang w:val="en-US" w:eastAsia="ko-KR"/>
              </w:rPr>
              <w:t>Nordic</w:t>
            </w:r>
            <w:r>
              <w:rPr>
                <w:rFonts w:eastAsiaTheme="minorEastAsia"/>
                <w:lang w:val="en-US" w:eastAsia="zh-CN"/>
              </w:rPr>
              <w:t>), with clarification on the initial DL BWP is SIB-configured.</w:t>
            </w:r>
          </w:p>
        </w:tc>
      </w:tr>
      <w:tr w:rsidR="00A32B4D" w14:paraId="5CB9EC66" w14:textId="77777777" w:rsidTr="00DF7EC0">
        <w:trPr>
          <w:trHeight w:val="2209"/>
        </w:trPr>
        <w:tc>
          <w:tcPr>
            <w:tcW w:w="1322" w:type="dxa"/>
          </w:tcPr>
          <w:p w14:paraId="5CB9EC5E" w14:textId="77777777" w:rsidR="00A32B4D" w:rsidRDefault="00FD0651">
            <w:pPr>
              <w:rPr>
                <w:rFonts w:eastAsiaTheme="minorEastAsia"/>
                <w:lang w:val="en-US" w:eastAsia="zh-CN"/>
              </w:rPr>
            </w:pPr>
            <w:r>
              <w:rPr>
                <w:rFonts w:eastAsiaTheme="minorEastAsia"/>
                <w:lang w:val="en-US" w:eastAsia="zh-CN"/>
              </w:rPr>
              <w:lastRenderedPageBreak/>
              <w:t>MediaTek</w:t>
            </w:r>
          </w:p>
        </w:tc>
        <w:tc>
          <w:tcPr>
            <w:tcW w:w="1116" w:type="dxa"/>
          </w:tcPr>
          <w:p w14:paraId="5CB9EC5F" w14:textId="77777777" w:rsidR="00A32B4D" w:rsidRDefault="00FD0651">
            <w:pPr>
              <w:tabs>
                <w:tab w:val="left" w:pos="551"/>
              </w:tabs>
              <w:rPr>
                <w:lang w:val="en-US" w:eastAsia="ko-KR"/>
              </w:rPr>
            </w:pPr>
            <w:r>
              <w:rPr>
                <w:lang w:val="en-US" w:eastAsia="ko-KR"/>
              </w:rPr>
              <w:t>N</w:t>
            </w:r>
          </w:p>
        </w:tc>
        <w:tc>
          <w:tcPr>
            <w:tcW w:w="1116" w:type="dxa"/>
          </w:tcPr>
          <w:p w14:paraId="5CB9EC60" w14:textId="77777777" w:rsidR="00A32B4D" w:rsidRDefault="00A32B4D">
            <w:pPr>
              <w:rPr>
                <w:rFonts w:eastAsiaTheme="minorEastAsia"/>
                <w:lang w:val="en-US" w:eastAsia="zh-CN"/>
              </w:rPr>
            </w:pPr>
          </w:p>
        </w:tc>
        <w:tc>
          <w:tcPr>
            <w:tcW w:w="6302" w:type="dxa"/>
          </w:tcPr>
          <w:p w14:paraId="5CB9EC61" w14:textId="77777777" w:rsidR="00A32B4D" w:rsidRDefault="00FD0651">
            <w:pPr>
              <w:rPr>
                <w:rFonts w:eastAsiaTheme="minorEastAsia"/>
                <w:lang w:val="en-US" w:eastAsia="zh-CN"/>
              </w:rPr>
            </w:pPr>
            <w:r>
              <w:rPr>
                <w:rFonts w:eastAsiaTheme="minorEastAsia"/>
                <w:lang w:val="en-US" w:eastAsia="zh-CN"/>
              </w:rPr>
              <w:t>Option-1 will require re-tuning between UL and DL.</w:t>
            </w:r>
          </w:p>
          <w:p w14:paraId="5CB9EC62" w14:textId="77777777" w:rsidR="00A32B4D" w:rsidRDefault="00FD0651">
            <w:pPr>
              <w:rPr>
                <w:rFonts w:eastAsiaTheme="minorEastAsia"/>
                <w:lang w:val="en-US" w:eastAsia="zh-CN"/>
              </w:rPr>
            </w:pPr>
            <w:r>
              <w:rPr>
                <w:rFonts w:eastAsiaTheme="minorEastAsia"/>
                <w:lang w:val="en-US" w:eastAsia="zh-CN"/>
              </w:rPr>
              <w:t>Option-2 doesn’t clarify if there is CSS in the separate DL BWP that can be used for initial access.</w:t>
            </w:r>
          </w:p>
          <w:p w14:paraId="5CB9EC63" w14:textId="77777777" w:rsidR="00A32B4D" w:rsidRDefault="00FD0651">
            <w:pPr>
              <w:rPr>
                <w:rFonts w:eastAsiaTheme="minorEastAsia"/>
                <w:lang w:val="en-US" w:eastAsia="zh-CN"/>
              </w:rPr>
            </w:pPr>
            <w:r>
              <w:rPr>
                <w:rFonts w:eastAsiaTheme="minorEastAsia"/>
                <w:lang w:val="en-US" w:eastAsia="zh-CN"/>
              </w:rPr>
              <w:t>We can accept Option-2 with the following modification:</w:t>
            </w:r>
          </w:p>
          <w:p w14:paraId="5CB9EC64" w14:textId="77777777" w:rsidR="00A32B4D" w:rsidRDefault="00FD0651">
            <w:pPr>
              <w:pStyle w:val="ListParagraph"/>
              <w:numPr>
                <w:ilvl w:val="0"/>
                <w:numId w:val="3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CSS Type 1 need to be configured in the DL </w:t>
            </w:r>
            <w:proofErr w:type="spellStart"/>
            <w:r>
              <w:rPr>
                <w:rFonts w:ascii="Times New Roman" w:eastAsiaTheme="minorEastAsia" w:hAnsi="Times New Roman" w:cs="Times New Roman"/>
                <w:sz w:val="20"/>
                <w:szCs w:val="20"/>
                <w:lang w:val="en-US" w:eastAsia="zh-CN"/>
              </w:rPr>
              <w:t>iBWP</w:t>
            </w:r>
            <w:proofErr w:type="spellEnd"/>
          </w:p>
          <w:p w14:paraId="5CB9EC65" w14:textId="77777777" w:rsidR="00A32B4D" w:rsidRDefault="00FD0651">
            <w:pPr>
              <w:pStyle w:val="ListParagraph"/>
              <w:numPr>
                <w:ilvl w:val="0"/>
                <w:numId w:val="3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NCD-SSB need be present in the DL BWP</w:t>
            </w:r>
          </w:p>
        </w:tc>
      </w:tr>
      <w:tr w:rsidR="00A32B4D" w14:paraId="5CB9EC6E" w14:textId="77777777" w:rsidTr="00DF7EC0">
        <w:trPr>
          <w:trHeight w:val="3583"/>
        </w:trPr>
        <w:tc>
          <w:tcPr>
            <w:tcW w:w="1322" w:type="dxa"/>
          </w:tcPr>
          <w:p w14:paraId="5CB9EC67" w14:textId="77777777" w:rsidR="00A32B4D" w:rsidRDefault="00FD0651">
            <w:pPr>
              <w:rPr>
                <w:rFonts w:eastAsiaTheme="minorEastAsia"/>
                <w:lang w:val="en-US" w:eastAsia="zh-CN"/>
              </w:rPr>
            </w:pPr>
            <w:r>
              <w:rPr>
                <w:rFonts w:eastAsiaTheme="minorEastAsia"/>
                <w:lang w:val="en-US" w:eastAsia="zh-CN"/>
              </w:rPr>
              <w:t>FL2</w:t>
            </w:r>
          </w:p>
        </w:tc>
        <w:tc>
          <w:tcPr>
            <w:tcW w:w="8534" w:type="dxa"/>
            <w:gridSpan w:val="3"/>
          </w:tcPr>
          <w:p w14:paraId="5CB9EC68" w14:textId="77777777" w:rsidR="00A32B4D" w:rsidRDefault="00FD0651">
            <w:pPr>
              <w:rPr>
                <w:rFonts w:eastAsiaTheme="minorEastAsia"/>
                <w:lang w:val="en-US" w:eastAsia="zh-CN"/>
              </w:rPr>
            </w:pPr>
            <w:r>
              <w:rPr>
                <w:rFonts w:eastAsiaTheme="minorEastAsia"/>
                <w:lang w:val="en-US" w:eastAsia="zh-CN"/>
              </w:rPr>
              <w:t>Based on the received responses to Proposal 3.1-5 and Question 3.1-3, the following updated proposal can be considered.</w:t>
            </w:r>
          </w:p>
          <w:p w14:paraId="5CB9EC69" w14:textId="77777777" w:rsidR="00A32B4D" w:rsidRDefault="00FD0651">
            <w:pPr>
              <w:rPr>
                <w:b/>
                <w:lang w:val="en-US"/>
              </w:rPr>
            </w:pPr>
            <w:r>
              <w:rPr>
                <w:b/>
                <w:highlight w:val="yellow"/>
                <w:lang w:val="en-US"/>
              </w:rPr>
              <w:t>High Priority Proposal 3.1-5a</w:t>
            </w:r>
            <w:r>
              <w:rPr>
                <w:b/>
                <w:lang w:val="en-US"/>
              </w:rPr>
              <w:t>: Regarding the initial UL/DL BWPs center frequencies in TDD during random access, can the following options be considered for down selection? If yes, please indicate your preferred option(s). If no, please elaborate in the Comments field.</w:t>
            </w:r>
          </w:p>
          <w:p w14:paraId="5CB9EC6A" w14:textId="77777777" w:rsidR="00A32B4D" w:rsidRDefault="00FD0651">
            <w:pPr>
              <w:pStyle w:val="ListParagraph"/>
              <w:numPr>
                <w:ilvl w:val="0"/>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5CB9EC6B"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the initial UL BWP where the RedCap UE transmits PRACH and the initial DL BWP where the RedCap UE monitors RA CSS.</w:t>
            </w:r>
          </w:p>
          <w:p w14:paraId="5CB9EC6C" w14:textId="77777777" w:rsidR="00A32B4D" w:rsidRDefault="00FD0651">
            <w:pPr>
              <w:pStyle w:val="ListParagraph"/>
              <w:numPr>
                <w:ilvl w:val="0"/>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5CB9EC6D"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always aligned for the initial UL BWP where the RedCap UE transmits PRACH and the initial DL BWP where the RedCap UE monitors RA CSS.</w:t>
            </w:r>
          </w:p>
        </w:tc>
      </w:tr>
      <w:tr w:rsidR="00A32B4D" w14:paraId="5CB9EC73" w14:textId="77777777" w:rsidTr="00DF7EC0">
        <w:trPr>
          <w:trHeight w:val="674"/>
        </w:trPr>
        <w:tc>
          <w:tcPr>
            <w:tcW w:w="1322" w:type="dxa"/>
          </w:tcPr>
          <w:p w14:paraId="5CB9EC6F" w14:textId="77777777" w:rsidR="00A32B4D" w:rsidRDefault="00FD0651">
            <w:pPr>
              <w:rPr>
                <w:rFonts w:eastAsiaTheme="minorEastAsia"/>
                <w:lang w:val="en-US" w:eastAsia="zh-CN"/>
              </w:rPr>
            </w:pPr>
            <w:r>
              <w:rPr>
                <w:rFonts w:eastAsiaTheme="minorEastAsia"/>
                <w:lang w:val="en-US" w:eastAsia="zh-CN"/>
              </w:rPr>
              <w:t>Vivo</w:t>
            </w:r>
          </w:p>
        </w:tc>
        <w:tc>
          <w:tcPr>
            <w:tcW w:w="1116" w:type="dxa"/>
          </w:tcPr>
          <w:p w14:paraId="5CB9EC70" w14:textId="77777777" w:rsidR="00A32B4D" w:rsidRDefault="00A32B4D">
            <w:pPr>
              <w:tabs>
                <w:tab w:val="left" w:pos="551"/>
              </w:tabs>
              <w:rPr>
                <w:lang w:val="en-US" w:eastAsia="ko-KR"/>
              </w:rPr>
            </w:pPr>
          </w:p>
        </w:tc>
        <w:tc>
          <w:tcPr>
            <w:tcW w:w="1116" w:type="dxa"/>
          </w:tcPr>
          <w:p w14:paraId="5CB9EC71" w14:textId="77777777" w:rsidR="00A32B4D" w:rsidRDefault="00A32B4D">
            <w:pPr>
              <w:rPr>
                <w:rFonts w:eastAsiaTheme="minorEastAsia"/>
                <w:lang w:val="en-US" w:eastAsia="zh-CN"/>
              </w:rPr>
            </w:pPr>
          </w:p>
        </w:tc>
        <w:tc>
          <w:tcPr>
            <w:tcW w:w="6302" w:type="dxa"/>
          </w:tcPr>
          <w:p w14:paraId="5CB9EC72" w14:textId="77777777" w:rsidR="00A32B4D" w:rsidRDefault="00FD0651">
            <w:pPr>
              <w:rPr>
                <w:rFonts w:eastAsiaTheme="minorEastAsia"/>
                <w:lang w:val="en-US" w:eastAsia="zh-CN"/>
              </w:rPr>
            </w:pPr>
            <w:r>
              <w:rPr>
                <w:rFonts w:eastAsiaTheme="minorEastAsia"/>
                <w:lang w:val="en-US" w:eastAsia="zh-CN"/>
              </w:rPr>
              <w:t xml:space="preserve">We prefer option 2, but can accept option 1 for initial access </w:t>
            </w:r>
            <w:proofErr w:type="gramStart"/>
            <w:r>
              <w:rPr>
                <w:rFonts w:eastAsiaTheme="minorEastAsia"/>
                <w:lang w:val="en-US" w:eastAsia="zh-CN"/>
              </w:rPr>
              <w:t>procedure, if</w:t>
            </w:r>
            <w:proofErr w:type="gramEnd"/>
            <w:r>
              <w:rPr>
                <w:rFonts w:eastAsiaTheme="minorEastAsia"/>
                <w:lang w:val="en-US" w:eastAsia="zh-CN"/>
              </w:rPr>
              <w:t xml:space="preserve"> it is supported by majority of companies. </w:t>
            </w:r>
          </w:p>
        </w:tc>
      </w:tr>
      <w:tr w:rsidR="00A32B4D" w14:paraId="5CB9EC78" w14:textId="77777777" w:rsidTr="00DF7EC0">
        <w:trPr>
          <w:trHeight w:val="424"/>
        </w:trPr>
        <w:tc>
          <w:tcPr>
            <w:tcW w:w="1322" w:type="dxa"/>
          </w:tcPr>
          <w:p w14:paraId="5CB9EC74" w14:textId="77777777" w:rsidR="00A32B4D" w:rsidRDefault="00FD0651">
            <w:pPr>
              <w:rPr>
                <w:rFonts w:eastAsiaTheme="minorEastAsia"/>
                <w:lang w:val="en-US" w:eastAsia="zh-CN"/>
              </w:rPr>
            </w:pPr>
            <w:r>
              <w:rPr>
                <w:rFonts w:eastAsiaTheme="minorEastAsia"/>
                <w:lang w:val="en-US" w:eastAsia="zh-CN"/>
              </w:rPr>
              <w:t>Nokia, NSB</w:t>
            </w:r>
          </w:p>
        </w:tc>
        <w:tc>
          <w:tcPr>
            <w:tcW w:w="1116" w:type="dxa"/>
          </w:tcPr>
          <w:p w14:paraId="5CB9EC75" w14:textId="77777777" w:rsidR="00A32B4D" w:rsidRDefault="00FD0651">
            <w:pPr>
              <w:tabs>
                <w:tab w:val="left" w:pos="551"/>
              </w:tabs>
              <w:rPr>
                <w:lang w:val="en-US" w:eastAsia="ko-KR"/>
              </w:rPr>
            </w:pPr>
            <w:r>
              <w:rPr>
                <w:lang w:val="en-US" w:eastAsia="ko-KR"/>
              </w:rPr>
              <w:t>Y</w:t>
            </w:r>
          </w:p>
        </w:tc>
        <w:tc>
          <w:tcPr>
            <w:tcW w:w="1116" w:type="dxa"/>
          </w:tcPr>
          <w:p w14:paraId="5CB9EC76" w14:textId="77777777" w:rsidR="00A32B4D" w:rsidRDefault="00FD0651">
            <w:pPr>
              <w:rPr>
                <w:rFonts w:eastAsiaTheme="minorEastAsia"/>
                <w:lang w:val="en-US" w:eastAsia="zh-CN"/>
              </w:rPr>
            </w:pPr>
            <w:r>
              <w:rPr>
                <w:rFonts w:eastAsiaTheme="minorEastAsia"/>
                <w:lang w:val="en-US" w:eastAsia="zh-CN"/>
              </w:rPr>
              <w:t>Option 1</w:t>
            </w:r>
          </w:p>
        </w:tc>
        <w:tc>
          <w:tcPr>
            <w:tcW w:w="6302" w:type="dxa"/>
          </w:tcPr>
          <w:p w14:paraId="5CB9EC77" w14:textId="77777777" w:rsidR="00A32B4D" w:rsidRDefault="00A32B4D">
            <w:pPr>
              <w:rPr>
                <w:rFonts w:eastAsiaTheme="minorEastAsia"/>
                <w:lang w:val="en-US" w:eastAsia="zh-CN"/>
              </w:rPr>
            </w:pPr>
          </w:p>
        </w:tc>
      </w:tr>
      <w:tr w:rsidR="00A32B4D" w14:paraId="5CB9EC7F" w14:textId="77777777" w:rsidTr="00DF7EC0">
        <w:trPr>
          <w:trHeight w:val="3146"/>
        </w:trPr>
        <w:tc>
          <w:tcPr>
            <w:tcW w:w="1322" w:type="dxa"/>
          </w:tcPr>
          <w:p w14:paraId="5CB9EC79" w14:textId="77777777" w:rsidR="00A32B4D" w:rsidRDefault="00FD0651">
            <w:pPr>
              <w:rPr>
                <w:rFonts w:eastAsiaTheme="minorEastAsia"/>
                <w:lang w:val="en-US" w:eastAsia="zh-CN"/>
              </w:rPr>
            </w:pPr>
            <w:r>
              <w:rPr>
                <w:rFonts w:eastAsiaTheme="minorEastAsia"/>
                <w:lang w:val="en-US" w:eastAsia="zh-CN"/>
              </w:rPr>
              <w:t>Qualcomm</w:t>
            </w:r>
          </w:p>
        </w:tc>
        <w:tc>
          <w:tcPr>
            <w:tcW w:w="1116" w:type="dxa"/>
          </w:tcPr>
          <w:p w14:paraId="5CB9EC7A" w14:textId="77777777" w:rsidR="00A32B4D" w:rsidRDefault="00A32B4D">
            <w:pPr>
              <w:tabs>
                <w:tab w:val="left" w:pos="551"/>
              </w:tabs>
              <w:rPr>
                <w:lang w:val="en-US" w:eastAsia="ko-KR"/>
              </w:rPr>
            </w:pPr>
          </w:p>
        </w:tc>
        <w:tc>
          <w:tcPr>
            <w:tcW w:w="1116" w:type="dxa"/>
          </w:tcPr>
          <w:p w14:paraId="5CB9EC7B" w14:textId="77777777" w:rsidR="00A32B4D" w:rsidRDefault="00FD0651">
            <w:pPr>
              <w:rPr>
                <w:rFonts w:eastAsiaTheme="minorEastAsia"/>
                <w:lang w:val="en-US" w:eastAsia="zh-CN"/>
              </w:rPr>
            </w:pPr>
            <w:r>
              <w:rPr>
                <w:rFonts w:eastAsiaTheme="minorEastAsia"/>
                <w:lang w:val="en-US" w:eastAsia="zh-CN"/>
              </w:rPr>
              <w:t>We can accept Option 1 with additional condition on enabling early indication by msg1/</w:t>
            </w:r>
            <w:proofErr w:type="spellStart"/>
            <w:r>
              <w:rPr>
                <w:rFonts w:eastAsiaTheme="minorEastAsia"/>
                <w:lang w:val="en-US" w:eastAsia="zh-CN"/>
              </w:rPr>
              <w:t>msgA</w:t>
            </w:r>
            <w:proofErr w:type="spellEnd"/>
            <w:r>
              <w:rPr>
                <w:rFonts w:eastAsiaTheme="minorEastAsia"/>
                <w:lang w:val="en-US" w:eastAsia="zh-CN"/>
              </w:rPr>
              <w:t xml:space="preserve"> preamble</w:t>
            </w:r>
          </w:p>
        </w:tc>
        <w:tc>
          <w:tcPr>
            <w:tcW w:w="6302" w:type="dxa"/>
          </w:tcPr>
          <w:p w14:paraId="5CB9EC7C" w14:textId="77777777" w:rsidR="00A32B4D" w:rsidRDefault="00FD0651">
            <w:pPr>
              <w:rPr>
                <w:rFonts w:eastAsiaTheme="minorEastAsia"/>
                <w:lang w:val="en-US" w:eastAsia="zh-CN"/>
              </w:rPr>
            </w:pPr>
            <w:r>
              <w:rPr>
                <w:rFonts w:eastAsiaTheme="minorEastAsia"/>
                <w:lang w:val="en-US" w:eastAsia="zh-CN"/>
              </w:rPr>
              <w:t>Since center frequency change of DL/UL BWP requires RF retuning for both DL-to-UL switching and UL-to-DL switching, this is different from the DL/UL switching of Type-A HD-FDD.</w:t>
            </w:r>
          </w:p>
          <w:p w14:paraId="5CB9EC7D" w14:textId="77777777" w:rsidR="00A32B4D" w:rsidRDefault="00FD0651">
            <w:pPr>
              <w:rPr>
                <w:rFonts w:eastAsiaTheme="minorEastAsia"/>
                <w:lang w:val="en-US" w:eastAsia="zh-CN"/>
              </w:rPr>
            </w:pPr>
            <w:r>
              <w:rPr>
                <w:rFonts w:eastAsiaTheme="minorEastAsia"/>
                <w:lang w:val="en-US" w:eastAsia="zh-CN"/>
              </w:rPr>
              <w:t>As a compromise, we can agree with Option 1 if RedCap UE is configured with separate PRACH resources to enable early indication by msg1/</w:t>
            </w:r>
            <w:proofErr w:type="spellStart"/>
            <w:r>
              <w:rPr>
                <w:rFonts w:eastAsiaTheme="minorEastAsia"/>
                <w:lang w:val="en-US" w:eastAsia="zh-CN"/>
              </w:rPr>
              <w:t>msgA</w:t>
            </w:r>
            <w:proofErr w:type="spellEnd"/>
            <w:r>
              <w:rPr>
                <w:rFonts w:eastAsiaTheme="minorEastAsia"/>
                <w:lang w:val="en-US" w:eastAsia="zh-CN"/>
              </w:rPr>
              <w:t xml:space="preserve"> PRACH. As a result, RedCap UE does not expect to monitor RAR (msg2) or get an invalid UL grant for msg3 before finishing the RF retuning for center frequency change of initial DL/UL BWP.</w:t>
            </w:r>
          </w:p>
          <w:p w14:paraId="5CB9EC7E" w14:textId="77777777" w:rsidR="00A32B4D" w:rsidRDefault="00FD0651">
            <w:pPr>
              <w:rPr>
                <w:rFonts w:eastAsiaTheme="minorEastAsia"/>
                <w:lang w:val="en-US" w:eastAsia="zh-CN"/>
              </w:rPr>
            </w:pPr>
            <w:r>
              <w:rPr>
                <w:noProof/>
                <w:lang w:val="en-US" w:eastAsia="zh-CN"/>
              </w:rPr>
              <w:drawing>
                <wp:inline distT="0" distB="0" distL="0" distR="0" wp14:anchorId="5CB9F279" wp14:editId="5CB9F27A">
                  <wp:extent cx="4387850" cy="1620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cstate="print"/>
                          <a:stretch>
                            <a:fillRect/>
                          </a:stretch>
                        </pic:blipFill>
                        <pic:spPr>
                          <a:xfrm>
                            <a:off x="0" y="0"/>
                            <a:ext cx="4395147" cy="1623561"/>
                          </a:xfrm>
                          <a:prstGeom prst="rect">
                            <a:avLst/>
                          </a:prstGeom>
                        </pic:spPr>
                      </pic:pic>
                    </a:graphicData>
                  </a:graphic>
                </wp:inline>
              </w:drawing>
            </w:r>
          </w:p>
        </w:tc>
      </w:tr>
      <w:tr w:rsidR="00A32B4D" w14:paraId="5CB9EC94" w14:textId="77777777" w:rsidTr="00DF7EC0">
        <w:trPr>
          <w:trHeight w:val="143"/>
        </w:trPr>
        <w:tc>
          <w:tcPr>
            <w:tcW w:w="1322" w:type="dxa"/>
          </w:tcPr>
          <w:p w14:paraId="5CB9EC80" w14:textId="77777777" w:rsidR="00A32B4D" w:rsidRDefault="00FD0651">
            <w:pPr>
              <w:rPr>
                <w:rFonts w:eastAsiaTheme="minorEastAsia"/>
                <w:lang w:val="en-US" w:eastAsia="zh-CN"/>
              </w:rPr>
            </w:pPr>
            <w:r>
              <w:rPr>
                <w:rFonts w:eastAsiaTheme="minorEastAsia"/>
                <w:lang w:val="en-US" w:eastAsia="zh-CN"/>
              </w:rPr>
              <w:t xml:space="preserve">Nordic </w:t>
            </w:r>
          </w:p>
        </w:tc>
        <w:tc>
          <w:tcPr>
            <w:tcW w:w="1116" w:type="dxa"/>
          </w:tcPr>
          <w:p w14:paraId="5CB9EC81" w14:textId="77777777" w:rsidR="00A32B4D" w:rsidRDefault="00A32B4D">
            <w:pPr>
              <w:tabs>
                <w:tab w:val="left" w:pos="551"/>
              </w:tabs>
              <w:rPr>
                <w:lang w:val="en-US" w:eastAsia="ko-KR"/>
              </w:rPr>
            </w:pPr>
          </w:p>
        </w:tc>
        <w:tc>
          <w:tcPr>
            <w:tcW w:w="1116" w:type="dxa"/>
          </w:tcPr>
          <w:p w14:paraId="5CB9EC82" w14:textId="77777777" w:rsidR="00A32B4D" w:rsidRDefault="00FD0651">
            <w:pPr>
              <w:rPr>
                <w:rFonts w:eastAsiaTheme="minorEastAsia"/>
                <w:lang w:val="en-US" w:eastAsia="zh-CN"/>
              </w:rPr>
            </w:pPr>
            <w:r>
              <w:rPr>
                <w:rFonts w:eastAsiaTheme="minorEastAsia"/>
                <w:lang w:val="en-US" w:eastAsia="zh-CN"/>
              </w:rPr>
              <w:t>Modified Option 2</w:t>
            </w:r>
          </w:p>
        </w:tc>
        <w:tc>
          <w:tcPr>
            <w:tcW w:w="6302" w:type="dxa"/>
          </w:tcPr>
          <w:p w14:paraId="5CB9EC83" w14:textId="77777777" w:rsidR="00A32B4D" w:rsidRDefault="00FD0651">
            <w:pPr>
              <w:rPr>
                <w:lang w:val="en-US"/>
              </w:rPr>
            </w:pPr>
            <w:r>
              <w:rPr>
                <w:lang w:val="en-US"/>
              </w:rPr>
              <w:t>This sub-bullet is the same as agreed in Rel 15</w:t>
            </w:r>
          </w:p>
          <w:p w14:paraId="5CB9EC84" w14:textId="77777777" w:rsidR="00A32B4D" w:rsidRDefault="00FD0651">
            <w:pPr>
              <w:pStyle w:val="ListParagraph"/>
              <w:numPr>
                <w:ilvl w:val="0"/>
                <w:numId w:val="33"/>
              </w:numPr>
              <w:rPr>
                <w:sz w:val="20"/>
                <w:szCs w:val="20"/>
                <w:lang w:val="en-US"/>
              </w:rPr>
            </w:pPr>
            <w:r>
              <w:rPr>
                <w:sz w:val="20"/>
                <w:szCs w:val="20"/>
                <w:lang w:val="en-US"/>
              </w:rPr>
              <w:t>The center frequencies are always aligned for the initial UL BWP where the RedCap UE transmits PRACH and the initial DL BWP where the RedCap UE monitors RA CSS.</w:t>
            </w:r>
          </w:p>
          <w:p w14:paraId="5CB9EC85" w14:textId="77777777" w:rsidR="00A32B4D" w:rsidRDefault="00FD0651">
            <w:pPr>
              <w:pStyle w:val="ListParagraph"/>
              <w:numPr>
                <w:ilvl w:val="1"/>
                <w:numId w:val="33"/>
              </w:numPr>
              <w:rPr>
                <w:sz w:val="20"/>
                <w:szCs w:val="20"/>
                <w:lang w:val="en-US"/>
              </w:rPr>
            </w:pPr>
            <w:r>
              <w:rPr>
                <w:color w:val="FF0000"/>
                <w:sz w:val="20"/>
                <w:szCs w:val="20"/>
                <w:lang w:val="en-US"/>
              </w:rPr>
              <w:t xml:space="preserve">MIB-CORESET#0 and initial UL BWP do not need to be aligned. </w:t>
            </w:r>
          </w:p>
          <w:p w14:paraId="5CB9EC86" w14:textId="77777777" w:rsidR="00A32B4D" w:rsidRDefault="00FD0651">
            <w:pPr>
              <w:rPr>
                <w:lang w:val="en-US"/>
              </w:rPr>
            </w:pPr>
            <w:r>
              <w:rPr>
                <w:lang w:val="en-US"/>
              </w:rPr>
              <w:lastRenderedPageBreak/>
              <w:t>Moreover, in our understanding irrespective of BWP Option 1 or Option 2    initial DL BWP is configured in SIB1. These fields are not optional.</w:t>
            </w:r>
          </w:p>
          <w:p w14:paraId="5CB9EC87" w14:textId="77777777" w:rsidR="00A32B4D" w:rsidRDefault="00FD0651">
            <w:pPr>
              <w:autoSpaceDE w:val="0"/>
              <w:autoSpaceDN w:val="0"/>
              <w:adjustRightInd w:val="0"/>
              <w:spacing w:after="0" w:line="240" w:lineRule="auto"/>
              <w:rPr>
                <w:color w:val="000000"/>
                <w:lang w:val="en-US" w:eastAsia="ja-JP"/>
              </w:rPr>
            </w:pPr>
            <w:proofErr w:type="spellStart"/>
            <w:proofErr w:type="gramStart"/>
            <w:r>
              <w:rPr>
                <w:color w:val="000000"/>
                <w:lang w:val="en-US" w:eastAsia="ja-JP"/>
              </w:rPr>
              <w:t>DownlinkConfigCommonSIB</w:t>
            </w:r>
            <w:proofErr w:type="spellEnd"/>
            <w:r>
              <w:rPr>
                <w:color w:val="000000"/>
                <w:lang w:val="en-US" w:eastAsia="ja-JP"/>
              </w:rPr>
              <w:t xml:space="preserve"> ::=</w:t>
            </w:r>
            <w:proofErr w:type="gramEnd"/>
            <w:r>
              <w:rPr>
                <w:color w:val="000000"/>
                <w:lang w:val="en-US" w:eastAsia="ja-JP"/>
              </w:rPr>
              <w:t xml:space="preserve"> </w:t>
            </w:r>
            <w:r>
              <w:rPr>
                <w:color w:val="9A3366"/>
                <w:lang w:val="en-US" w:eastAsia="ja-JP"/>
              </w:rPr>
              <w:t xml:space="preserve">SEQUENCE </w:t>
            </w:r>
            <w:r>
              <w:rPr>
                <w:color w:val="000000"/>
                <w:lang w:val="en-US" w:eastAsia="ja-JP"/>
              </w:rPr>
              <w:t>{</w:t>
            </w:r>
          </w:p>
          <w:p w14:paraId="5CB9EC88" w14:textId="77777777" w:rsidR="00A32B4D" w:rsidRDefault="00FD0651">
            <w:pPr>
              <w:autoSpaceDE w:val="0"/>
              <w:autoSpaceDN w:val="0"/>
              <w:adjustRightInd w:val="0"/>
              <w:spacing w:after="0" w:line="240" w:lineRule="auto"/>
              <w:rPr>
                <w:color w:val="000000"/>
                <w:lang w:val="en-US" w:eastAsia="ja-JP"/>
              </w:rPr>
            </w:pPr>
            <w:proofErr w:type="spellStart"/>
            <w:r>
              <w:rPr>
                <w:color w:val="000000"/>
                <w:lang w:val="en-US" w:eastAsia="ja-JP"/>
              </w:rPr>
              <w:t>frequencyInfoDL</w:t>
            </w:r>
            <w:proofErr w:type="spellEnd"/>
            <w:r>
              <w:rPr>
                <w:color w:val="000000"/>
                <w:lang w:val="en-US" w:eastAsia="ja-JP"/>
              </w:rPr>
              <w:t xml:space="preserve"> </w:t>
            </w:r>
            <w:proofErr w:type="spellStart"/>
            <w:r>
              <w:rPr>
                <w:color w:val="000000"/>
                <w:lang w:val="en-US" w:eastAsia="ja-JP"/>
              </w:rPr>
              <w:t>FrequencyInfoDL</w:t>
            </w:r>
            <w:proofErr w:type="spellEnd"/>
            <w:r>
              <w:rPr>
                <w:color w:val="000000"/>
                <w:lang w:val="en-US" w:eastAsia="ja-JP"/>
              </w:rPr>
              <w:t>-SIB,</w:t>
            </w:r>
          </w:p>
          <w:p w14:paraId="5CB9EC89" w14:textId="77777777" w:rsidR="00A32B4D" w:rsidRDefault="00FD0651">
            <w:pPr>
              <w:autoSpaceDE w:val="0"/>
              <w:autoSpaceDN w:val="0"/>
              <w:adjustRightInd w:val="0"/>
              <w:spacing w:after="0" w:line="240" w:lineRule="auto"/>
              <w:rPr>
                <w:color w:val="000000"/>
                <w:lang w:val="en-US" w:eastAsia="ja-JP"/>
              </w:rPr>
            </w:pPr>
            <w:proofErr w:type="spellStart"/>
            <w:r>
              <w:rPr>
                <w:color w:val="000000"/>
                <w:highlight w:val="yellow"/>
                <w:lang w:val="en-US" w:eastAsia="ja-JP"/>
              </w:rPr>
              <w:t>initialDownlinkBWP</w:t>
            </w:r>
            <w:proofErr w:type="spellEnd"/>
            <w:r>
              <w:rPr>
                <w:color w:val="000000"/>
                <w:highlight w:val="yellow"/>
                <w:lang w:val="en-US" w:eastAsia="ja-JP"/>
              </w:rPr>
              <w:t xml:space="preserve"> BWP-</w:t>
            </w:r>
            <w:proofErr w:type="spellStart"/>
            <w:r>
              <w:rPr>
                <w:color w:val="000000"/>
                <w:highlight w:val="yellow"/>
                <w:lang w:val="en-US" w:eastAsia="ja-JP"/>
              </w:rPr>
              <w:t>DownlinkCommon</w:t>
            </w:r>
            <w:proofErr w:type="spellEnd"/>
            <w:r>
              <w:rPr>
                <w:color w:val="000000"/>
                <w:lang w:val="en-US" w:eastAsia="ja-JP"/>
              </w:rPr>
              <w:t>,</w:t>
            </w:r>
          </w:p>
          <w:p w14:paraId="5CB9EC8A" w14:textId="77777777" w:rsidR="00A32B4D" w:rsidRDefault="00FD0651">
            <w:pPr>
              <w:autoSpaceDE w:val="0"/>
              <w:autoSpaceDN w:val="0"/>
              <w:adjustRightInd w:val="0"/>
              <w:spacing w:after="0" w:line="240" w:lineRule="auto"/>
              <w:rPr>
                <w:color w:val="000000"/>
                <w:lang w:val="en-US" w:eastAsia="ja-JP"/>
              </w:rPr>
            </w:pPr>
            <w:proofErr w:type="spellStart"/>
            <w:r>
              <w:rPr>
                <w:color w:val="000000"/>
                <w:lang w:val="en-US" w:eastAsia="ja-JP"/>
              </w:rPr>
              <w:t>bcch</w:t>
            </w:r>
            <w:proofErr w:type="spellEnd"/>
            <w:r>
              <w:rPr>
                <w:color w:val="000000"/>
                <w:lang w:val="en-US" w:eastAsia="ja-JP"/>
              </w:rPr>
              <w:t>-Config BCCH-Config,</w:t>
            </w:r>
          </w:p>
          <w:p w14:paraId="5CB9EC8B" w14:textId="77777777" w:rsidR="00A32B4D" w:rsidRDefault="00FD0651">
            <w:pPr>
              <w:autoSpaceDE w:val="0"/>
              <w:autoSpaceDN w:val="0"/>
              <w:adjustRightInd w:val="0"/>
              <w:spacing w:after="0" w:line="240" w:lineRule="auto"/>
              <w:rPr>
                <w:color w:val="000000"/>
                <w:lang w:val="en-US" w:eastAsia="ja-JP"/>
              </w:rPr>
            </w:pPr>
            <w:proofErr w:type="spellStart"/>
            <w:r>
              <w:rPr>
                <w:color w:val="000000"/>
                <w:lang w:val="en-US" w:eastAsia="ja-JP"/>
              </w:rPr>
              <w:t>pcch</w:t>
            </w:r>
            <w:proofErr w:type="spellEnd"/>
            <w:r>
              <w:rPr>
                <w:color w:val="000000"/>
                <w:lang w:val="en-US" w:eastAsia="ja-JP"/>
              </w:rPr>
              <w:t>-Config PCCH-Config,</w:t>
            </w:r>
          </w:p>
          <w:p w14:paraId="5CB9EC8C" w14:textId="77777777" w:rsidR="00A32B4D" w:rsidRDefault="00FD0651">
            <w:pPr>
              <w:autoSpaceDE w:val="0"/>
              <w:autoSpaceDN w:val="0"/>
              <w:adjustRightInd w:val="0"/>
              <w:spacing w:after="0" w:line="240" w:lineRule="auto"/>
              <w:rPr>
                <w:color w:val="000000"/>
                <w:lang w:val="en-US" w:eastAsia="ja-JP"/>
              </w:rPr>
            </w:pPr>
            <w:r>
              <w:rPr>
                <w:color w:val="000000"/>
                <w:lang w:val="en-US" w:eastAsia="ja-JP"/>
              </w:rPr>
              <w:t>…</w:t>
            </w:r>
          </w:p>
          <w:p w14:paraId="5CB9EC8D" w14:textId="77777777" w:rsidR="00A32B4D" w:rsidRDefault="00FD0651">
            <w:pPr>
              <w:rPr>
                <w:b/>
                <w:bCs/>
                <w:lang w:val="en-US"/>
              </w:rPr>
            </w:pPr>
            <w:r>
              <w:rPr>
                <w:color w:val="000000"/>
                <w:lang w:val="en-US" w:eastAsia="ja-JP"/>
              </w:rPr>
              <w:t>}</w:t>
            </w:r>
          </w:p>
          <w:p w14:paraId="5CB9EC8E" w14:textId="77777777" w:rsidR="00A32B4D" w:rsidRDefault="00FD0651">
            <w:pPr>
              <w:autoSpaceDE w:val="0"/>
              <w:autoSpaceDN w:val="0"/>
              <w:adjustRightInd w:val="0"/>
              <w:spacing w:after="0" w:line="240" w:lineRule="auto"/>
              <w:rPr>
                <w:color w:val="000000"/>
                <w:lang w:val="en-US" w:eastAsia="ja-JP"/>
              </w:rPr>
            </w:pPr>
            <w:r>
              <w:rPr>
                <w:color w:val="000000"/>
                <w:lang w:val="en-US" w:eastAsia="ja-JP"/>
              </w:rPr>
              <w:t>BWP-</w:t>
            </w:r>
            <w:proofErr w:type="spellStart"/>
            <w:proofErr w:type="gramStart"/>
            <w:r>
              <w:rPr>
                <w:color w:val="000000"/>
                <w:lang w:val="en-US" w:eastAsia="ja-JP"/>
              </w:rPr>
              <w:t>DownlinkCommon</w:t>
            </w:r>
            <w:proofErr w:type="spellEnd"/>
            <w:r>
              <w:rPr>
                <w:color w:val="000000"/>
                <w:lang w:val="en-US" w:eastAsia="ja-JP"/>
              </w:rPr>
              <w:t xml:space="preserve"> ::=</w:t>
            </w:r>
            <w:proofErr w:type="gramEnd"/>
            <w:r>
              <w:rPr>
                <w:color w:val="000000"/>
                <w:lang w:val="en-US" w:eastAsia="ja-JP"/>
              </w:rPr>
              <w:t xml:space="preserve"> </w:t>
            </w:r>
            <w:r>
              <w:rPr>
                <w:color w:val="9A3366"/>
                <w:lang w:val="en-US" w:eastAsia="ja-JP"/>
              </w:rPr>
              <w:t xml:space="preserve">SEQUENCE </w:t>
            </w:r>
            <w:r>
              <w:rPr>
                <w:color w:val="000000"/>
                <w:lang w:val="en-US" w:eastAsia="ja-JP"/>
              </w:rPr>
              <w:t>{</w:t>
            </w:r>
          </w:p>
          <w:p w14:paraId="5CB9EC8F" w14:textId="77777777" w:rsidR="00A32B4D" w:rsidRDefault="00FD0651">
            <w:pPr>
              <w:autoSpaceDE w:val="0"/>
              <w:autoSpaceDN w:val="0"/>
              <w:adjustRightInd w:val="0"/>
              <w:spacing w:after="0" w:line="240" w:lineRule="auto"/>
              <w:rPr>
                <w:color w:val="000000"/>
                <w:lang w:val="en-US" w:eastAsia="ja-JP"/>
              </w:rPr>
            </w:pPr>
            <w:proofErr w:type="spellStart"/>
            <w:r>
              <w:rPr>
                <w:color w:val="000000"/>
                <w:highlight w:val="yellow"/>
                <w:lang w:val="en-US" w:eastAsia="ja-JP"/>
              </w:rPr>
              <w:t>genericParameters</w:t>
            </w:r>
            <w:proofErr w:type="spellEnd"/>
            <w:r>
              <w:rPr>
                <w:color w:val="000000"/>
                <w:highlight w:val="yellow"/>
                <w:lang w:val="en-US" w:eastAsia="ja-JP"/>
              </w:rPr>
              <w:t xml:space="preserve"> BWP,</w:t>
            </w:r>
          </w:p>
          <w:p w14:paraId="5CB9EC90" w14:textId="77777777" w:rsidR="00A32B4D" w:rsidRDefault="00FD0651">
            <w:pPr>
              <w:autoSpaceDE w:val="0"/>
              <w:autoSpaceDN w:val="0"/>
              <w:adjustRightInd w:val="0"/>
              <w:spacing w:after="0" w:line="240" w:lineRule="auto"/>
              <w:rPr>
                <w:color w:val="808080"/>
                <w:lang w:val="en-US" w:eastAsia="ja-JP"/>
              </w:rPr>
            </w:pPr>
            <w:proofErr w:type="spellStart"/>
            <w:r>
              <w:rPr>
                <w:color w:val="000000"/>
                <w:lang w:val="en-US" w:eastAsia="ja-JP"/>
              </w:rPr>
              <w:t>pdcch-ConfigCommon</w:t>
            </w:r>
            <w:proofErr w:type="spellEnd"/>
            <w:r>
              <w:rPr>
                <w:color w:val="000000"/>
                <w:lang w:val="en-US" w:eastAsia="ja-JP"/>
              </w:rPr>
              <w:t xml:space="preserve"> </w:t>
            </w:r>
            <w:proofErr w:type="spellStart"/>
            <w:r>
              <w:rPr>
                <w:color w:val="000000"/>
                <w:lang w:val="en-US" w:eastAsia="ja-JP"/>
              </w:rPr>
              <w:t>SetupRelease</w:t>
            </w:r>
            <w:proofErr w:type="spellEnd"/>
            <w:r>
              <w:rPr>
                <w:color w:val="000000"/>
                <w:lang w:val="en-US" w:eastAsia="ja-JP"/>
              </w:rPr>
              <w:t xml:space="preserve"> </w:t>
            </w:r>
            <w:proofErr w:type="gramStart"/>
            <w:r>
              <w:rPr>
                <w:color w:val="000000"/>
                <w:lang w:val="en-US" w:eastAsia="ja-JP"/>
              </w:rPr>
              <w:t>{ PDCCH</w:t>
            </w:r>
            <w:proofErr w:type="gramEnd"/>
            <w:r>
              <w:rPr>
                <w:color w:val="000000"/>
                <w:lang w:val="en-US" w:eastAsia="ja-JP"/>
              </w:rPr>
              <w:t>-</w:t>
            </w:r>
            <w:proofErr w:type="spellStart"/>
            <w:r>
              <w:rPr>
                <w:color w:val="000000"/>
                <w:lang w:val="en-US" w:eastAsia="ja-JP"/>
              </w:rPr>
              <w:t>ConfigCommon</w:t>
            </w:r>
            <w:proofErr w:type="spellEnd"/>
            <w:r>
              <w:rPr>
                <w:color w:val="000000"/>
                <w:lang w:val="en-US" w:eastAsia="ja-JP"/>
              </w:rPr>
              <w:t xml:space="preserve"> } </w:t>
            </w:r>
            <w:r>
              <w:rPr>
                <w:color w:val="9A3366"/>
                <w:lang w:val="en-US" w:eastAsia="ja-JP"/>
              </w:rPr>
              <w:t>OPTIONAL</w:t>
            </w:r>
            <w:r>
              <w:rPr>
                <w:color w:val="000000"/>
                <w:lang w:val="en-US" w:eastAsia="ja-JP"/>
              </w:rPr>
              <w:t xml:space="preserve">, </w:t>
            </w:r>
            <w:r>
              <w:rPr>
                <w:color w:val="808080"/>
                <w:lang w:val="en-US" w:eastAsia="ja-JP"/>
              </w:rPr>
              <w:t>-- Need M</w:t>
            </w:r>
          </w:p>
          <w:p w14:paraId="5CB9EC91" w14:textId="77777777" w:rsidR="00A32B4D" w:rsidRDefault="00FD0651">
            <w:pPr>
              <w:autoSpaceDE w:val="0"/>
              <w:autoSpaceDN w:val="0"/>
              <w:adjustRightInd w:val="0"/>
              <w:spacing w:after="0" w:line="240" w:lineRule="auto"/>
              <w:rPr>
                <w:color w:val="808080"/>
                <w:lang w:val="en-US" w:eastAsia="ja-JP"/>
              </w:rPr>
            </w:pPr>
            <w:proofErr w:type="spellStart"/>
            <w:r>
              <w:rPr>
                <w:color w:val="000000"/>
                <w:lang w:val="en-US" w:eastAsia="ja-JP"/>
              </w:rPr>
              <w:t>pdsch-ConfigCommon</w:t>
            </w:r>
            <w:proofErr w:type="spellEnd"/>
            <w:r>
              <w:rPr>
                <w:color w:val="000000"/>
                <w:lang w:val="en-US" w:eastAsia="ja-JP"/>
              </w:rPr>
              <w:t xml:space="preserve"> </w:t>
            </w:r>
            <w:proofErr w:type="spellStart"/>
            <w:r>
              <w:rPr>
                <w:color w:val="000000"/>
                <w:lang w:val="en-US" w:eastAsia="ja-JP"/>
              </w:rPr>
              <w:t>SetupRelease</w:t>
            </w:r>
            <w:proofErr w:type="spellEnd"/>
            <w:r>
              <w:rPr>
                <w:color w:val="000000"/>
                <w:lang w:val="en-US" w:eastAsia="ja-JP"/>
              </w:rPr>
              <w:t xml:space="preserve"> </w:t>
            </w:r>
            <w:proofErr w:type="gramStart"/>
            <w:r>
              <w:rPr>
                <w:color w:val="000000"/>
                <w:lang w:val="en-US" w:eastAsia="ja-JP"/>
              </w:rPr>
              <w:t>{ PDSCH</w:t>
            </w:r>
            <w:proofErr w:type="gramEnd"/>
            <w:r>
              <w:rPr>
                <w:color w:val="000000"/>
                <w:lang w:val="en-US" w:eastAsia="ja-JP"/>
              </w:rPr>
              <w:t>-</w:t>
            </w:r>
            <w:proofErr w:type="spellStart"/>
            <w:r>
              <w:rPr>
                <w:color w:val="000000"/>
                <w:lang w:val="en-US" w:eastAsia="ja-JP"/>
              </w:rPr>
              <w:t>ConfigCommon</w:t>
            </w:r>
            <w:proofErr w:type="spellEnd"/>
            <w:r>
              <w:rPr>
                <w:color w:val="000000"/>
                <w:lang w:val="en-US" w:eastAsia="ja-JP"/>
              </w:rPr>
              <w:t xml:space="preserve"> } </w:t>
            </w:r>
            <w:r>
              <w:rPr>
                <w:color w:val="9A3366"/>
                <w:lang w:val="en-US" w:eastAsia="ja-JP"/>
              </w:rPr>
              <w:t>OPTIONAL</w:t>
            </w:r>
            <w:r>
              <w:rPr>
                <w:color w:val="000000"/>
                <w:lang w:val="en-US" w:eastAsia="ja-JP"/>
              </w:rPr>
              <w:t xml:space="preserve">, </w:t>
            </w:r>
            <w:r>
              <w:rPr>
                <w:color w:val="808080"/>
                <w:lang w:val="en-US" w:eastAsia="ja-JP"/>
              </w:rPr>
              <w:t>-- Need M</w:t>
            </w:r>
          </w:p>
          <w:p w14:paraId="5CB9EC92" w14:textId="77777777" w:rsidR="00A32B4D" w:rsidRDefault="00FD0651">
            <w:pPr>
              <w:autoSpaceDE w:val="0"/>
              <w:autoSpaceDN w:val="0"/>
              <w:adjustRightInd w:val="0"/>
              <w:spacing w:after="0" w:line="240" w:lineRule="auto"/>
              <w:rPr>
                <w:color w:val="000000"/>
                <w:lang w:val="fi-FI" w:eastAsia="ja-JP"/>
              </w:rPr>
            </w:pPr>
            <w:r>
              <w:rPr>
                <w:color w:val="000000"/>
                <w:lang w:val="fi-FI" w:eastAsia="ja-JP"/>
              </w:rPr>
              <w:t>...</w:t>
            </w:r>
          </w:p>
          <w:p w14:paraId="5CB9EC93" w14:textId="77777777" w:rsidR="00A32B4D" w:rsidRDefault="00FD0651">
            <w:pPr>
              <w:rPr>
                <w:b/>
                <w:bCs/>
                <w:lang w:val="en-US"/>
              </w:rPr>
            </w:pPr>
            <w:r>
              <w:rPr>
                <w:color w:val="000000"/>
                <w:lang w:val="fi-FI" w:eastAsia="ja-JP"/>
              </w:rPr>
              <w:t>}</w:t>
            </w:r>
          </w:p>
        </w:tc>
      </w:tr>
      <w:tr w:rsidR="00A32B4D" w14:paraId="5CB9EC99" w14:textId="77777777" w:rsidTr="00DF7EC0">
        <w:trPr>
          <w:trHeight w:val="143"/>
        </w:trPr>
        <w:tc>
          <w:tcPr>
            <w:tcW w:w="1322" w:type="dxa"/>
          </w:tcPr>
          <w:p w14:paraId="5CB9EC95" w14:textId="77777777" w:rsidR="00A32B4D" w:rsidRDefault="00FD0651">
            <w:pPr>
              <w:rPr>
                <w:rFonts w:eastAsiaTheme="minorEastAsia"/>
                <w:lang w:val="en-US" w:eastAsia="zh-CN"/>
              </w:rPr>
            </w:pPr>
            <w:r>
              <w:rPr>
                <w:rFonts w:eastAsiaTheme="minorEastAsia"/>
                <w:lang w:val="en-US" w:eastAsia="zh-CN"/>
              </w:rPr>
              <w:lastRenderedPageBreak/>
              <w:t>MediaTek</w:t>
            </w:r>
          </w:p>
        </w:tc>
        <w:tc>
          <w:tcPr>
            <w:tcW w:w="1116" w:type="dxa"/>
          </w:tcPr>
          <w:p w14:paraId="5CB9EC96" w14:textId="77777777" w:rsidR="00A32B4D" w:rsidRDefault="00A32B4D">
            <w:pPr>
              <w:tabs>
                <w:tab w:val="left" w:pos="551"/>
              </w:tabs>
              <w:rPr>
                <w:lang w:val="en-US" w:eastAsia="ko-KR"/>
              </w:rPr>
            </w:pPr>
          </w:p>
        </w:tc>
        <w:tc>
          <w:tcPr>
            <w:tcW w:w="1116" w:type="dxa"/>
          </w:tcPr>
          <w:p w14:paraId="5CB9EC97" w14:textId="77777777" w:rsidR="00A32B4D" w:rsidRDefault="00FD0651">
            <w:pPr>
              <w:rPr>
                <w:rFonts w:eastAsiaTheme="minorEastAsia"/>
                <w:lang w:val="en-US" w:eastAsia="zh-CN"/>
              </w:rPr>
            </w:pPr>
            <w:r>
              <w:rPr>
                <w:rFonts w:eastAsiaTheme="minorEastAsia"/>
                <w:lang w:val="en-US" w:eastAsia="zh-CN"/>
              </w:rPr>
              <w:t>Option-2</w:t>
            </w:r>
          </w:p>
        </w:tc>
        <w:tc>
          <w:tcPr>
            <w:tcW w:w="6302" w:type="dxa"/>
          </w:tcPr>
          <w:p w14:paraId="5CB9EC98" w14:textId="77777777" w:rsidR="00A32B4D" w:rsidRDefault="00FD0651">
            <w:pPr>
              <w:rPr>
                <w:lang w:val="en-US"/>
              </w:rPr>
            </w:pPr>
            <w:r>
              <w:rPr>
                <w:rFonts w:eastAsiaTheme="minorEastAsia"/>
                <w:lang w:val="en-US" w:eastAsia="zh-CN"/>
              </w:rPr>
              <w:t>We don’t support Option-1 as it will require re-tuning between UL and DL.</w:t>
            </w:r>
          </w:p>
        </w:tc>
      </w:tr>
      <w:tr w:rsidR="00A32B4D" w14:paraId="5CB9EC9E" w14:textId="77777777" w:rsidTr="00DF7EC0">
        <w:trPr>
          <w:trHeight w:val="143"/>
        </w:trPr>
        <w:tc>
          <w:tcPr>
            <w:tcW w:w="1322" w:type="dxa"/>
          </w:tcPr>
          <w:p w14:paraId="5CB9EC9A" w14:textId="77777777" w:rsidR="00A32B4D" w:rsidRDefault="00FD0651">
            <w:pPr>
              <w:rPr>
                <w:rFonts w:eastAsiaTheme="minorEastAsia"/>
                <w:lang w:val="en-US" w:eastAsia="zh-CN"/>
              </w:rPr>
            </w:pPr>
            <w:r>
              <w:rPr>
                <w:rFonts w:eastAsiaTheme="minorEastAsia"/>
                <w:lang w:val="en-US" w:eastAsia="zh-CN"/>
              </w:rPr>
              <w:t>Ericsson</w:t>
            </w:r>
          </w:p>
        </w:tc>
        <w:tc>
          <w:tcPr>
            <w:tcW w:w="1116" w:type="dxa"/>
          </w:tcPr>
          <w:p w14:paraId="5CB9EC9B" w14:textId="77777777" w:rsidR="00A32B4D" w:rsidRDefault="00FD0651">
            <w:pPr>
              <w:tabs>
                <w:tab w:val="left" w:pos="551"/>
              </w:tabs>
              <w:rPr>
                <w:lang w:val="en-US" w:eastAsia="ko-KR"/>
              </w:rPr>
            </w:pPr>
            <w:r>
              <w:rPr>
                <w:lang w:val="en-US" w:eastAsia="ko-KR"/>
              </w:rPr>
              <w:t>Y</w:t>
            </w:r>
          </w:p>
        </w:tc>
        <w:tc>
          <w:tcPr>
            <w:tcW w:w="1116" w:type="dxa"/>
          </w:tcPr>
          <w:p w14:paraId="5CB9EC9C" w14:textId="77777777" w:rsidR="00A32B4D" w:rsidRDefault="00FD0651">
            <w:pPr>
              <w:rPr>
                <w:rFonts w:eastAsiaTheme="minorEastAsia"/>
                <w:lang w:val="en-US" w:eastAsia="zh-CN"/>
              </w:rPr>
            </w:pPr>
            <w:r>
              <w:rPr>
                <w:rFonts w:eastAsiaTheme="minorEastAsia"/>
                <w:lang w:val="en-US" w:eastAsia="zh-CN"/>
              </w:rPr>
              <w:t>We prefer Option 1</w:t>
            </w:r>
          </w:p>
        </w:tc>
        <w:tc>
          <w:tcPr>
            <w:tcW w:w="6302" w:type="dxa"/>
          </w:tcPr>
          <w:p w14:paraId="5CB9EC9D" w14:textId="77777777" w:rsidR="00A32B4D" w:rsidRDefault="00FD0651">
            <w:pPr>
              <w:rPr>
                <w:rFonts w:eastAsiaTheme="minorEastAsia"/>
                <w:lang w:val="en-US" w:eastAsia="zh-CN"/>
              </w:rPr>
            </w:pPr>
            <w:r>
              <w:rPr>
                <w:rFonts w:eastAsiaTheme="minorEastAsia"/>
                <w:lang w:val="en-US" w:eastAsia="zh-CN"/>
              </w:rPr>
              <w:t xml:space="preserve">With the support of separate center frequencies for initial UL/DL BWPs in TDD during initial access, many concerns regarding the PUSCH resource fragmentation and the presence of SSB and CORESET #0 within the initial DL BWP can be resolved. </w:t>
            </w:r>
          </w:p>
        </w:tc>
      </w:tr>
      <w:tr w:rsidR="00A32B4D" w14:paraId="5CB9ECA3" w14:textId="77777777" w:rsidTr="00DF7EC0">
        <w:trPr>
          <w:trHeight w:val="143"/>
        </w:trPr>
        <w:tc>
          <w:tcPr>
            <w:tcW w:w="1322" w:type="dxa"/>
          </w:tcPr>
          <w:p w14:paraId="5CB9EC9F" w14:textId="77777777" w:rsidR="00A32B4D" w:rsidRDefault="00FD0651">
            <w:pPr>
              <w:rPr>
                <w:rFonts w:eastAsiaTheme="minorEastAsia"/>
                <w:lang w:val="en-US" w:eastAsia="zh-CN"/>
              </w:rPr>
            </w:pPr>
            <w:r>
              <w:rPr>
                <w:rFonts w:eastAsiaTheme="minorEastAsia"/>
                <w:lang w:val="en-US" w:eastAsia="zh-CN"/>
              </w:rPr>
              <w:t>IDCC</w:t>
            </w:r>
          </w:p>
        </w:tc>
        <w:tc>
          <w:tcPr>
            <w:tcW w:w="1116" w:type="dxa"/>
          </w:tcPr>
          <w:p w14:paraId="5CB9ECA0" w14:textId="77777777" w:rsidR="00A32B4D" w:rsidRDefault="00FD0651">
            <w:pPr>
              <w:tabs>
                <w:tab w:val="left" w:pos="551"/>
              </w:tabs>
              <w:rPr>
                <w:lang w:val="en-US" w:eastAsia="ko-KR"/>
              </w:rPr>
            </w:pPr>
            <w:r>
              <w:rPr>
                <w:lang w:val="en-US" w:eastAsia="ko-KR"/>
              </w:rPr>
              <w:t>Y</w:t>
            </w:r>
          </w:p>
        </w:tc>
        <w:tc>
          <w:tcPr>
            <w:tcW w:w="1116" w:type="dxa"/>
          </w:tcPr>
          <w:p w14:paraId="5CB9ECA1" w14:textId="77777777" w:rsidR="00A32B4D" w:rsidRDefault="00FD0651">
            <w:pPr>
              <w:rPr>
                <w:rFonts w:eastAsiaTheme="minorEastAsia"/>
                <w:lang w:val="en-US" w:eastAsia="zh-CN"/>
              </w:rPr>
            </w:pPr>
            <w:r>
              <w:rPr>
                <w:rFonts w:eastAsiaTheme="minorEastAsia"/>
                <w:lang w:val="en-US" w:eastAsia="zh-CN"/>
              </w:rPr>
              <w:t>Option 1</w:t>
            </w:r>
          </w:p>
        </w:tc>
        <w:tc>
          <w:tcPr>
            <w:tcW w:w="6302" w:type="dxa"/>
          </w:tcPr>
          <w:p w14:paraId="5CB9ECA2" w14:textId="77777777" w:rsidR="00A32B4D" w:rsidRDefault="00FD0651">
            <w:pPr>
              <w:rPr>
                <w:rFonts w:eastAsiaTheme="minorEastAsia"/>
                <w:lang w:val="en-US" w:eastAsia="zh-CN"/>
              </w:rPr>
            </w:pPr>
            <w:r>
              <w:rPr>
                <w:rFonts w:eastAsiaTheme="minorEastAsia"/>
                <w:lang w:val="en-US" w:eastAsia="zh-CN"/>
              </w:rPr>
              <w:t>We prefer Option 1 since it provides some advantages as mentioned by Ericsson. RF retuning during initial access is tolerable.</w:t>
            </w:r>
          </w:p>
        </w:tc>
      </w:tr>
      <w:tr w:rsidR="00A32B4D" w14:paraId="5CB9ECA8" w14:textId="77777777" w:rsidTr="00DF7EC0">
        <w:trPr>
          <w:trHeight w:val="143"/>
        </w:trPr>
        <w:tc>
          <w:tcPr>
            <w:tcW w:w="1322" w:type="dxa"/>
          </w:tcPr>
          <w:p w14:paraId="5CB9ECA4" w14:textId="77777777" w:rsidR="00A32B4D" w:rsidRDefault="00FD0651">
            <w:pPr>
              <w:rPr>
                <w:rFonts w:eastAsiaTheme="minorEastAsia"/>
                <w:lang w:val="en-US" w:eastAsia="zh-CN"/>
              </w:rPr>
            </w:pPr>
            <w:r>
              <w:rPr>
                <w:rFonts w:eastAsiaTheme="minorEastAsia"/>
                <w:lang w:val="en-US" w:eastAsia="zh-CN"/>
              </w:rPr>
              <w:t>Intel</w:t>
            </w:r>
          </w:p>
        </w:tc>
        <w:tc>
          <w:tcPr>
            <w:tcW w:w="1116" w:type="dxa"/>
          </w:tcPr>
          <w:p w14:paraId="5CB9ECA5" w14:textId="77777777" w:rsidR="00A32B4D" w:rsidRDefault="00FD0651">
            <w:pPr>
              <w:tabs>
                <w:tab w:val="left" w:pos="551"/>
              </w:tabs>
              <w:rPr>
                <w:lang w:val="en-US" w:eastAsia="ko-KR"/>
              </w:rPr>
            </w:pPr>
            <w:r>
              <w:rPr>
                <w:lang w:val="en-US" w:eastAsia="ko-KR"/>
              </w:rPr>
              <w:t>Y</w:t>
            </w:r>
          </w:p>
        </w:tc>
        <w:tc>
          <w:tcPr>
            <w:tcW w:w="1116" w:type="dxa"/>
          </w:tcPr>
          <w:p w14:paraId="5CB9ECA6" w14:textId="77777777" w:rsidR="00A32B4D" w:rsidRDefault="00FD0651">
            <w:pPr>
              <w:rPr>
                <w:rFonts w:eastAsiaTheme="minorEastAsia"/>
                <w:lang w:val="en-US" w:eastAsia="zh-CN"/>
              </w:rPr>
            </w:pPr>
            <w:r>
              <w:rPr>
                <w:rFonts w:eastAsiaTheme="minorEastAsia"/>
                <w:lang w:val="en-US" w:eastAsia="zh-CN"/>
              </w:rPr>
              <w:t>Option 1</w:t>
            </w:r>
          </w:p>
        </w:tc>
        <w:tc>
          <w:tcPr>
            <w:tcW w:w="6302" w:type="dxa"/>
          </w:tcPr>
          <w:p w14:paraId="5CB9ECA7" w14:textId="77777777" w:rsidR="00A32B4D" w:rsidRDefault="00FD0651">
            <w:pPr>
              <w:rPr>
                <w:rFonts w:eastAsiaTheme="minorEastAsia"/>
                <w:lang w:val="en-US" w:eastAsia="zh-CN"/>
              </w:rPr>
            </w:pPr>
            <w:r>
              <w:rPr>
                <w:rFonts w:eastAsiaTheme="minorEastAsia"/>
                <w:lang w:val="en-US" w:eastAsia="zh-CN"/>
              </w:rPr>
              <w:t xml:space="preserve">Our first preference is Option 1. In general, we agree with QC that for Option 1, the UE should be accommodated with sufficient time for RF retuning between Msg1 Tx and Msg2 Rx, Msg2 Rx to Msg3 Tx, Msg3 Tx to Msg4 Rx, etc., and towards this, we should consult RAN4 on the assumptions on RF retuning time (which we expect to be within few OFDM symbols) between DL and UL. </w:t>
            </w:r>
          </w:p>
        </w:tc>
      </w:tr>
      <w:tr w:rsidR="00A32B4D" w14:paraId="5CB9ECAD" w14:textId="77777777" w:rsidTr="00DF7EC0">
        <w:trPr>
          <w:trHeight w:val="143"/>
        </w:trPr>
        <w:tc>
          <w:tcPr>
            <w:tcW w:w="1322" w:type="dxa"/>
          </w:tcPr>
          <w:p w14:paraId="5CB9ECA9" w14:textId="77777777" w:rsidR="00A32B4D" w:rsidRDefault="00FD0651">
            <w:pPr>
              <w:rPr>
                <w:rFonts w:eastAsiaTheme="minorEastAsia"/>
                <w:lang w:val="en-US" w:eastAsia="zh-CN"/>
              </w:rPr>
            </w:pPr>
            <w:r>
              <w:rPr>
                <w:rFonts w:eastAsiaTheme="minorEastAsia"/>
                <w:lang w:val="en-US" w:eastAsia="zh-CN"/>
              </w:rPr>
              <w:t>Lenovo, Motorola Mobility</w:t>
            </w:r>
          </w:p>
        </w:tc>
        <w:tc>
          <w:tcPr>
            <w:tcW w:w="1116" w:type="dxa"/>
          </w:tcPr>
          <w:p w14:paraId="5CB9ECAA" w14:textId="77777777" w:rsidR="00A32B4D" w:rsidRDefault="00FD0651">
            <w:pPr>
              <w:tabs>
                <w:tab w:val="left" w:pos="551"/>
              </w:tabs>
              <w:rPr>
                <w:lang w:val="en-US" w:eastAsia="ko-KR"/>
              </w:rPr>
            </w:pPr>
            <w:r>
              <w:rPr>
                <w:lang w:val="en-US" w:eastAsia="ko-KR"/>
              </w:rPr>
              <w:t xml:space="preserve">Y </w:t>
            </w:r>
          </w:p>
        </w:tc>
        <w:tc>
          <w:tcPr>
            <w:tcW w:w="1116" w:type="dxa"/>
          </w:tcPr>
          <w:p w14:paraId="5CB9ECAB" w14:textId="77777777" w:rsidR="00A32B4D" w:rsidRDefault="00FD0651">
            <w:pPr>
              <w:rPr>
                <w:rFonts w:eastAsiaTheme="minorEastAsia"/>
                <w:lang w:val="en-US" w:eastAsia="zh-CN"/>
              </w:rPr>
            </w:pPr>
            <w:r>
              <w:rPr>
                <w:rFonts w:eastAsiaTheme="minorEastAsia"/>
                <w:lang w:val="en-US" w:eastAsia="zh-CN"/>
              </w:rPr>
              <w:t>Option 1</w:t>
            </w:r>
          </w:p>
        </w:tc>
        <w:tc>
          <w:tcPr>
            <w:tcW w:w="6302" w:type="dxa"/>
          </w:tcPr>
          <w:p w14:paraId="5CB9ECAC" w14:textId="77777777" w:rsidR="00A32B4D" w:rsidRDefault="00A32B4D">
            <w:pPr>
              <w:rPr>
                <w:rFonts w:eastAsiaTheme="minorEastAsia"/>
                <w:lang w:val="en-US" w:eastAsia="zh-CN"/>
              </w:rPr>
            </w:pPr>
          </w:p>
        </w:tc>
      </w:tr>
      <w:tr w:rsidR="00A32B4D" w14:paraId="5CB9ECB2" w14:textId="77777777" w:rsidTr="00DF7EC0">
        <w:trPr>
          <w:trHeight w:val="424"/>
        </w:trPr>
        <w:tc>
          <w:tcPr>
            <w:tcW w:w="1322" w:type="dxa"/>
          </w:tcPr>
          <w:p w14:paraId="5CB9ECAE" w14:textId="77777777" w:rsidR="00A32B4D" w:rsidRDefault="00FD0651">
            <w:pPr>
              <w:rPr>
                <w:rFonts w:eastAsiaTheme="minorEastAsia"/>
                <w:lang w:val="en-US" w:eastAsia="zh-CN"/>
              </w:rPr>
            </w:pPr>
            <w:r>
              <w:rPr>
                <w:rFonts w:eastAsiaTheme="minorEastAsia"/>
                <w:lang w:val="en-US" w:eastAsia="zh-CN"/>
              </w:rPr>
              <w:t>FUTUREWEI2</w:t>
            </w:r>
          </w:p>
        </w:tc>
        <w:tc>
          <w:tcPr>
            <w:tcW w:w="1116" w:type="dxa"/>
          </w:tcPr>
          <w:p w14:paraId="5CB9ECAF" w14:textId="77777777" w:rsidR="00A32B4D" w:rsidRDefault="00FD0651">
            <w:pPr>
              <w:tabs>
                <w:tab w:val="left" w:pos="551"/>
              </w:tabs>
              <w:rPr>
                <w:lang w:val="en-US" w:eastAsia="ko-KR"/>
              </w:rPr>
            </w:pPr>
            <w:r>
              <w:rPr>
                <w:lang w:val="en-US" w:eastAsia="ko-KR"/>
              </w:rPr>
              <w:t>Y</w:t>
            </w:r>
          </w:p>
        </w:tc>
        <w:tc>
          <w:tcPr>
            <w:tcW w:w="1116" w:type="dxa"/>
          </w:tcPr>
          <w:p w14:paraId="5CB9ECB0" w14:textId="77777777" w:rsidR="00A32B4D" w:rsidRDefault="00A32B4D">
            <w:pPr>
              <w:rPr>
                <w:rFonts w:eastAsiaTheme="minorEastAsia"/>
                <w:lang w:val="en-US" w:eastAsia="zh-CN"/>
              </w:rPr>
            </w:pPr>
          </w:p>
        </w:tc>
        <w:tc>
          <w:tcPr>
            <w:tcW w:w="6302" w:type="dxa"/>
          </w:tcPr>
          <w:p w14:paraId="5CB9ECB1" w14:textId="77777777" w:rsidR="00A32B4D" w:rsidRDefault="00FD0651">
            <w:pPr>
              <w:rPr>
                <w:rFonts w:eastAsiaTheme="minorEastAsia"/>
                <w:lang w:val="en-US" w:eastAsia="zh-CN"/>
              </w:rPr>
            </w:pPr>
            <w:r>
              <w:rPr>
                <w:rFonts w:eastAsiaTheme="minorEastAsia"/>
                <w:lang w:val="en-US" w:eastAsia="zh-CN"/>
              </w:rPr>
              <w:t>Option 2 is preferred but also OK to discuss Option 1 as a possible compromise.</w:t>
            </w:r>
          </w:p>
        </w:tc>
      </w:tr>
      <w:tr w:rsidR="00A32B4D" w14:paraId="5CB9ECB7" w14:textId="77777777" w:rsidTr="00DF7EC0">
        <w:trPr>
          <w:trHeight w:val="924"/>
        </w:trPr>
        <w:tc>
          <w:tcPr>
            <w:tcW w:w="1322" w:type="dxa"/>
          </w:tcPr>
          <w:p w14:paraId="5CB9ECB3" w14:textId="77777777" w:rsidR="00A32B4D" w:rsidRDefault="00FD0651">
            <w:pPr>
              <w:rPr>
                <w:rFonts w:eastAsiaTheme="minorEastAsia"/>
                <w:lang w:val="en-US" w:eastAsia="zh-CN"/>
              </w:rPr>
            </w:pPr>
            <w:r>
              <w:rPr>
                <w:rFonts w:eastAsiaTheme="minorEastAsia"/>
                <w:lang w:val="en-US" w:eastAsia="zh-CN"/>
              </w:rPr>
              <w:t>NEC</w:t>
            </w:r>
          </w:p>
        </w:tc>
        <w:tc>
          <w:tcPr>
            <w:tcW w:w="1116" w:type="dxa"/>
          </w:tcPr>
          <w:p w14:paraId="5CB9ECB4" w14:textId="77777777" w:rsidR="00A32B4D" w:rsidRDefault="00FD0651">
            <w:pPr>
              <w:tabs>
                <w:tab w:val="left" w:pos="551"/>
              </w:tabs>
              <w:rPr>
                <w:lang w:val="en-US" w:eastAsia="ko-KR"/>
              </w:rPr>
            </w:pPr>
            <w:r>
              <w:rPr>
                <w:lang w:val="en-US" w:eastAsia="ko-KR"/>
              </w:rPr>
              <w:t>Y</w:t>
            </w:r>
          </w:p>
        </w:tc>
        <w:tc>
          <w:tcPr>
            <w:tcW w:w="1116" w:type="dxa"/>
          </w:tcPr>
          <w:p w14:paraId="5CB9ECB5" w14:textId="77777777" w:rsidR="00A32B4D" w:rsidRDefault="00FD0651">
            <w:pPr>
              <w:rPr>
                <w:rFonts w:eastAsiaTheme="minorEastAsia"/>
                <w:lang w:val="en-US" w:eastAsia="zh-CN"/>
              </w:rPr>
            </w:pPr>
            <w:r>
              <w:rPr>
                <w:rFonts w:eastAsiaTheme="minorEastAsia"/>
                <w:lang w:val="en-US" w:eastAsia="zh-CN"/>
              </w:rPr>
              <w:t>Either would be fine.</w:t>
            </w:r>
          </w:p>
        </w:tc>
        <w:tc>
          <w:tcPr>
            <w:tcW w:w="6302" w:type="dxa"/>
          </w:tcPr>
          <w:p w14:paraId="5CB9ECB6" w14:textId="77777777" w:rsidR="00A32B4D" w:rsidRDefault="00FD0651">
            <w:pPr>
              <w:rPr>
                <w:rFonts w:eastAsiaTheme="minorEastAsia"/>
                <w:lang w:val="en-US" w:eastAsia="zh-CN"/>
              </w:rPr>
            </w:pPr>
            <w:r>
              <w:rPr>
                <w:rFonts w:eastAsiaTheme="minorEastAsia"/>
                <w:lang w:val="en-US" w:eastAsia="zh-CN"/>
              </w:rPr>
              <w:t>One question for clarification. Does option 1 includes (or is equivalent to) the case MIB-configured CORESET#0 is used for RedCap UE during RA?</w:t>
            </w:r>
          </w:p>
        </w:tc>
      </w:tr>
      <w:tr w:rsidR="00A32B4D" w14:paraId="5CB9ECBC" w14:textId="77777777" w:rsidTr="00DF7EC0">
        <w:trPr>
          <w:trHeight w:val="424"/>
        </w:trPr>
        <w:tc>
          <w:tcPr>
            <w:tcW w:w="1322" w:type="dxa"/>
          </w:tcPr>
          <w:p w14:paraId="5CB9ECB8" w14:textId="77777777" w:rsidR="00A32B4D" w:rsidRDefault="00FD0651">
            <w:pPr>
              <w:rPr>
                <w:rFonts w:eastAsiaTheme="minorEastAsia"/>
                <w:lang w:val="en-US" w:eastAsia="zh-CN"/>
              </w:rPr>
            </w:pPr>
            <w:r>
              <w:rPr>
                <w:rFonts w:eastAsia="Yu Mincho"/>
                <w:lang w:val="en-US" w:eastAsia="ja-JP"/>
              </w:rPr>
              <w:t>DOCOMO</w:t>
            </w:r>
          </w:p>
        </w:tc>
        <w:tc>
          <w:tcPr>
            <w:tcW w:w="1116" w:type="dxa"/>
          </w:tcPr>
          <w:p w14:paraId="5CB9ECB9" w14:textId="77777777" w:rsidR="00A32B4D" w:rsidRDefault="00FD0651">
            <w:pPr>
              <w:tabs>
                <w:tab w:val="left" w:pos="551"/>
              </w:tabs>
              <w:rPr>
                <w:lang w:val="en-US" w:eastAsia="ko-KR"/>
              </w:rPr>
            </w:pPr>
            <w:r>
              <w:rPr>
                <w:rFonts w:eastAsia="Yu Mincho"/>
                <w:lang w:val="en-US" w:eastAsia="ja-JP"/>
              </w:rPr>
              <w:t>Y</w:t>
            </w:r>
          </w:p>
        </w:tc>
        <w:tc>
          <w:tcPr>
            <w:tcW w:w="1116" w:type="dxa"/>
          </w:tcPr>
          <w:p w14:paraId="5CB9ECBA" w14:textId="77777777" w:rsidR="00A32B4D" w:rsidRDefault="00FD0651">
            <w:pPr>
              <w:rPr>
                <w:rFonts w:eastAsiaTheme="minorEastAsia"/>
                <w:lang w:val="en-US" w:eastAsia="zh-CN"/>
              </w:rPr>
            </w:pPr>
            <w:r>
              <w:rPr>
                <w:rFonts w:eastAsia="Yu Mincho"/>
                <w:lang w:val="en-US" w:eastAsia="ja-JP"/>
              </w:rPr>
              <w:t>Option 1</w:t>
            </w:r>
          </w:p>
        </w:tc>
        <w:tc>
          <w:tcPr>
            <w:tcW w:w="6302" w:type="dxa"/>
          </w:tcPr>
          <w:p w14:paraId="5CB9ECBB" w14:textId="77777777" w:rsidR="00A32B4D" w:rsidRDefault="00A32B4D">
            <w:pPr>
              <w:rPr>
                <w:rFonts w:eastAsiaTheme="minorEastAsia"/>
                <w:lang w:val="en-US" w:eastAsia="zh-CN"/>
              </w:rPr>
            </w:pPr>
          </w:p>
        </w:tc>
      </w:tr>
      <w:tr w:rsidR="00A32B4D" w14:paraId="5CB9ECC7" w14:textId="77777777" w:rsidTr="00DF7EC0">
        <w:trPr>
          <w:trHeight w:val="4981"/>
        </w:trPr>
        <w:tc>
          <w:tcPr>
            <w:tcW w:w="1322" w:type="dxa"/>
          </w:tcPr>
          <w:p w14:paraId="5CB9ECBD" w14:textId="77777777" w:rsidR="00A32B4D" w:rsidRDefault="00FD0651">
            <w:pPr>
              <w:rPr>
                <w:rFonts w:eastAsiaTheme="minorEastAsia"/>
                <w:lang w:val="en-US" w:eastAsia="zh-CN"/>
              </w:rPr>
            </w:pPr>
            <w:r>
              <w:rPr>
                <w:rFonts w:eastAsiaTheme="minorEastAsia"/>
                <w:lang w:val="en-US" w:eastAsia="zh-CN"/>
              </w:rPr>
              <w:lastRenderedPageBreak/>
              <w:t>Xiaomi</w:t>
            </w:r>
          </w:p>
        </w:tc>
        <w:tc>
          <w:tcPr>
            <w:tcW w:w="1116" w:type="dxa"/>
          </w:tcPr>
          <w:p w14:paraId="5CB9ECBE"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1116" w:type="dxa"/>
          </w:tcPr>
          <w:p w14:paraId="5CB9ECBF" w14:textId="77777777" w:rsidR="00A32B4D" w:rsidRDefault="00FD0651">
            <w:pPr>
              <w:rPr>
                <w:rFonts w:eastAsiaTheme="minorEastAsia"/>
                <w:lang w:val="en-US" w:eastAsia="zh-CN"/>
              </w:rPr>
            </w:pPr>
            <w:r>
              <w:rPr>
                <w:rFonts w:eastAsiaTheme="minorEastAsia"/>
                <w:lang w:val="en-US" w:eastAsia="zh-CN"/>
              </w:rPr>
              <w:t>Opt2</w:t>
            </w:r>
          </w:p>
        </w:tc>
        <w:tc>
          <w:tcPr>
            <w:tcW w:w="6302" w:type="dxa"/>
          </w:tcPr>
          <w:p w14:paraId="5CB9ECC0" w14:textId="77777777" w:rsidR="00A32B4D" w:rsidRDefault="00FD0651">
            <w:pPr>
              <w:rPr>
                <w:rFonts w:eastAsiaTheme="minorEastAsia"/>
                <w:lang w:val="en-US" w:eastAsia="zh-CN"/>
              </w:rPr>
            </w:pPr>
            <w:r>
              <w:rPr>
                <w:rFonts w:eastAsiaTheme="minorEastAsia"/>
                <w:lang w:val="en-US" w:eastAsia="zh-CN"/>
              </w:rPr>
              <w:t xml:space="preserve"> In our understanding, the initial UL BWP is not only related to PRACH transmission and initial DL BWP is not only related to RA CSS monitoring. </w:t>
            </w:r>
          </w:p>
          <w:p w14:paraId="5CB9ECC1" w14:textId="77777777" w:rsidR="00A32B4D" w:rsidRDefault="00FD0651">
            <w:pPr>
              <w:rPr>
                <w:rFonts w:eastAsiaTheme="minorEastAsia"/>
                <w:lang w:val="en-US" w:eastAsia="zh-CN"/>
              </w:rPr>
            </w:pPr>
            <w:r>
              <w:rPr>
                <w:rFonts w:eastAsiaTheme="minorEastAsia"/>
                <w:lang w:val="en-US" w:eastAsia="zh-CN"/>
              </w:rPr>
              <w:t>We suggest the following update:</w:t>
            </w:r>
          </w:p>
          <w:p w14:paraId="5CB9ECC2" w14:textId="77777777" w:rsidR="00A32B4D" w:rsidRDefault="00FD0651">
            <w:pPr>
              <w:rPr>
                <w:b/>
                <w:lang w:val="en-US"/>
              </w:rPr>
            </w:pPr>
            <w:r>
              <w:rPr>
                <w:b/>
                <w:color w:val="FF0000"/>
                <w:highlight w:val="yellow"/>
                <w:lang w:val="en-US"/>
              </w:rPr>
              <w:t xml:space="preserve">Modified </w:t>
            </w:r>
            <w:r>
              <w:rPr>
                <w:b/>
                <w:highlight w:val="yellow"/>
                <w:lang w:val="en-US"/>
              </w:rPr>
              <w:t>Proposal 3.1-5a</w:t>
            </w:r>
            <w:r>
              <w:rPr>
                <w:b/>
                <w:lang w:val="en-US"/>
              </w:rPr>
              <w:t>: Regarding the initial UL/DL BWPs center frequencies in TDD during random access, can the following options be considered for down selection? If yes, please indicate your preferred option(s). If no, please elaborate in the Comments field.</w:t>
            </w:r>
          </w:p>
          <w:p w14:paraId="5CB9ECC3" w14:textId="77777777" w:rsidR="00A32B4D" w:rsidRDefault="00FD0651">
            <w:pPr>
              <w:pStyle w:val="ListParagraph"/>
              <w:numPr>
                <w:ilvl w:val="0"/>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5CB9ECC4"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NOT necessarily aligned for the initial UL BWP where the RedCap UE transmits </w:t>
            </w:r>
            <w:r>
              <w:rPr>
                <w:rFonts w:ascii="Times New Roman" w:hAnsi="Times New Roman" w:cs="Times New Roman"/>
                <w:b/>
                <w:bCs/>
                <w:color w:val="FF0000"/>
                <w:sz w:val="20"/>
                <w:szCs w:val="20"/>
                <w:lang w:val="en-US"/>
              </w:rPr>
              <w:t>UL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PRACH</w:t>
            </w:r>
            <w:r>
              <w:rPr>
                <w:rFonts w:ascii="Times New Roman" w:hAnsi="Times New Roman" w:cs="Times New Roman"/>
                <w:b/>
                <w:bCs/>
                <w:sz w:val="20"/>
                <w:szCs w:val="20"/>
                <w:lang w:val="en-US"/>
              </w:rPr>
              <w:t xml:space="preserve"> and the initial DL BWP where the RedCap UE monitors </w:t>
            </w:r>
            <w:r>
              <w:rPr>
                <w:rFonts w:ascii="Times New Roman" w:hAnsi="Times New Roman" w:cs="Times New Roman"/>
                <w:b/>
                <w:bCs/>
                <w:color w:val="FF0000"/>
                <w:sz w:val="20"/>
                <w:szCs w:val="20"/>
                <w:lang w:val="en-US"/>
              </w:rPr>
              <w:t>DL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RA CSS</w:t>
            </w:r>
            <w:r>
              <w:rPr>
                <w:rFonts w:ascii="Times New Roman" w:hAnsi="Times New Roman" w:cs="Times New Roman"/>
                <w:b/>
                <w:bCs/>
                <w:sz w:val="20"/>
                <w:szCs w:val="20"/>
                <w:lang w:val="en-US"/>
              </w:rPr>
              <w:t>.</w:t>
            </w:r>
          </w:p>
          <w:p w14:paraId="5CB9ECC5" w14:textId="77777777" w:rsidR="00A32B4D" w:rsidRDefault="00FD0651">
            <w:pPr>
              <w:pStyle w:val="ListParagraph"/>
              <w:numPr>
                <w:ilvl w:val="0"/>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5CB9ECC6"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always aligned for the initial UL BWP where the RedCap UE transmits </w:t>
            </w:r>
            <w:r>
              <w:rPr>
                <w:rFonts w:ascii="Times New Roman" w:hAnsi="Times New Roman" w:cs="Times New Roman"/>
                <w:b/>
                <w:bCs/>
                <w:color w:val="FF0000"/>
                <w:sz w:val="20"/>
                <w:szCs w:val="20"/>
                <w:lang w:val="en-US"/>
              </w:rPr>
              <w:t>UL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PRACH</w:t>
            </w:r>
            <w:r>
              <w:rPr>
                <w:rFonts w:ascii="Times New Roman" w:hAnsi="Times New Roman" w:cs="Times New Roman"/>
                <w:b/>
                <w:bCs/>
                <w:sz w:val="20"/>
                <w:szCs w:val="20"/>
                <w:lang w:val="en-US"/>
              </w:rPr>
              <w:t xml:space="preserve"> and the initial DL BWP where the RedCap UE monitors </w:t>
            </w:r>
            <w:r>
              <w:rPr>
                <w:rFonts w:ascii="Times New Roman" w:hAnsi="Times New Roman" w:cs="Times New Roman"/>
                <w:b/>
                <w:bCs/>
                <w:color w:val="FF0000"/>
                <w:sz w:val="20"/>
                <w:szCs w:val="20"/>
                <w:lang w:val="en-US"/>
              </w:rPr>
              <w:t>DL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RA CSS</w:t>
            </w:r>
            <w:r>
              <w:rPr>
                <w:rFonts w:ascii="Times New Roman" w:hAnsi="Times New Roman" w:cs="Times New Roman"/>
                <w:b/>
                <w:bCs/>
                <w:sz w:val="20"/>
                <w:szCs w:val="20"/>
                <w:lang w:val="en-US"/>
              </w:rPr>
              <w:t>.</w:t>
            </w:r>
          </w:p>
        </w:tc>
      </w:tr>
      <w:tr w:rsidR="00A32B4D" w14:paraId="5CB9ECCD" w14:textId="77777777" w:rsidTr="00DF7EC0">
        <w:trPr>
          <w:trHeight w:val="1098"/>
        </w:trPr>
        <w:tc>
          <w:tcPr>
            <w:tcW w:w="1322" w:type="dxa"/>
          </w:tcPr>
          <w:p w14:paraId="5CB9ECC8" w14:textId="77777777" w:rsidR="00A32B4D" w:rsidRDefault="00FD0651">
            <w:pPr>
              <w:rPr>
                <w:rFonts w:eastAsiaTheme="minorEastAsia"/>
                <w:lang w:val="en-US" w:eastAsia="zh-CN"/>
              </w:rPr>
            </w:pPr>
            <w:r>
              <w:rPr>
                <w:rFonts w:eastAsiaTheme="minorEastAsia"/>
                <w:lang w:val="en-US" w:eastAsia="zh-CN"/>
              </w:rPr>
              <w:t>CATT</w:t>
            </w:r>
          </w:p>
        </w:tc>
        <w:tc>
          <w:tcPr>
            <w:tcW w:w="1116" w:type="dxa"/>
          </w:tcPr>
          <w:p w14:paraId="5CB9ECC9"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1116" w:type="dxa"/>
          </w:tcPr>
          <w:p w14:paraId="5CB9ECCA" w14:textId="77777777" w:rsidR="00A32B4D" w:rsidRDefault="00FD0651">
            <w:pPr>
              <w:rPr>
                <w:rFonts w:eastAsiaTheme="minorEastAsia"/>
                <w:lang w:val="en-US" w:eastAsia="zh-CN"/>
              </w:rPr>
            </w:pPr>
            <w:r>
              <w:rPr>
                <w:rFonts w:eastAsiaTheme="minorEastAsia"/>
                <w:lang w:val="en-US" w:eastAsia="zh-CN"/>
              </w:rPr>
              <w:t>Option 1</w:t>
            </w:r>
          </w:p>
        </w:tc>
        <w:tc>
          <w:tcPr>
            <w:tcW w:w="6302" w:type="dxa"/>
          </w:tcPr>
          <w:p w14:paraId="5CB9ECCB" w14:textId="77777777" w:rsidR="00A32B4D" w:rsidRDefault="00FD0651">
            <w:pPr>
              <w:rPr>
                <w:rFonts w:eastAsiaTheme="minorEastAsia"/>
                <w:lang w:val="en-US" w:eastAsia="zh-CN"/>
              </w:rPr>
            </w:pPr>
            <w:r>
              <w:rPr>
                <w:rFonts w:eastAsiaTheme="minorEastAsia"/>
                <w:lang w:val="en-US" w:eastAsia="zh-CN"/>
              </w:rPr>
              <w:t xml:space="preserve">Even in the current NR, the center frequency initial DL BWP used for initial access (defined by CORESET#0) is not required to align with initial UL BWP. </w:t>
            </w:r>
          </w:p>
          <w:p w14:paraId="5CB9ECCC" w14:textId="77777777" w:rsidR="00A32B4D" w:rsidRDefault="00FD0651">
            <w:pPr>
              <w:rPr>
                <w:rFonts w:eastAsiaTheme="minorEastAsia"/>
                <w:lang w:val="en-US" w:eastAsia="zh-CN"/>
              </w:rPr>
            </w:pPr>
            <w:r>
              <w:rPr>
                <w:rFonts w:eastAsiaTheme="minorEastAsia"/>
                <w:lang w:val="en-US" w:eastAsia="zh-CN"/>
              </w:rPr>
              <w:t>For progress we are open to further discuss. Option 1 is preferred.</w:t>
            </w:r>
          </w:p>
        </w:tc>
      </w:tr>
      <w:tr w:rsidR="00A32B4D" w14:paraId="5CB9ECD2" w14:textId="77777777" w:rsidTr="00DF7EC0">
        <w:trPr>
          <w:trHeight w:val="674"/>
        </w:trPr>
        <w:tc>
          <w:tcPr>
            <w:tcW w:w="1322" w:type="dxa"/>
          </w:tcPr>
          <w:p w14:paraId="5CB9ECCE" w14:textId="77777777" w:rsidR="00A32B4D" w:rsidRDefault="00FD0651">
            <w:pPr>
              <w:rPr>
                <w:rFonts w:eastAsiaTheme="minorEastAsia"/>
                <w:lang w:val="en-US" w:eastAsia="zh-CN"/>
              </w:rPr>
            </w:pPr>
            <w:r>
              <w:rPr>
                <w:rFonts w:eastAsiaTheme="minorEastAsia"/>
                <w:lang w:val="en-US" w:eastAsia="zh-CN"/>
              </w:rPr>
              <w:t>OPPO</w:t>
            </w:r>
          </w:p>
        </w:tc>
        <w:tc>
          <w:tcPr>
            <w:tcW w:w="1116" w:type="dxa"/>
          </w:tcPr>
          <w:p w14:paraId="5CB9ECCF" w14:textId="77777777" w:rsidR="00A32B4D" w:rsidRDefault="00A32B4D">
            <w:pPr>
              <w:tabs>
                <w:tab w:val="left" w:pos="551"/>
              </w:tabs>
              <w:rPr>
                <w:rFonts w:eastAsiaTheme="minorEastAsia"/>
                <w:lang w:val="en-US" w:eastAsia="zh-CN"/>
              </w:rPr>
            </w:pPr>
          </w:p>
        </w:tc>
        <w:tc>
          <w:tcPr>
            <w:tcW w:w="1116" w:type="dxa"/>
          </w:tcPr>
          <w:p w14:paraId="5CB9ECD0" w14:textId="77777777" w:rsidR="00A32B4D" w:rsidRDefault="00FD0651">
            <w:pPr>
              <w:rPr>
                <w:rFonts w:eastAsiaTheme="minorEastAsia"/>
                <w:lang w:val="en-US" w:eastAsia="zh-CN"/>
              </w:rPr>
            </w:pPr>
            <w:r>
              <w:rPr>
                <w:rFonts w:eastAsiaTheme="minorEastAsia"/>
                <w:lang w:val="en-US" w:eastAsia="zh-CN"/>
              </w:rPr>
              <w:t>Option 2 is preferred.</w:t>
            </w:r>
          </w:p>
        </w:tc>
        <w:tc>
          <w:tcPr>
            <w:tcW w:w="6302" w:type="dxa"/>
          </w:tcPr>
          <w:p w14:paraId="5CB9ECD1" w14:textId="77777777" w:rsidR="00A32B4D" w:rsidRDefault="00FD0651">
            <w:pPr>
              <w:rPr>
                <w:rFonts w:eastAsiaTheme="minorEastAsia"/>
                <w:lang w:val="en-US" w:eastAsia="zh-CN"/>
              </w:rPr>
            </w:pPr>
            <w:r>
              <w:rPr>
                <w:rFonts w:eastAsiaTheme="minorEastAsia"/>
                <w:lang w:val="en-US" w:eastAsia="zh-CN"/>
              </w:rPr>
              <w:t>For option 1, the timing during RACH procedure shall be revised as proposed by Qualcomm</w:t>
            </w:r>
          </w:p>
        </w:tc>
      </w:tr>
      <w:tr w:rsidR="00A32B4D" w14:paraId="5CB9ECD7" w14:textId="77777777" w:rsidTr="00DF7EC0">
        <w:trPr>
          <w:trHeight w:val="424"/>
        </w:trPr>
        <w:tc>
          <w:tcPr>
            <w:tcW w:w="1322" w:type="dxa"/>
          </w:tcPr>
          <w:p w14:paraId="5CB9ECD3" w14:textId="77777777" w:rsidR="00A32B4D" w:rsidRDefault="00FD0651">
            <w:pPr>
              <w:rPr>
                <w:rFonts w:eastAsiaTheme="minorEastAsia"/>
                <w:lang w:val="en-US" w:eastAsia="zh-CN"/>
              </w:rPr>
            </w:pPr>
            <w:r>
              <w:rPr>
                <w:rFonts w:eastAsiaTheme="minorEastAsia"/>
                <w:lang w:val="en-US" w:eastAsia="zh-CN"/>
              </w:rPr>
              <w:t>CMCC</w:t>
            </w:r>
          </w:p>
        </w:tc>
        <w:tc>
          <w:tcPr>
            <w:tcW w:w="1116" w:type="dxa"/>
          </w:tcPr>
          <w:p w14:paraId="5CB9ECD4" w14:textId="77777777" w:rsidR="00A32B4D" w:rsidRDefault="00FD0651">
            <w:pPr>
              <w:tabs>
                <w:tab w:val="left" w:pos="551"/>
              </w:tabs>
              <w:rPr>
                <w:lang w:val="en-US" w:eastAsia="ko-KR"/>
              </w:rPr>
            </w:pPr>
            <w:r>
              <w:rPr>
                <w:lang w:val="en-US" w:eastAsia="ko-KR"/>
              </w:rPr>
              <w:t xml:space="preserve">Y </w:t>
            </w:r>
          </w:p>
        </w:tc>
        <w:tc>
          <w:tcPr>
            <w:tcW w:w="1116" w:type="dxa"/>
          </w:tcPr>
          <w:p w14:paraId="5CB9ECD5" w14:textId="77777777" w:rsidR="00A32B4D" w:rsidRDefault="00FD0651">
            <w:pPr>
              <w:rPr>
                <w:rFonts w:eastAsiaTheme="minorEastAsia"/>
                <w:lang w:val="en-US" w:eastAsia="zh-CN"/>
              </w:rPr>
            </w:pPr>
            <w:r>
              <w:rPr>
                <w:rFonts w:eastAsiaTheme="minorEastAsia"/>
                <w:lang w:val="en-US" w:eastAsia="zh-CN"/>
              </w:rPr>
              <w:t>Option 1</w:t>
            </w:r>
          </w:p>
        </w:tc>
        <w:tc>
          <w:tcPr>
            <w:tcW w:w="6302" w:type="dxa"/>
          </w:tcPr>
          <w:p w14:paraId="5CB9ECD6" w14:textId="77777777" w:rsidR="00A32B4D" w:rsidRDefault="00A32B4D">
            <w:pPr>
              <w:rPr>
                <w:rFonts w:eastAsiaTheme="minorEastAsia"/>
                <w:lang w:val="en-US" w:eastAsia="zh-CN"/>
              </w:rPr>
            </w:pPr>
          </w:p>
        </w:tc>
      </w:tr>
      <w:tr w:rsidR="00A32B4D" w14:paraId="5CB9ECDF" w14:textId="77777777" w:rsidTr="00DF7EC0">
        <w:trPr>
          <w:trHeight w:val="2159"/>
        </w:trPr>
        <w:tc>
          <w:tcPr>
            <w:tcW w:w="1322" w:type="dxa"/>
          </w:tcPr>
          <w:p w14:paraId="5CB9ECD8" w14:textId="77777777" w:rsidR="00A32B4D" w:rsidRDefault="00FD0651">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w:t>
            </w:r>
            <w:proofErr w:type="spellEnd"/>
          </w:p>
        </w:tc>
        <w:tc>
          <w:tcPr>
            <w:tcW w:w="1116" w:type="dxa"/>
          </w:tcPr>
          <w:p w14:paraId="5CB9ECD9" w14:textId="77777777" w:rsidR="00A32B4D" w:rsidRDefault="00A32B4D">
            <w:pPr>
              <w:tabs>
                <w:tab w:val="left" w:pos="551"/>
              </w:tabs>
              <w:rPr>
                <w:lang w:val="en-US" w:eastAsia="ko-KR"/>
              </w:rPr>
            </w:pPr>
          </w:p>
        </w:tc>
        <w:tc>
          <w:tcPr>
            <w:tcW w:w="1116" w:type="dxa"/>
          </w:tcPr>
          <w:p w14:paraId="5CB9ECDA" w14:textId="77777777" w:rsidR="00A32B4D" w:rsidRDefault="00FD0651">
            <w:pPr>
              <w:rPr>
                <w:rFonts w:eastAsiaTheme="minorEastAsia"/>
                <w:lang w:val="en-US" w:eastAsia="zh-CN"/>
              </w:rPr>
            </w:pPr>
            <w:r>
              <w:rPr>
                <w:rFonts w:eastAsiaTheme="minorEastAsia"/>
                <w:lang w:val="en-US" w:eastAsia="zh-CN"/>
              </w:rPr>
              <w:t>Option 3</w:t>
            </w:r>
          </w:p>
        </w:tc>
        <w:tc>
          <w:tcPr>
            <w:tcW w:w="6302" w:type="dxa"/>
          </w:tcPr>
          <w:p w14:paraId="5CB9ECDB" w14:textId="77777777" w:rsidR="00A32B4D" w:rsidRDefault="00FD0651">
            <w:pPr>
              <w:rPr>
                <w:rFonts w:eastAsiaTheme="minorEastAsia"/>
                <w:lang w:val="en-US" w:eastAsia="zh-CN"/>
              </w:rPr>
            </w:pPr>
            <w:r>
              <w:rPr>
                <w:rFonts w:eastAsiaTheme="minorEastAsia"/>
                <w:lang w:val="en-US" w:eastAsia="zh-CN"/>
              </w:rPr>
              <w:t xml:space="preserve">We don’t understand why it has to be coupled with RA. Simply said, the centre frequency can be aligned or not aligned is sufficient; </w:t>
            </w:r>
            <w:proofErr w:type="gramStart"/>
            <w:r>
              <w:rPr>
                <w:rFonts w:eastAsiaTheme="minorEastAsia"/>
                <w:lang w:val="en-US" w:eastAsia="zh-CN"/>
              </w:rPr>
              <w:t>or,</w:t>
            </w:r>
            <w:proofErr w:type="gramEnd"/>
            <w:r>
              <w:rPr>
                <w:rFonts w:eastAsiaTheme="minorEastAsia"/>
                <w:lang w:val="en-US" w:eastAsia="zh-CN"/>
              </w:rPr>
              <w:t xml:space="preserve"> the following </w:t>
            </w:r>
          </w:p>
          <w:p w14:paraId="5CB9ECDC" w14:textId="77777777" w:rsidR="00A32B4D" w:rsidRDefault="00FD0651">
            <w:pPr>
              <w:pStyle w:val="ListParagraph"/>
              <w:numPr>
                <w:ilvl w:val="0"/>
                <w:numId w:val="24"/>
              </w:numPr>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rPr>
              <w:t xml:space="preserve">Option 3: </w:t>
            </w:r>
          </w:p>
          <w:p w14:paraId="5CB9ECDD" w14:textId="77777777" w:rsidR="00A32B4D" w:rsidRPr="00084E1E" w:rsidRDefault="00FD0651">
            <w:pPr>
              <w:pStyle w:val="ListParagraph"/>
              <w:numPr>
                <w:ilvl w:val="1"/>
                <w:numId w:val="24"/>
              </w:numPr>
              <w:spacing w:after="100" w:afterAutospacing="1"/>
              <w:rPr>
                <w:rFonts w:ascii="Times New Roman" w:hAnsi="Times New Roman" w:cs="Times New Roman"/>
                <w:b/>
                <w:bCs/>
                <w:sz w:val="20"/>
                <w:szCs w:val="20"/>
                <w:lang w:val="en-US" w:eastAsia="en-US"/>
              </w:rPr>
            </w:pPr>
            <w:r w:rsidRPr="00084E1E">
              <w:rPr>
                <w:rFonts w:ascii="Times New Roman" w:hAnsi="Times New Roman" w:cs="Times New Roman"/>
                <w:b/>
                <w:bCs/>
                <w:sz w:val="20"/>
                <w:szCs w:val="20"/>
                <w:lang w:val="en-US"/>
              </w:rPr>
              <w:t>The center frequencies are always aligned for separate initial DL BWP and separate initial UL BWP.</w:t>
            </w:r>
          </w:p>
          <w:p w14:paraId="5CB9ECDE" w14:textId="77777777" w:rsidR="00A32B4D" w:rsidRPr="00084E1E" w:rsidRDefault="00FD0651">
            <w:pPr>
              <w:pStyle w:val="ListParagraph"/>
              <w:numPr>
                <w:ilvl w:val="1"/>
                <w:numId w:val="24"/>
              </w:numPr>
              <w:spacing w:after="100" w:afterAutospacing="1"/>
              <w:rPr>
                <w:rFonts w:ascii="Times New Roman" w:hAnsi="Times New Roman" w:cs="Times New Roman"/>
                <w:b/>
                <w:bCs/>
                <w:sz w:val="20"/>
                <w:szCs w:val="20"/>
                <w:lang w:val="en-US"/>
              </w:rPr>
            </w:pPr>
            <w:r w:rsidRPr="00084E1E">
              <w:rPr>
                <w:rFonts w:ascii="Times New Roman" w:hAnsi="Times New Roman" w:cs="Times New Roman"/>
                <w:b/>
                <w:bCs/>
                <w:sz w:val="20"/>
                <w:szCs w:val="20"/>
                <w:lang w:val="en-US"/>
              </w:rPr>
              <w:t>The center frequencies are NOT necessarily aligned for legacy MIB-configured COREST0 and separate initial UL BWP</w:t>
            </w:r>
          </w:p>
        </w:tc>
      </w:tr>
      <w:tr w:rsidR="00A32B4D" w14:paraId="5CB9ECE4" w14:textId="77777777" w:rsidTr="00DF7EC0">
        <w:trPr>
          <w:trHeight w:val="424"/>
        </w:trPr>
        <w:tc>
          <w:tcPr>
            <w:tcW w:w="1322" w:type="dxa"/>
          </w:tcPr>
          <w:p w14:paraId="5CB9ECE0" w14:textId="77777777" w:rsidR="00A32B4D" w:rsidRDefault="00FD0651">
            <w:pPr>
              <w:rPr>
                <w:rFonts w:eastAsiaTheme="minorEastAsia"/>
                <w:lang w:val="en-US" w:eastAsia="ko-KR"/>
              </w:rPr>
            </w:pPr>
            <w:r>
              <w:rPr>
                <w:rFonts w:eastAsiaTheme="minorEastAsia"/>
                <w:lang w:val="en-US" w:eastAsia="ko-KR"/>
              </w:rPr>
              <w:t>LGE</w:t>
            </w:r>
          </w:p>
        </w:tc>
        <w:tc>
          <w:tcPr>
            <w:tcW w:w="1116" w:type="dxa"/>
          </w:tcPr>
          <w:p w14:paraId="5CB9ECE1" w14:textId="77777777" w:rsidR="00A32B4D" w:rsidRDefault="00A32B4D">
            <w:pPr>
              <w:tabs>
                <w:tab w:val="left" w:pos="551"/>
              </w:tabs>
              <w:rPr>
                <w:lang w:val="en-US" w:eastAsia="ko-KR"/>
              </w:rPr>
            </w:pPr>
          </w:p>
        </w:tc>
        <w:tc>
          <w:tcPr>
            <w:tcW w:w="1116" w:type="dxa"/>
          </w:tcPr>
          <w:p w14:paraId="5CB9ECE2" w14:textId="77777777" w:rsidR="00A32B4D" w:rsidRDefault="00FD0651">
            <w:pPr>
              <w:rPr>
                <w:rFonts w:eastAsiaTheme="minorEastAsia"/>
                <w:lang w:val="en-US" w:eastAsia="ko-KR"/>
              </w:rPr>
            </w:pPr>
            <w:r>
              <w:rPr>
                <w:rFonts w:eastAsiaTheme="minorEastAsia"/>
                <w:lang w:val="en-US" w:eastAsia="ko-KR"/>
              </w:rPr>
              <w:t>Option 2</w:t>
            </w:r>
          </w:p>
        </w:tc>
        <w:tc>
          <w:tcPr>
            <w:tcW w:w="6302" w:type="dxa"/>
          </w:tcPr>
          <w:p w14:paraId="5CB9ECE3" w14:textId="77777777" w:rsidR="00A32B4D" w:rsidRDefault="00A32B4D">
            <w:pPr>
              <w:rPr>
                <w:rFonts w:eastAsiaTheme="minorEastAsia"/>
                <w:lang w:val="en-US" w:eastAsia="zh-CN"/>
              </w:rPr>
            </w:pPr>
          </w:p>
        </w:tc>
      </w:tr>
      <w:tr w:rsidR="00A32B4D" w14:paraId="5CB9ECEA" w14:textId="77777777" w:rsidTr="00DF7EC0">
        <w:trPr>
          <w:trHeight w:val="2335"/>
        </w:trPr>
        <w:tc>
          <w:tcPr>
            <w:tcW w:w="1322" w:type="dxa"/>
          </w:tcPr>
          <w:p w14:paraId="5CB9ECE5" w14:textId="77777777" w:rsidR="00A32B4D" w:rsidRDefault="00FD0651">
            <w:pPr>
              <w:rPr>
                <w:rFonts w:eastAsiaTheme="minorEastAsia"/>
                <w:lang w:val="en-US" w:eastAsia="ko-KR"/>
              </w:rPr>
            </w:pPr>
            <w:r>
              <w:rPr>
                <w:rFonts w:eastAsiaTheme="minorEastAsia"/>
                <w:lang w:val="en-US" w:eastAsia="zh-CN"/>
              </w:rPr>
              <w:t>ZTE, Sanechips</w:t>
            </w:r>
          </w:p>
        </w:tc>
        <w:tc>
          <w:tcPr>
            <w:tcW w:w="1116" w:type="dxa"/>
          </w:tcPr>
          <w:p w14:paraId="5CB9ECE6" w14:textId="77777777" w:rsidR="00A32B4D" w:rsidRDefault="00FD0651">
            <w:pPr>
              <w:tabs>
                <w:tab w:val="left" w:pos="551"/>
              </w:tabs>
              <w:rPr>
                <w:rFonts w:eastAsiaTheme="minorEastAsia"/>
                <w:lang w:val="en-US" w:eastAsia="ko-KR"/>
              </w:rPr>
            </w:pPr>
            <w:r>
              <w:rPr>
                <w:rFonts w:eastAsiaTheme="minorEastAsia"/>
                <w:lang w:val="en-US" w:eastAsia="zh-CN"/>
              </w:rPr>
              <w:t>Y</w:t>
            </w:r>
          </w:p>
        </w:tc>
        <w:tc>
          <w:tcPr>
            <w:tcW w:w="1116" w:type="dxa"/>
          </w:tcPr>
          <w:p w14:paraId="5CB9ECE7" w14:textId="77777777" w:rsidR="00A32B4D" w:rsidRDefault="00A32B4D">
            <w:pPr>
              <w:rPr>
                <w:rFonts w:eastAsiaTheme="minorEastAsia"/>
                <w:lang w:val="en-US" w:eastAsia="ko-KR"/>
              </w:rPr>
            </w:pPr>
          </w:p>
        </w:tc>
        <w:tc>
          <w:tcPr>
            <w:tcW w:w="6302" w:type="dxa"/>
          </w:tcPr>
          <w:p w14:paraId="5CB9ECE8" w14:textId="77777777" w:rsidR="00A32B4D" w:rsidRDefault="00FD0651">
            <w:pPr>
              <w:rPr>
                <w:rFonts w:eastAsia="SimSun"/>
                <w:lang w:val="en-US" w:eastAsia="zh-CN"/>
              </w:rPr>
            </w:pPr>
            <w:r>
              <w:rPr>
                <w:rFonts w:eastAsia="SimSun"/>
                <w:lang w:val="en-US" w:eastAsia="zh-CN"/>
              </w:rPr>
              <w:t>It is noted that BWP#0 (</w:t>
            </w:r>
            <w:proofErr w:type="gramStart"/>
            <w:r>
              <w:rPr>
                <w:rFonts w:eastAsia="SimSun"/>
                <w:lang w:val="en-US" w:eastAsia="zh-CN"/>
              </w:rPr>
              <w:t>i.e.</w:t>
            </w:r>
            <w:proofErr w:type="gramEnd"/>
            <w:r>
              <w:rPr>
                <w:rFonts w:eastAsia="SimSun"/>
                <w:lang w:val="en-US" w:eastAsia="zh-CN"/>
              </w:rPr>
              <w:t xml:space="preserve"> the initial BWP) has two possible configuration options, i.e. BWP#0 configuration option 1 and BWP#0 configuration option 2. From the UE capability point of view, BWP#0 under configuration option 2 is considered as an RRC-configured BWP. In this case, RedCap UEs supporting only one BWP cannot meet different TDD center frequency alignment requirements during and after initial access. </w:t>
            </w:r>
          </w:p>
          <w:p w14:paraId="5CB9ECE9" w14:textId="77777777" w:rsidR="00A32B4D" w:rsidRDefault="00FD0651">
            <w:pPr>
              <w:rPr>
                <w:rFonts w:eastAsia="SimSun"/>
                <w:lang w:val="en-US" w:eastAsia="zh-CN"/>
              </w:rPr>
            </w:pPr>
            <w:r>
              <w:rPr>
                <w:rFonts w:eastAsia="SimSun"/>
                <w:lang w:val="en-US" w:eastAsia="zh-CN"/>
              </w:rPr>
              <w:t>We prefer option2. However, if the above issue can be resolved appropriately, we also can accept option 1</w:t>
            </w:r>
            <w:r>
              <w:rPr>
                <w:rFonts w:eastAsiaTheme="minorEastAsia"/>
                <w:lang w:val="en-US" w:eastAsia="zh-CN"/>
              </w:rPr>
              <w:t xml:space="preserve">. </w:t>
            </w:r>
          </w:p>
        </w:tc>
      </w:tr>
      <w:tr w:rsidR="00A32B4D" w14:paraId="5CB9ECF4" w14:textId="77777777" w:rsidTr="00DF7EC0">
        <w:trPr>
          <w:trHeight w:val="3957"/>
        </w:trPr>
        <w:tc>
          <w:tcPr>
            <w:tcW w:w="1322" w:type="dxa"/>
          </w:tcPr>
          <w:p w14:paraId="5CB9ECEB" w14:textId="77777777" w:rsidR="00A32B4D" w:rsidRDefault="00FD0651">
            <w:pPr>
              <w:rPr>
                <w:rFonts w:eastAsiaTheme="minorEastAsia"/>
                <w:lang w:val="en-US" w:eastAsia="zh-CN"/>
              </w:rPr>
            </w:pPr>
            <w:r>
              <w:rPr>
                <w:rFonts w:eastAsiaTheme="minorEastAsia"/>
                <w:lang w:val="en-US" w:eastAsia="zh-CN"/>
              </w:rPr>
              <w:lastRenderedPageBreak/>
              <w:t>FL3</w:t>
            </w:r>
          </w:p>
        </w:tc>
        <w:tc>
          <w:tcPr>
            <w:tcW w:w="8534" w:type="dxa"/>
            <w:gridSpan w:val="3"/>
          </w:tcPr>
          <w:p w14:paraId="5CB9ECEC" w14:textId="77777777" w:rsidR="00A32B4D" w:rsidRDefault="00FD0651">
            <w:pPr>
              <w:jc w:val="both"/>
              <w:rPr>
                <w:rFonts w:eastAsiaTheme="minorEastAsia"/>
                <w:lang w:val="en-US" w:eastAsia="zh-CN"/>
              </w:rPr>
            </w:pPr>
            <w:r>
              <w:rPr>
                <w:rFonts w:eastAsiaTheme="minorEastAsia"/>
                <w:lang w:val="en-US" w:eastAsia="zh-CN"/>
              </w:rPr>
              <w:t>Based on the received responses, the following updated proposal can be considered. The FL recommendation is to treat this proposal together with Proposal 3.2-4a.</w:t>
            </w:r>
          </w:p>
          <w:p w14:paraId="5CB9ECED" w14:textId="77777777" w:rsidR="00A32B4D" w:rsidRDefault="00FD0651">
            <w:pPr>
              <w:rPr>
                <w:b/>
                <w:lang w:val="en-US"/>
              </w:rPr>
            </w:pPr>
            <w:r>
              <w:rPr>
                <w:b/>
                <w:highlight w:val="yellow"/>
                <w:lang w:val="en-US"/>
              </w:rPr>
              <w:t>High Priority Proposal 3.1-5b</w:t>
            </w:r>
            <w:r>
              <w:rPr>
                <w:b/>
                <w:lang w:val="en-US"/>
              </w:rPr>
              <w:t>:</w:t>
            </w:r>
          </w:p>
          <w:p w14:paraId="5CB9ECEE" w14:textId="77777777" w:rsidR="00A32B4D" w:rsidRDefault="00FD0651">
            <w:pPr>
              <w:pStyle w:val="ListParagraph"/>
              <w:numPr>
                <w:ilvl w:val="0"/>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sz w:val="20"/>
                <w:szCs w:val="20"/>
                <w:lang w:val="en-US"/>
              </w:rPr>
              <w:t>Regarding the initial UL/DL BWPs center frequencies in TDD during random access, down-select between the following options:</w:t>
            </w:r>
          </w:p>
          <w:p w14:paraId="5CB9ECEF"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5CB9ECF0" w14:textId="77777777" w:rsidR="00A32B4D" w:rsidRDefault="00FD0651">
            <w:pPr>
              <w:pStyle w:val="ListParagraph"/>
              <w:numPr>
                <w:ilvl w:val="2"/>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the initial UL BWP where the RedCap UE transmits PRACH and the initial DL BWP where the RedCap UE monitors RA CSS.</w:t>
            </w:r>
          </w:p>
          <w:p w14:paraId="5CB9ECF1"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5CB9ECF2" w14:textId="77777777" w:rsidR="00A32B4D" w:rsidRDefault="00FD0651">
            <w:pPr>
              <w:pStyle w:val="ListParagraph"/>
              <w:numPr>
                <w:ilvl w:val="2"/>
                <w:numId w:val="24"/>
              </w:numPr>
              <w:tabs>
                <w:tab w:val="left" w:pos="1410"/>
              </w:tabs>
              <w:spacing w:after="100" w:afterAutospacing="1"/>
              <w:rPr>
                <w:rFonts w:ascii="Times New Roman" w:hAnsi="Times New Roman" w:cs="Times New Roman"/>
                <w:b/>
                <w:bCs/>
                <w:sz w:val="20"/>
                <w:szCs w:val="20"/>
                <w:lang w:val="en-US"/>
              </w:rPr>
            </w:pPr>
            <w:r>
              <w:rPr>
                <w:b/>
                <w:bCs/>
                <w:sz w:val="20"/>
                <w:szCs w:val="22"/>
                <w:lang w:val="en-US"/>
              </w:rPr>
              <w:t>The center frequencies are always aligned for the initial UL BWP where the RedCap UE transmits PRACH and the initial DL BWP where the RedCap UE monitors RA CSS.</w:t>
            </w:r>
          </w:p>
          <w:p w14:paraId="5CB9ECF3" w14:textId="6CD191D8" w:rsidR="00C8539B" w:rsidRPr="00C8539B" w:rsidRDefault="00FD0651" w:rsidP="00C8539B">
            <w:pPr>
              <w:pStyle w:val="ListParagraph"/>
              <w:numPr>
                <w:ilvl w:val="0"/>
                <w:numId w:val="24"/>
              </w:numPr>
              <w:rPr>
                <w:rFonts w:ascii="Times New Roman" w:hAnsi="Times New Roman" w:cs="Times New Roman"/>
                <w:b/>
                <w:bCs/>
                <w:sz w:val="20"/>
                <w:szCs w:val="20"/>
                <w:lang w:val="en-US"/>
              </w:rPr>
            </w:pPr>
            <w:r>
              <w:rPr>
                <w:rFonts w:ascii="Times New Roman" w:hAnsi="Times New Roman" w:cs="Times New Roman"/>
                <w:b/>
                <w:bCs/>
                <w:sz w:val="20"/>
                <w:szCs w:val="20"/>
                <w:lang w:val="en-US"/>
              </w:rPr>
              <w:t>Note: MIB-configured CORESET#0 and initial UL BWP do not need to be aligned.</w:t>
            </w:r>
          </w:p>
        </w:tc>
      </w:tr>
      <w:tr w:rsidR="00A32B4D" w14:paraId="5CB9ECF9" w14:textId="77777777" w:rsidTr="00DF7EC0">
        <w:trPr>
          <w:trHeight w:val="424"/>
        </w:trPr>
        <w:tc>
          <w:tcPr>
            <w:tcW w:w="1322" w:type="dxa"/>
          </w:tcPr>
          <w:p w14:paraId="5CB9ECF5" w14:textId="77777777" w:rsidR="00A32B4D" w:rsidRDefault="00FD0651">
            <w:pPr>
              <w:rPr>
                <w:rFonts w:eastAsiaTheme="minorEastAsia"/>
                <w:lang w:val="en-US" w:eastAsia="zh-CN"/>
              </w:rPr>
            </w:pPr>
            <w:r>
              <w:rPr>
                <w:rFonts w:eastAsiaTheme="minorEastAsia"/>
                <w:lang w:val="en-US" w:eastAsia="zh-CN"/>
              </w:rPr>
              <w:t>MediaTek</w:t>
            </w:r>
          </w:p>
        </w:tc>
        <w:tc>
          <w:tcPr>
            <w:tcW w:w="1116" w:type="dxa"/>
          </w:tcPr>
          <w:p w14:paraId="5CB9ECF6"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1116" w:type="dxa"/>
          </w:tcPr>
          <w:p w14:paraId="5CB9ECF7" w14:textId="77777777" w:rsidR="00A32B4D" w:rsidRDefault="00FD0651">
            <w:pPr>
              <w:rPr>
                <w:rFonts w:eastAsiaTheme="minorEastAsia"/>
                <w:lang w:val="en-US" w:eastAsia="ko-KR"/>
              </w:rPr>
            </w:pPr>
            <w:r>
              <w:rPr>
                <w:rFonts w:eastAsiaTheme="minorEastAsia"/>
                <w:lang w:val="en-US" w:eastAsia="ko-KR"/>
              </w:rPr>
              <w:t>Option-2</w:t>
            </w:r>
          </w:p>
        </w:tc>
        <w:tc>
          <w:tcPr>
            <w:tcW w:w="6302" w:type="dxa"/>
          </w:tcPr>
          <w:p w14:paraId="5CB9ECF8" w14:textId="77777777" w:rsidR="00A32B4D" w:rsidRDefault="00FD0651">
            <w:pPr>
              <w:rPr>
                <w:rFonts w:eastAsia="SimSun"/>
                <w:lang w:val="en-US" w:eastAsia="zh-CN"/>
              </w:rPr>
            </w:pPr>
            <w:r>
              <w:rPr>
                <w:rFonts w:eastAsiaTheme="minorEastAsia"/>
                <w:lang w:val="en-US" w:eastAsia="zh-CN"/>
              </w:rPr>
              <w:t>We don’t support Option-1 as it will require re-tuning between UL and DL.</w:t>
            </w:r>
          </w:p>
        </w:tc>
      </w:tr>
      <w:tr w:rsidR="00A32B4D" w14:paraId="5CB9ED0A" w14:textId="77777777" w:rsidTr="00DF7EC0">
        <w:trPr>
          <w:trHeight w:val="7353"/>
        </w:trPr>
        <w:tc>
          <w:tcPr>
            <w:tcW w:w="1322" w:type="dxa"/>
          </w:tcPr>
          <w:p w14:paraId="5CB9ECFA" w14:textId="77777777" w:rsidR="00A32B4D" w:rsidRDefault="00FD0651">
            <w:pPr>
              <w:rPr>
                <w:rFonts w:eastAsiaTheme="minorEastAsia"/>
                <w:lang w:val="en-US" w:eastAsia="zh-CN"/>
              </w:rPr>
            </w:pPr>
            <w:r>
              <w:rPr>
                <w:rFonts w:eastAsiaTheme="minorEastAsia"/>
                <w:lang w:val="en-US" w:eastAsia="zh-CN"/>
              </w:rPr>
              <w:t>Qualcomm</w:t>
            </w:r>
          </w:p>
        </w:tc>
        <w:tc>
          <w:tcPr>
            <w:tcW w:w="1116" w:type="dxa"/>
          </w:tcPr>
          <w:p w14:paraId="5CB9ECFB"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1116" w:type="dxa"/>
          </w:tcPr>
          <w:p w14:paraId="5CB9ECFC" w14:textId="77777777" w:rsidR="00A32B4D" w:rsidRDefault="00FD0651">
            <w:pPr>
              <w:rPr>
                <w:rFonts w:eastAsiaTheme="minorEastAsia"/>
                <w:lang w:val="en-US" w:eastAsia="ko-KR"/>
              </w:rPr>
            </w:pPr>
            <w:r>
              <w:rPr>
                <w:rFonts w:eastAsiaTheme="minorEastAsia"/>
                <w:lang w:val="en-US" w:eastAsia="ko-KR"/>
              </w:rPr>
              <w:t>Option 1 needs modification</w:t>
            </w:r>
          </w:p>
          <w:p w14:paraId="5CB9ECFD" w14:textId="77777777" w:rsidR="00A32B4D" w:rsidRDefault="00FD0651">
            <w:pPr>
              <w:rPr>
                <w:rFonts w:eastAsiaTheme="minorEastAsia"/>
                <w:lang w:val="en-US" w:eastAsia="ko-KR"/>
              </w:rPr>
            </w:pPr>
            <w:r>
              <w:rPr>
                <w:rFonts w:eastAsiaTheme="minorEastAsia"/>
                <w:lang w:val="en-US" w:eastAsia="ko-KR"/>
              </w:rPr>
              <w:t xml:space="preserve">We suggest </w:t>
            </w:r>
            <w:proofErr w:type="gramStart"/>
            <w:r>
              <w:rPr>
                <w:rFonts w:eastAsiaTheme="minorEastAsia"/>
                <w:lang w:val="en-US" w:eastAsia="ko-KR"/>
              </w:rPr>
              <w:t>to add</w:t>
            </w:r>
            <w:proofErr w:type="gramEnd"/>
            <w:r>
              <w:rPr>
                <w:rFonts w:eastAsiaTheme="minorEastAsia"/>
                <w:lang w:val="en-US" w:eastAsia="ko-KR"/>
              </w:rPr>
              <w:t xml:space="preserve"> Option 3 for further discussion</w:t>
            </w:r>
          </w:p>
        </w:tc>
        <w:tc>
          <w:tcPr>
            <w:tcW w:w="6302" w:type="dxa"/>
          </w:tcPr>
          <w:p w14:paraId="5CB9ECFE" w14:textId="77777777" w:rsidR="00A32B4D" w:rsidRDefault="00FD0651">
            <w:pPr>
              <w:rPr>
                <w:rFonts w:eastAsia="SimSun"/>
                <w:b/>
                <w:bCs/>
                <w:lang w:val="en-US" w:eastAsia="zh-CN"/>
              </w:rPr>
            </w:pPr>
            <w:r>
              <w:rPr>
                <w:rFonts w:eastAsia="SimSun"/>
                <w:b/>
                <w:bCs/>
                <w:lang w:val="en-US" w:eastAsia="zh-CN"/>
              </w:rPr>
              <w:t>Suggested changes for Proposal 3.1-5b:</w:t>
            </w:r>
          </w:p>
          <w:p w14:paraId="5CB9ECFF" w14:textId="77777777" w:rsidR="00A32B4D" w:rsidRDefault="00FD0651">
            <w:pPr>
              <w:pStyle w:val="ListParagraph"/>
              <w:numPr>
                <w:ilvl w:val="0"/>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sz w:val="20"/>
                <w:szCs w:val="20"/>
                <w:lang w:val="en-US"/>
              </w:rPr>
              <w:t xml:space="preserve">Regarding the initial UL/DL BWPs center frequencies in TDD during random access, down-select </w:t>
            </w:r>
            <w:r>
              <w:rPr>
                <w:rFonts w:ascii="Times New Roman Bold" w:hAnsi="Times New Roman Bold" w:cs="Times New Roman"/>
                <w:b/>
                <w:dstrike/>
                <w:color w:val="FF0000"/>
                <w:sz w:val="20"/>
                <w:szCs w:val="20"/>
                <w:lang w:val="en-US"/>
              </w:rPr>
              <w:t>between</w:t>
            </w:r>
            <w:r>
              <w:rPr>
                <w:rFonts w:ascii="Times New Roman" w:hAnsi="Times New Roman" w:cs="Times New Roman"/>
                <w:b/>
                <w:color w:val="FF0000"/>
                <w:sz w:val="20"/>
                <w:szCs w:val="20"/>
                <w:lang w:val="en-US"/>
              </w:rPr>
              <w:t xml:space="preserve"> from </w:t>
            </w:r>
            <w:r>
              <w:rPr>
                <w:rFonts w:ascii="Times New Roman" w:hAnsi="Times New Roman" w:cs="Times New Roman"/>
                <w:b/>
                <w:sz w:val="20"/>
                <w:szCs w:val="20"/>
                <w:lang w:val="en-US"/>
              </w:rPr>
              <w:t>the following options:</w:t>
            </w:r>
          </w:p>
          <w:p w14:paraId="5CB9ED00"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5CB9ED01" w14:textId="77777777" w:rsidR="00A32B4D" w:rsidRDefault="00FD0651">
            <w:pPr>
              <w:pStyle w:val="ListParagraph"/>
              <w:numPr>
                <w:ilvl w:val="2"/>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NOT necessarily aligned for the initial UL BWP where the RedCap UE transmits PRACH and the initial DL BWP where the RedCap UE monitors </w:t>
            </w:r>
            <w:r>
              <w:rPr>
                <w:rFonts w:ascii="Times New Roman" w:hAnsi="Times New Roman" w:cs="Times New Roman"/>
                <w:b/>
                <w:bCs/>
                <w:color w:val="FF0000"/>
                <w:sz w:val="20"/>
                <w:szCs w:val="20"/>
                <w:lang w:val="en-US"/>
              </w:rPr>
              <w:t xml:space="preserve">CD-SSB and MIB-configured CORESET#0 </w:t>
            </w:r>
            <w:r>
              <w:rPr>
                <w:rFonts w:ascii="Times New Roman Bold" w:hAnsi="Times New Roman Bold" w:cs="Times New Roman"/>
                <w:b/>
                <w:bCs/>
                <w:strike/>
                <w:color w:val="FF0000"/>
                <w:sz w:val="20"/>
                <w:szCs w:val="20"/>
                <w:lang w:val="en-US"/>
              </w:rPr>
              <w:t>RA CSS</w:t>
            </w:r>
            <w:r>
              <w:rPr>
                <w:rFonts w:ascii="Times New Roman" w:hAnsi="Times New Roman" w:cs="Times New Roman"/>
                <w:b/>
                <w:bCs/>
                <w:sz w:val="20"/>
                <w:szCs w:val="20"/>
                <w:lang w:val="en-US"/>
              </w:rPr>
              <w:t>.</w:t>
            </w:r>
          </w:p>
          <w:p w14:paraId="5CB9ED02" w14:textId="77777777" w:rsidR="00A32B4D" w:rsidRDefault="00FD0651">
            <w:pPr>
              <w:pStyle w:val="ListParagraph"/>
              <w:numPr>
                <w:ilvl w:val="2"/>
                <w:numId w:val="24"/>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DL/UL switching gap is configured for RedCap UE, which is sufficient for RedCap UE to change the center frequencies of initial UL/DL BWP</w:t>
            </w:r>
          </w:p>
          <w:p w14:paraId="5CB9ED03" w14:textId="77777777" w:rsidR="00A32B4D" w:rsidRDefault="00FD0651">
            <w:pPr>
              <w:pStyle w:val="ListParagraph"/>
              <w:numPr>
                <w:ilvl w:val="2"/>
                <w:numId w:val="24"/>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RedCap UE does not expect to transmit on UL or receive on DL within the DL/UL switching gap</w:t>
            </w:r>
          </w:p>
          <w:p w14:paraId="5CB9ED04"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5CB9ED05" w14:textId="77777777" w:rsidR="00A32B4D" w:rsidRDefault="00FD0651">
            <w:pPr>
              <w:pStyle w:val="ListParagraph"/>
              <w:numPr>
                <w:ilvl w:val="2"/>
                <w:numId w:val="24"/>
              </w:numPr>
              <w:tabs>
                <w:tab w:val="left" w:pos="1410"/>
              </w:tabs>
              <w:spacing w:after="100" w:afterAutospacing="1"/>
              <w:rPr>
                <w:rFonts w:ascii="Times New Roman" w:hAnsi="Times New Roman" w:cs="Times New Roman"/>
                <w:b/>
                <w:bCs/>
                <w:sz w:val="20"/>
                <w:szCs w:val="20"/>
                <w:lang w:val="en-US"/>
              </w:rPr>
            </w:pPr>
            <w:r>
              <w:rPr>
                <w:b/>
                <w:bCs/>
                <w:sz w:val="20"/>
                <w:szCs w:val="22"/>
                <w:lang w:val="en-US"/>
              </w:rPr>
              <w:t>The center frequencies are always aligned for the initial UL BWP where the RedCap UE transmits PRACH and the initial DL BWP where the RedCap UE monitors RA CSS.</w:t>
            </w:r>
          </w:p>
          <w:p w14:paraId="5CB9ED06"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5CB9ED07" w14:textId="77777777" w:rsidR="00A32B4D" w:rsidRDefault="00FD0651">
            <w:pPr>
              <w:pStyle w:val="ListParagraph"/>
              <w:numPr>
                <w:ilvl w:val="2"/>
                <w:numId w:val="24"/>
              </w:numPr>
              <w:tabs>
                <w:tab w:val="left" w:pos="1410"/>
              </w:tabs>
              <w:spacing w:after="100" w:afterAutospacing="1"/>
              <w:rPr>
                <w:rFonts w:ascii="Times New Roman" w:hAnsi="Times New Roman" w:cs="Times New Roman"/>
                <w:b/>
                <w:bCs/>
                <w:sz w:val="20"/>
                <w:szCs w:val="20"/>
                <w:lang w:val="en-US"/>
              </w:rPr>
            </w:pPr>
            <w:r>
              <w:rPr>
                <w:b/>
                <w:bCs/>
                <w:sz w:val="20"/>
                <w:szCs w:val="22"/>
                <w:lang w:val="en-US"/>
              </w:rPr>
              <w:t>The center frequencies are always aligned for the initial UL BWP where the RedCap UE transmits PRACH and the initial DL BWP where the RedCap UE monitors RA CSS</w:t>
            </w:r>
            <w:r>
              <w:rPr>
                <w:b/>
                <w:bCs/>
                <w:color w:val="FF0000"/>
                <w:sz w:val="20"/>
                <w:szCs w:val="22"/>
                <w:lang w:val="en-US"/>
              </w:rPr>
              <w:t>, paging CSS and SSB</w:t>
            </w:r>
            <w:r>
              <w:rPr>
                <w:b/>
                <w:bCs/>
                <w:sz w:val="20"/>
                <w:szCs w:val="22"/>
                <w:lang w:val="en-US"/>
              </w:rPr>
              <w:t>.</w:t>
            </w:r>
          </w:p>
          <w:p w14:paraId="5CB9ED08" w14:textId="77777777" w:rsidR="00A32B4D" w:rsidRDefault="00FD0651">
            <w:pPr>
              <w:rPr>
                <w:rFonts w:eastAsia="SimSun"/>
                <w:lang w:val="en-US" w:eastAsia="zh-CN"/>
              </w:rPr>
            </w:pPr>
            <w:r>
              <w:rPr>
                <w:b/>
                <w:bCs/>
                <w:lang w:val="en-US"/>
              </w:rPr>
              <w:t>Note: MIB-configured CORESET#0 and initial UL BWP do not need to be aligned.</w:t>
            </w:r>
          </w:p>
          <w:p w14:paraId="5CB9ED09" w14:textId="77777777" w:rsidR="00A32B4D" w:rsidRDefault="00A32B4D">
            <w:pPr>
              <w:rPr>
                <w:rFonts w:eastAsiaTheme="minorEastAsia"/>
                <w:lang w:val="en-US" w:eastAsia="zh-CN"/>
              </w:rPr>
            </w:pPr>
          </w:p>
        </w:tc>
      </w:tr>
      <w:tr w:rsidR="00A32B4D" w14:paraId="5CB9ED11" w14:textId="77777777" w:rsidTr="00DF7EC0">
        <w:trPr>
          <w:trHeight w:val="2023"/>
        </w:trPr>
        <w:tc>
          <w:tcPr>
            <w:tcW w:w="1322" w:type="dxa"/>
          </w:tcPr>
          <w:p w14:paraId="5CB9ED0B" w14:textId="77777777" w:rsidR="00A32B4D" w:rsidRDefault="00FD0651">
            <w:pPr>
              <w:rPr>
                <w:rFonts w:eastAsiaTheme="minorEastAsia"/>
                <w:lang w:val="en-US" w:eastAsia="zh-CN"/>
              </w:rPr>
            </w:pPr>
            <w:r>
              <w:rPr>
                <w:rFonts w:eastAsiaTheme="minorEastAsia" w:hint="eastAsia"/>
                <w:lang w:val="en-US" w:eastAsia="zh-CN"/>
              </w:rPr>
              <w:lastRenderedPageBreak/>
              <w:t>CATT</w:t>
            </w:r>
          </w:p>
        </w:tc>
        <w:tc>
          <w:tcPr>
            <w:tcW w:w="1116" w:type="dxa"/>
          </w:tcPr>
          <w:p w14:paraId="5CB9ED0C"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1116" w:type="dxa"/>
          </w:tcPr>
          <w:p w14:paraId="5CB9ED0D" w14:textId="77777777" w:rsidR="00A32B4D" w:rsidRDefault="00FD0651">
            <w:pPr>
              <w:rPr>
                <w:rFonts w:eastAsiaTheme="minorEastAsia"/>
                <w:lang w:val="en-US" w:eastAsia="zh-CN"/>
              </w:rPr>
            </w:pPr>
            <w:r>
              <w:rPr>
                <w:rFonts w:eastAsiaTheme="minorEastAsia" w:hint="eastAsia"/>
                <w:lang w:val="en-US" w:eastAsia="zh-CN"/>
              </w:rPr>
              <w:t>Option 1</w:t>
            </w:r>
          </w:p>
        </w:tc>
        <w:tc>
          <w:tcPr>
            <w:tcW w:w="6302" w:type="dxa"/>
          </w:tcPr>
          <w:p w14:paraId="5CB9ED0E" w14:textId="77777777" w:rsidR="00A32B4D" w:rsidRDefault="00FD0651">
            <w:pPr>
              <w:rPr>
                <w:rFonts w:eastAsia="SimSun"/>
                <w:bCs/>
                <w:lang w:val="en-US" w:eastAsia="zh-CN"/>
              </w:rPr>
            </w:pPr>
            <w:r>
              <w:rPr>
                <w:rFonts w:eastAsia="SimSun" w:hint="eastAsia"/>
                <w:bCs/>
                <w:lang w:val="en-US" w:eastAsia="zh-CN"/>
              </w:rPr>
              <w:t>With Option 1:</w:t>
            </w:r>
          </w:p>
          <w:p w14:paraId="5CB9ED0F" w14:textId="77777777" w:rsidR="00A32B4D" w:rsidRDefault="00FD0651">
            <w:pPr>
              <w:rPr>
                <w:rFonts w:eastAsia="SimSun"/>
                <w:bCs/>
                <w:lang w:val="en-US" w:eastAsia="zh-CN"/>
              </w:rPr>
            </w:pPr>
            <w:r>
              <w:rPr>
                <w:rFonts w:eastAsia="SimSun" w:hint="eastAsia"/>
                <w:bCs/>
                <w:lang w:val="en-US" w:eastAsia="zh-CN"/>
              </w:rPr>
              <w:t>If the RedCap UE uses CORESET#0 for initial access (</w:t>
            </w:r>
            <w:proofErr w:type="gramStart"/>
            <w:r>
              <w:rPr>
                <w:rFonts w:eastAsia="SimSun" w:hint="eastAsia"/>
                <w:bCs/>
                <w:lang w:val="en-US" w:eastAsia="zh-CN"/>
              </w:rPr>
              <w:t>e.g.</w:t>
            </w:r>
            <w:proofErr w:type="gramEnd"/>
            <w:r>
              <w:rPr>
                <w:rFonts w:eastAsia="SimSun" w:hint="eastAsia"/>
                <w:bCs/>
                <w:lang w:val="en-US" w:eastAsia="zh-CN"/>
              </w:rPr>
              <w:t xml:space="preserve"> Separate initial DL BWP does not contain entire CORESET#0 and does not configure additional CORESET for RACH), the center frequencies need not be aligned.</w:t>
            </w:r>
          </w:p>
          <w:p w14:paraId="5CB9ED10" w14:textId="77777777" w:rsidR="00A32B4D" w:rsidRDefault="00FD0651">
            <w:pPr>
              <w:rPr>
                <w:rFonts w:eastAsia="SimSun"/>
                <w:bCs/>
                <w:lang w:val="en-US" w:eastAsia="zh-CN"/>
              </w:rPr>
            </w:pPr>
            <w:r>
              <w:rPr>
                <w:rFonts w:eastAsia="SimSun" w:hint="eastAsia"/>
                <w:bCs/>
                <w:lang w:val="en-US" w:eastAsia="zh-CN"/>
              </w:rPr>
              <w:t>If the RedCap UE uses Separate initial DL BWP for initial access, the center frequency can be aligned.</w:t>
            </w:r>
          </w:p>
        </w:tc>
      </w:tr>
      <w:tr w:rsidR="00A32B4D" w14:paraId="5CB9ED1A" w14:textId="77777777" w:rsidTr="00DF7EC0">
        <w:trPr>
          <w:trHeight w:val="3046"/>
        </w:trPr>
        <w:tc>
          <w:tcPr>
            <w:tcW w:w="1322" w:type="dxa"/>
          </w:tcPr>
          <w:p w14:paraId="5CB9ED12" w14:textId="77777777" w:rsidR="00A32B4D" w:rsidRDefault="00FD065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16" w:type="dxa"/>
          </w:tcPr>
          <w:p w14:paraId="5CB9ED13" w14:textId="77777777" w:rsidR="00A32B4D" w:rsidRDefault="00FD0651">
            <w:pPr>
              <w:tabs>
                <w:tab w:val="left" w:pos="551"/>
              </w:tabs>
              <w:rPr>
                <w:rFonts w:eastAsiaTheme="minorEastAsia"/>
                <w:lang w:val="en-US" w:eastAsia="zh-CN"/>
              </w:rPr>
            </w:pPr>
            <w:r>
              <w:rPr>
                <w:rFonts w:eastAsiaTheme="minorEastAsia" w:hint="eastAsia"/>
                <w:lang w:val="en-US" w:eastAsia="zh-CN"/>
              </w:rPr>
              <w:t>N</w:t>
            </w:r>
          </w:p>
        </w:tc>
        <w:tc>
          <w:tcPr>
            <w:tcW w:w="1116" w:type="dxa"/>
          </w:tcPr>
          <w:p w14:paraId="5CB9ED14" w14:textId="77777777" w:rsidR="00A32B4D" w:rsidRDefault="00A32B4D">
            <w:pPr>
              <w:rPr>
                <w:rFonts w:eastAsiaTheme="minorEastAsia"/>
                <w:lang w:val="en-US" w:eastAsia="zh-CN"/>
              </w:rPr>
            </w:pPr>
          </w:p>
        </w:tc>
        <w:tc>
          <w:tcPr>
            <w:tcW w:w="6302" w:type="dxa"/>
          </w:tcPr>
          <w:p w14:paraId="5CB9ED15" w14:textId="77777777" w:rsidR="00A32B4D" w:rsidRDefault="00FD0651">
            <w:pPr>
              <w:pStyle w:val="ListParagraph"/>
              <w:numPr>
                <w:ilvl w:val="3"/>
                <w:numId w:val="17"/>
              </w:numPr>
              <w:rPr>
                <w:bCs/>
                <w:lang w:val="en-US" w:eastAsia="zh-CN"/>
              </w:rPr>
            </w:pPr>
            <w:r>
              <w:rPr>
                <w:bCs/>
                <w:lang w:val="en-US" w:eastAsia="zh-CN"/>
              </w:rPr>
              <w:t>We are supportive of the updates by Qualcomm</w:t>
            </w:r>
          </w:p>
          <w:p w14:paraId="5CB9ED16" w14:textId="77777777" w:rsidR="00A32B4D" w:rsidRDefault="00FD0651">
            <w:pPr>
              <w:pStyle w:val="ListParagraph"/>
              <w:numPr>
                <w:ilvl w:val="3"/>
                <w:numId w:val="17"/>
              </w:numPr>
              <w:rPr>
                <w:bCs/>
                <w:lang w:val="en-US" w:eastAsia="zh-CN"/>
              </w:rPr>
            </w:pPr>
            <w:r>
              <w:rPr>
                <w:rFonts w:eastAsiaTheme="minorEastAsia" w:hint="eastAsia"/>
                <w:lang w:val="en-US" w:eastAsia="zh-CN"/>
              </w:rPr>
              <w:t>W</w:t>
            </w:r>
            <w:r>
              <w:rPr>
                <w:rFonts w:eastAsiaTheme="minorEastAsia"/>
                <w:lang w:val="en-US" w:eastAsia="zh-CN"/>
              </w:rPr>
              <w:t>e feel it would be necessary to treat the following 3 proposals together as a package as they are more or less related to the SSB presence issue in the separate initial BWP. The discussion of the first two proposals may not be productive if the SSB issue is planned to be decided in next meeting (as proposed by FL)</w:t>
            </w:r>
          </w:p>
          <w:p w14:paraId="5CB9ED17" w14:textId="77777777" w:rsidR="00A32B4D" w:rsidRDefault="00FD0651">
            <w:pPr>
              <w:ind w:leftChars="300" w:left="600"/>
              <w:rPr>
                <w:b/>
                <w:lang w:val="en-US"/>
              </w:rPr>
            </w:pPr>
            <w:r>
              <w:rPr>
                <w:b/>
                <w:highlight w:val="yellow"/>
                <w:lang w:val="en-US"/>
              </w:rPr>
              <w:t>High Priority Proposal 3.1-2b</w:t>
            </w:r>
            <w:r>
              <w:rPr>
                <w:b/>
                <w:lang w:val="en-US"/>
              </w:rPr>
              <w:t xml:space="preserve">: </w:t>
            </w:r>
          </w:p>
          <w:p w14:paraId="5CB9ED18" w14:textId="77777777" w:rsidR="00A32B4D" w:rsidRDefault="00FD0651">
            <w:pPr>
              <w:ind w:leftChars="300" w:left="600"/>
              <w:rPr>
                <w:b/>
                <w:lang w:val="en-US"/>
              </w:rPr>
            </w:pPr>
            <w:r>
              <w:rPr>
                <w:b/>
                <w:highlight w:val="yellow"/>
                <w:lang w:val="en-US"/>
              </w:rPr>
              <w:t>High Priority Proposal 3.1-5b</w:t>
            </w:r>
            <w:r>
              <w:rPr>
                <w:b/>
                <w:lang w:val="en-US"/>
              </w:rPr>
              <w:t>:</w:t>
            </w:r>
          </w:p>
          <w:p w14:paraId="5CB9ED19" w14:textId="77777777" w:rsidR="00A32B4D" w:rsidRDefault="00FD0651">
            <w:pPr>
              <w:ind w:leftChars="300" w:left="600"/>
              <w:rPr>
                <w:b/>
                <w:lang w:val="en-US"/>
              </w:rPr>
            </w:pPr>
            <w:r>
              <w:rPr>
                <w:b/>
                <w:highlight w:val="yellow"/>
                <w:lang w:val="en-US"/>
              </w:rPr>
              <w:t>High Priority Proposal 3.2-4a</w:t>
            </w:r>
            <w:r>
              <w:rPr>
                <w:b/>
                <w:lang w:val="en-US"/>
              </w:rPr>
              <w:t>:</w:t>
            </w:r>
          </w:p>
        </w:tc>
      </w:tr>
      <w:tr w:rsidR="00A32B4D" w14:paraId="5CB9ED1F" w14:textId="77777777" w:rsidTr="00DF7EC0">
        <w:trPr>
          <w:trHeight w:val="436"/>
        </w:trPr>
        <w:tc>
          <w:tcPr>
            <w:tcW w:w="1322" w:type="dxa"/>
          </w:tcPr>
          <w:p w14:paraId="5CB9ED1B" w14:textId="77777777" w:rsidR="00A32B4D" w:rsidRDefault="00FD065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116" w:type="dxa"/>
          </w:tcPr>
          <w:p w14:paraId="5CB9ED1C" w14:textId="77777777" w:rsidR="00A32B4D" w:rsidRDefault="00FD0651">
            <w:pPr>
              <w:tabs>
                <w:tab w:val="left" w:pos="551"/>
              </w:tabs>
              <w:rPr>
                <w:rFonts w:eastAsia="Yu Mincho"/>
                <w:lang w:val="en-US" w:eastAsia="ja-JP"/>
              </w:rPr>
            </w:pPr>
            <w:r>
              <w:rPr>
                <w:rFonts w:eastAsia="Yu Mincho" w:hint="eastAsia"/>
                <w:lang w:val="en-US" w:eastAsia="ja-JP"/>
              </w:rPr>
              <w:t>Y</w:t>
            </w:r>
          </w:p>
        </w:tc>
        <w:tc>
          <w:tcPr>
            <w:tcW w:w="1116" w:type="dxa"/>
          </w:tcPr>
          <w:p w14:paraId="5CB9ED1D" w14:textId="77777777" w:rsidR="00A32B4D" w:rsidRDefault="00FD0651">
            <w:pPr>
              <w:rPr>
                <w:rFonts w:eastAsia="Yu Mincho"/>
                <w:lang w:val="en-US" w:eastAsia="ja-JP"/>
              </w:rPr>
            </w:pPr>
            <w:r>
              <w:rPr>
                <w:rFonts w:eastAsia="Yu Mincho" w:hint="eastAsia"/>
                <w:lang w:val="en-US" w:eastAsia="ja-JP"/>
              </w:rPr>
              <w:t>O</w:t>
            </w:r>
            <w:r>
              <w:rPr>
                <w:rFonts w:eastAsia="Yu Mincho"/>
                <w:lang w:val="en-US" w:eastAsia="ja-JP"/>
              </w:rPr>
              <w:t>ption 1</w:t>
            </w:r>
          </w:p>
        </w:tc>
        <w:tc>
          <w:tcPr>
            <w:tcW w:w="6302" w:type="dxa"/>
          </w:tcPr>
          <w:p w14:paraId="5CB9ED1E" w14:textId="77777777" w:rsidR="00A32B4D" w:rsidRDefault="00A32B4D">
            <w:pPr>
              <w:pStyle w:val="ListParagraph"/>
              <w:numPr>
                <w:ilvl w:val="3"/>
                <w:numId w:val="17"/>
              </w:numPr>
              <w:rPr>
                <w:bCs/>
                <w:lang w:val="en-US" w:eastAsia="zh-CN"/>
              </w:rPr>
            </w:pPr>
          </w:p>
        </w:tc>
      </w:tr>
      <w:tr w:rsidR="00A32B4D" w14:paraId="5CB9ED28" w14:textId="77777777" w:rsidTr="00DF7EC0">
        <w:trPr>
          <w:trHeight w:val="2833"/>
        </w:trPr>
        <w:tc>
          <w:tcPr>
            <w:tcW w:w="1322" w:type="dxa"/>
          </w:tcPr>
          <w:p w14:paraId="5CB9ED20" w14:textId="77777777" w:rsidR="00A32B4D" w:rsidRDefault="00FD0651">
            <w:pPr>
              <w:rPr>
                <w:rFonts w:eastAsia="Yu Mincho"/>
                <w:lang w:val="en-US" w:eastAsia="ja-JP"/>
              </w:rPr>
            </w:pPr>
            <w:r>
              <w:rPr>
                <w:rFonts w:eastAsia="Yu Mincho"/>
                <w:lang w:val="en-US" w:eastAsia="ja-JP"/>
              </w:rPr>
              <w:t>Intel</w:t>
            </w:r>
          </w:p>
        </w:tc>
        <w:tc>
          <w:tcPr>
            <w:tcW w:w="1116" w:type="dxa"/>
          </w:tcPr>
          <w:p w14:paraId="5CB9ED21" w14:textId="77777777" w:rsidR="00A32B4D" w:rsidRDefault="00FD0651">
            <w:pPr>
              <w:tabs>
                <w:tab w:val="left" w:pos="551"/>
              </w:tabs>
              <w:rPr>
                <w:rFonts w:eastAsia="Yu Mincho"/>
                <w:lang w:val="en-US" w:eastAsia="ja-JP"/>
              </w:rPr>
            </w:pPr>
            <w:proofErr w:type="gramStart"/>
            <w:r>
              <w:rPr>
                <w:rFonts w:eastAsia="Yu Mincho"/>
                <w:lang w:val="en-US" w:eastAsia="ja-JP"/>
              </w:rPr>
              <w:t>Y  (</w:t>
            </w:r>
            <w:proofErr w:type="gramEnd"/>
            <w:r>
              <w:rPr>
                <w:rFonts w:eastAsia="Yu Mincho"/>
                <w:lang w:val="en-US" w:eastAsia="ja-JP"/>
              </w:rPr>
              <w:t>see comments)</w:t>
            </w:r>
          </w:p>
        </w:tc>
        <w:tc>
          <w:tcPr>
            <w:tcW w:w="1116" w:type="dxa"/>
          </w:tcPr>
          <w:p w14:paraId="5CB9ED22" w14:textId="77777777" w:rsidR="00A32B4D" w:rsidRDefault="00FD0651">
            <w:pPr>
              <w:rPr>
                <w:rFonts w:eastAsia="Yu Mincho"/>
                <w:lang w:val="en-US" w:eastAsia="ja-JP"/>
              </w:rPr>
            </w:pPr>
            <w:r>
              <w:rPr>
                <w:rFonts w:eastAsia="Yu Mincho"/>
                <w:lang w:val="en-US" w:eastAsia="ja-JP"/>
              </w:rPr>
              <w:t>Option 1</w:t>
            </w:r>
          </w:p>
        </w:tc>
        <w:tc>
          <w:tcPr>
            <w:tcW w:w="6302" w:type="dxa"/>
          </w:tcPr>
          <w:p w14:paraId="5CB9ED23" w14:textId="77777777" w:rsidR="00A32B4D" w:rsidRDefault="00FD0651">
            <w:pPr>
              <w:rPr>
                <w:bCs/>
                <w:lang w:val="en-US" w:eastAsia="zh-CN"/>
              </w:rPr>
            </w:pPr>
            <w:r>
              <w:rPr>
                <w:bCs/>
                <w:lang w:val="en-US" w:eastAsia="zh-CN"/>
              </w:rPr>
              <w:t xml:space="preserve">We can accept the additional clarifying bullets from QC for Option 1 and can also accept Option 2 as compromise. </w:t>
            </w:r>
          </w:p>
          <w:p w14:paraId="5CB9ED24" w14:textId="77777777" w:rsidR="00A32B4D" w:rsidRDefault="00FD0651">
            <w:pPr>
              <w:rPr>
                <w:bCs/>
                <w:lang w:val="en-US" w:eastAsia="zh-CN"/>
              </w:rPr>
            </w:pPr>
            <w:r>
              <w:rPr>
                <w:bCs/>
                <w:lang w:val="en-US" w:eastAsia="zh-CN"/>
              </w:rPr>
              <w:t xml:space="preserve">However, we do not see the justification to add Option 3 as suggested by QC. We could perhaps modify Option 2 to say </w:t>
            </w:r>
          </w:p>
          <w:p w14:paraId="5CB9ED25"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5CB9ED26" w14:textId="77777777" w:rsidR="00A32B4D" w:rsidRDefault="00FD0651">
            <w:pPr>
              <w:pStyle w:val="ListParagraph"/>
              <w:numPr>
                <w:ilvl w:val="2"/>
                <w:numId w:val="24"/>
              </w:numPr>
              <w:tabs>
                <w:tab w:val="left" w:pos="1410"/>
              </w:tabs>
              <w:spacing w:after="100" w:afterAutospacing="1"/>
              <w:rPr>
                <w:rFonts w:ascii="Times New Roman" w:hAnsi="Times New Roman" w:cs="Times New Roman"/>
                <w:b/>
                <w:bCs/>
                <w:sz w:val="20"/>
                <w:szCs w:val="20"/>
                <w:lang w:val="en-US"/>
              </w:rPr>
            </w:pPr>
            <w:r>
              <w:rPr>
                <w:b/>
                <w:bCs/>
                <w:sz w:val="20"/>
                <w:szCs w:val="22"/>
                <w:lang w:val="en-US"/>
              </w:rPr>
              <w:t xml:space="preserve">The center frequencies are always aligned for the initial UL BWP where the RedCap UE transmits PRACH and the initial DL BWP where the RedCap UE </w:t>
            </w:r>
            <w:r>
              <w:rPr>
                <w:b/>
                <w:bCs/>
                <w:color w:val="00B0F0"/>
                <w:sz w:val="20"/>
                <w:szCs w:val="22"/>
                <w:lang w:val="en-US"/>
              </w:rPr>
              <w:t xml:space="preserve">at least </w:t>
            </w:r>
            <w:r>
              <w:rPr>
                <w:b/>
                <w:bCs/>
                <w:sz w:val="20"/>
                <w:szCs w:val="22"/>
                <w:lang w:val="en-US"/>
              </w:rPr>
              <w:t>monitors RA CSS.</w:t>
            </w:r>
          </w:p>
          <w:p w14:paraId="5CB9ED27" w14:textId="77777777" w:rsidR="00A32B4D" w:rsidRDefault="00FD0651">
            <w:pPr>
              <w:rPr>
                <w:bCs/>
                <w:lang w:val="en-US" w:eastAsia="zh-CN"/>
              </w:rPr>
            </w:pPr>
            <w:r>
              <w:rPr>
                <w:bCs/>
                <w:lang w:val="en-US" w:eastAsia="zh-CN"/>
              </w:rPr>
              <w:t>This would allow for the use-case indicated in Option 3 wherein CSS Types 1, 2, and SSB are in the (separate) initial DL BWP.</w:t>
            </w:r>
          </w:p>
        </w:tc>
      </w:tr>
      <w:tr w:rsidR="00A32B4D" w14:paraId="5CB9ED31" w14:textId="77777777" w:rsidTr="00DF7EC0">
        <w:trPr>
          <w:trHeight w:val="20"/>
        </w:trPr>
        <w:tc>
          <w:tcPr>
            <w:tcW w:w="1322" w:type="dxa"/>
          </w:tcPr>
          <w:p w14:paraId="5CB9ED29" w14:textId="77777777" w:rsidR="00A32B4D" w:rsidRDefault="00FD0651">
            <w:pPr>
              <w:spacing w:after="0"/>
              <w:rPr>
                <w:rFonts w:eastAsia="Yu Mincho"/>
                <w:lang w:val="en-US" w:eastAsia="ja-JP"/>
              </w:rPr>
            </w:pPr>
            <w:r>
              <w:rPr>
                <w:rFonts w:eastAsia="Yu Mincho" w:hint="eastAsia"/>
                <w:lang w:val="en-US" w:eastAsia="ja-JP"/>
              </w:rPr>
              <w:t>D</w:t>
            </w:r>
            <w:r>
              <w:rPr>
                <w:rFonts w:eastAsia="Yu Mincho"/>
                <w:lang w:val="en-US" w:eastAsia="ja-JP"/>
              </w:rPr>
              <w:t>OCOMO</w:t>
            </w:r>
          </w:p>
        </w:tc>
        <w:tc>
          <w:tcPr>
            <w:tcW w:w="1116" w:type="dxa"/>
          </w:tcPr>
          <w:p w14:paraId="5CB9ED2A" w14:textId="77777777" w:rsidR="00A32B4D" w:rsidRDefault="00FD0651">
            <w:pPr>
              <w:tabs>
                <w:tab w:val="left" w:pos="551"/>
              </w:tabs>
              <w:spacing w:after="0"/>
              <w:rPr>
                <w:rFonts w:eastAsia="Yu Mincho"/>
                <w:lang w:val="en-US" w:eastAsia="ja-JP"/>
              </w:rPr>
            </w:pPr>
            <w:r>
              <w:rPr>
                <w:rFonts w:eastAsia="Yu Mincho" w:hint="eastAsia"/>
                <w:lang w:val="en-US" w:eastAsia="ja-JP"/>
              </w:rPr>
              <w:t>Y</w:t>
            </w:r>
          </w:p>
        </w:tc>
        <w:tc>
          <w:tcPr>
            <w:tcW w:w="1116" w:type="dxa"/>
          </w:tcPr>
          <w:p w14:paraId="5CB9ED2B" w14:textId="77777777" w:rsidR="00A32B4D" w:rsidRDefault="00FD0651">
            <w:pPr>
              <w:spacing w:after="0"/>
              <w:rPr>
                <w:rFonts w:eastAsia="Yu Mincho"/>
                <w:lang w:val="en-US" w:eastAsia="ja-JP"/>
              </w:rPr>
            </w:pPr>
            <w:r>
              <w:rPr>
                <w:rFonts w:eastAsia="Yu Mincho" w:hint="eastAsia"/>
                <w:lang w:val="en-US" w:eastAsia="ja-JP"/>
              </w:rPr>
              <w:t>O</w:t>
            </w:r>
            <w:r>
              <w:rPr>
                <w:rFonts w:eastAsia="Yu Mincho"/>
                <w:lang w:val="en-US" w:eastAsia="ja-JP"/>
              </w:rPr>
              <w:t>ption 1</w:t>
            </w:r>
          </w:p>
        </w:tc>
        <w:tc>
          <w:tcPr>
            <w:tcW w:w="6302" w:type="dxa"/>
          </w:tcPr>
          <w:p w14:paraId="5CB9ED2C" w14:textId="77777777" w:rsidR="00A32B4D" w:rsidRDefault="00FD0651">
            <w:pPr>
              <w:rPr>
                <w:rFonts w:eastAsia="Yu Mincho"/>
                <w:bCs/>
                <w:lang w:val="en-US" w:eastAsia="ja-JP"/>
              </w:rPr>
            </w:pPr>
            <w:r>
              <w:rPr>
                <w:rFonts w:eastAsia="Yu Mincho" w:hint="eastAsia"/>
                <w:bCs/>
                <w:lang w:val="en-US" w:eastAsia="ja-JP"/>
              </w:rPr>
              <w:t>R</w:t>
            </w:r>
            <w:r>
              <w:rPr>
                <w:rFonts w:eastAsia="Yu Mincho"/>
                <w:bCs/>
                <w:lang w:val="en-US" w:eastAsia="ja-JP"/>
              </w:rPr>
              <w:t>evision from Qualcomm can be considered for further discussion. We prefer to further discuss whether the DL/UL switching gap is configured or defined in spec.</w:t>
            </w:r>
          </w:p>
          <w:p w14:paraId="5CB9ED2D"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5CB9ED2E" w14:textId="77777777" w:rsidR="00A32B4D" w:rsidRDefault="00FD0651">
            <w:pPr>
              <w:pStyle w:val="ListParagraph"/>
              <w:numPr>
                <w:ilvl w:val="2"/>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NOT necessarily aligned for the initial UL BWP where the RedCap UE transmits PRACH and the initial DL BWP where the RedCap UE monitors </w:t>
            </w:r>
            <w:r>
              <w:rPr>
                <w:rFonts w:ascii="Times New Roman" w:hAnsi="Times New Roman" w:cs="Times New Roman"/>
                <w:b/>
                <w:bCs/>
                <w:color w:val="FF0000"/>
                <w:sz w:val="20"/>
                <w:szCs w:val="20"/>
                <w:lang w:val="en-US"/>
              </w:rPr>
              <w:t xml:space="preserve">CD-SSB and MIB-configured CORESET#0 </w:t>
            </w:r>
            <w:r>
              <w:rPr>
                <w:rFonts w:ascii="Times New Roman Bold" w:hAnsi="Times New Roman Bold" w:cs="Times New Roman"/>
                <w:b/>
                <w:bCs/>
                <w:strike/>
                <w:color w:val="FF0000"/>
                <w:sz w:val="20"/>
                <w:szCs w:val="20"/>
                <w:lang w:val="en-US"/>
              </w:rPr>
              <w:t>RA CSS</w:t>
            </w:r>
            <w:r>
              <w:rPr>
                <w:rFonts w:ascii="Times New Roman" w:hAnsi="Times New Roman" w:cs="Times New Roman"/>
                <w:b/>
                <w:bCs/>
                <w:sz w:val="20"/>
                <w:szCs w:val="20"/>
                <w:lang w:val="en-US"/>
              </w:rPr>
              <w:t>.</w:t>
            </w:r>
          </w:p>
          <w:p w14:paraId="5CB9ED2F" w14:textId="77777777" w:rsidR="00A32B4D" w:rsidRDefault="00FD0651">
            <w:pPr>
              <w:pStyle w:val="ListParagraph"/>
              <w:numPr>
                <w:ilvl w:val="2"/>
                <w:numId w:val="24"/>
              </w:numPr>
              <w:tabs>
                <w:tab w:val="left" w:pos="1410"/>
              </w:tabs>
              <w:spacing w:after="100" w:afterAutospacing="1"/>
              <w:rPr>
                <w:bCs/>
                <w:lang w:val="en-US" w:eastAsia="zh-CN"/>
              </w:rPr>
            </w:pPr>
            <w:r>
              <w:rPr>
                <w:rFonts w:ascii="Times New Roman" w:hAnsi="Times New Roman" w:cs="Times New Roman"/>
                <w:b/>
                <w:bCs/>
                <w:color w:val="FF0000"/>
                <w:sz w:val="20"/>
                <w:szCs w:val="20"/>
                <w:lang w:val="en-US"/>
              </w:rPr>
              <w:t xml:space="preserve">DL/UL switching gap is </w:t>
            </w:r>
            <w:r>
              <w:rPr>
                <w:rFonts w:ascii="Times New Roman" w:hAnsi="Times New Roman" w:cs="Times New Roman"/>
                <w:b/>
                <w:bCs/>
                <w:color w:val="0070C0"/>
                <w:sz w:val="20"/>
                <w:szCs w:val="20"/>
                <w:lang w:val="en-US"/>
              </w:rPr>
              <w:t>[defined/</w:t>
            </w:r>
            <w:r>
              <w:rPr>
                <w:rFonts w:ascii="Times New Roman" w:hAnsi="Times New Roman" w:cs="Times New Roman"/>
                <w:b/>
                <w:bCs/>
                <w:color w:val="FF0000"/>
                <w:sz w:val="20"/>
                <w:szCs w:val="20"/>
                <w:lang w:val="en-US"/>
              </w:rPr>
              <w:t>configured</w:t>
            </w:r>
            <w:r>
              <w:rPr>
                <w:rFonts w:ascii="Times New Roman" w:hAnsi="Times New Roman" w:cs="Times New Roman"/>
                <w:b/>
                <w:bCs/>
                <w:color w:val="0070C0"/>
                <w:sz w:val="20"/>
                <w:szCs w:val="20"/>
                <w:lang w:val="en-US"/>
              </w:rPr>
              <w:t>]</w:t>
            </w:r>
            <w:r>
              <w:rPr>
                <w:rFonts w:ascii="Times New Roman" w:hAnsi="Times New Roman" w:cs="Times New Roman"/>
                <w:b/>
                <w:bCs/>
                <w:color w:val="FF0000"/>
                <w:sz w:val="20"/>
                <w:szCs w:val="20"/>
                <w:lang w:val="en-US"/>
              </w:rPr>
              <w:t xml:space="preserve"> for RedCap UE, which is sufficient for RedCap UE to change the center frequencies of initial UL/DL BWP</w:t>
            </w:r>
          </w:p>
          <w:p w14:paraId="5CB9ED30" w14:textId="77777777" w:rsidR="00A32B4D" w:rsidRDefault="00FD0651">
            <w:pPr>
              <w:pStyle w:val="ListParagraph"/>
              <w:numPr>
                <w:ilvl w:val="2"/>
                <w:numId w:val="24"/>
              </w:numPr>
              <w:tabs>
                <w:tab w:val="left" w:pos="1410"/>
              </w:tabs>
              <w:spacing w:after="100" w:afterAutospacing="1"/>
              <w:rPr>
                <w:bCs/>
                <w:lang w:val="en-US" w:eastAsia="zh-CN"/>
              </w:rPr>
            </w:pPr>
            <w:r>
              <w:rPr>
                <w:rFonts w:ascii="Times New Roman" w:hAnsi="Times New Roman" w:cs="Times New Roman"/>
                <w:b/>
                <w:bCs/>
                <w:color w:val="FF0000"/>
                <w:sz w:val="20"/>
                <w:szCs w:val="20"/>
                <w:lang w:val="en-US"/>
              </w:rPr>
              <w:t>RedCap UE does not expect to transmit on UL or receive on DL within the DL/UL switching gap</w:t>
            </w:r>
          </w:p>
        </w:tc>
      </w:tr>
      <w:tr w:rsidR="00A32B4D" w14:paraId="5CB9ED38" w14:textId="77777777" w:rsidTr="00DF7EC0">
        <w:trPr>
          <w:trHeight w:val="20"/>
        </w:trPr>
        <w:tc>
          <w:tcPr>
            <w:tcW w:w="1322" w:type="dxa"/>
          </w:tcPr>
          <w:p w14:paraId="5CB9ED32" w14:textId="77777777" w:rsidR="00A32B4D" w:rsidRDefault="00FD0651">
            <w:pPr>
              <w:spacing w:after="0"/>
              <w:rPr>
                <w:rFonts w:eastAsia="Yu Mincho"/>
                <w:lang w:val="en-US" w:eastAsia="ja-JP"/>
              </w:rPr>
            </w:pPr>
            <w:r>
              <w:rPr>
                <w:rFonts w:eastAsia="Yu Mincho" w:hint="eastAsia"/>
                <w:lang w:val="en-US" w:eastAsia="ja-JP"/>
              </w:rPr>
              <w:lastRenderedPageBreak/>
              <w:t>Samsung</w:t>
            </w:r>
          </w:p>
        </w:tc>
        <w:tc>
          <w:tcPr>
            <w:tcW w:w="1116" w:type="dxa"/>
          </w:tcPr>
          <w:p w14:paraId="5CB9ED33" w14:textId="77777777" w:rsidR="00A32B4D" w:rsidRDefault="00A32B4D">
            <w:pPr>
              <w:tabs>
                <w:tab w:val="left" w:pos="551"/>
              </w:tabs>
              <w:spacing w:after="0"/>
              <w:rPr>
                <w:rFonts w:eastAsia="Yu Mincho"/>
                <w:lang w:val="en-US" w:eastAsia="ja-JP"/>
              </w:rPr>
            </w:pPr>
          </w:p>
        </w:tc>
        <w:tc>
          <w:tcPr>
            <w:tcW w:w="1116" w:type="dxa"/>
          </w:tcPr>
          <w:p w14:paraId="5CB9ED34" w14:textId="77777777" w:rsidR="00A32B4D" w:rsidRDefault="00FD0651">
            <w:pPr>
              <w:spacing w:after="0"/>
              <w:rPr>
                <w:rFonts w:eastAsia="Yu Mincho"/>
                <w:lang w:val="en-US" w:eastAsia="ja-JP"/>
              </w:rPr>
            </w:pPr>
            <w:r>
              <w:rPr>
                <w:rFonts w:eastAsia="Yu Mincho" w:hint="eastAsia"/>
                <w:lang w:val="en-US" w:eastAsia="ja-JP"/>
              </w:rPr>
              <w:t>Depends on conclusion of others</w:t>
            </w:r>
          </w:p>
        </w:tc>
        <w:tc>
          <w:tcPr>
            <w:tcW w:w="6302" w:type="dxa"/>
          </w:tcPr>
          <w:p w14:paraId="5CB9ED35" w14:textId="77777777" w:rsidR="00A32B4D" w:rsidRDefault="00FD0651">
            <w:pPr>
              <w:rPr>
                <w:rFonts w:eastAsia="SimSun"/>
                <w:bCs/>
                <w:lang w:val="en-US" w:eastAsia="zh-CN"/>
              </w:rPr>
            </w:pPr>
            <w:r>
              <w:rPr>
                <w:rFonts w:eastAsia="SimSun"/>
                <w:bCs/>
                <w:lang w:val="en-US" w:eastAsia="zh-CN"/>
              </w:rPr>
              <w:t xml:space="preserve">Do we intend to drop the potential option that UE use CORESET 0 for RACH as BW of initial DL BWP? Otherwise, we prefer to add is as another option. </w:t>
            </w:r>
          </w:p>
          <w:p w14:paraId="5CB9ED36" w14:textId="77777777" w:rsidR="00A32B4D" w:rsidRDefault="00FD0651">
            <w:pPr>
              <w:rPr>
                <w:rFonts w:eastAsia="SimSun"/>
                <w:bCs/>
                <w:lang w:val="en-US" w:eastAsia="zh-CN"/>
              </w:rPr>
            </w:pPr>
            <w:proofErr w:type="gramStart"/>
            <w:r>
              <w:rPr>
                <w:rFonts w:eastAsia="SimSun"/>
                <w:bCs/>
                <w:lang w:val="en-US" w:eastAsia="zh-CN"/>
              </w:rPr>
              <w:t>Or,</w:t>
            </w:r>
            <w:proofErr w:type="gramEnd"/>
            <w:r>
              <w:rPr>
                <w:rFonts w:eastAsia="SimSun"/>
                <w:bCs/>
                <w:lang w:val="en-US" w:eastAsia="zh-CN"/>
              </w:rPr>
              <w:t xml:space="preserve"> the current wording of “initial DL BWP” can be either SIB-configured separate initial DL BWP, or it can be CORESET 0?</w:t>
            </w:r>
          </w:p>
          <w:p w14:paraId="5CB9ED37" w14:textId="77777777" w:rsidR="00A32B4D" w:rsidRDefault="00FD0651">
            <w:pPr>
              <w:rPr>
                <w:rFonts w:eastAsia="Yu Mincho"/>
                <w:bCs/>
                <w:lang w:val="en-US" w:eastAsia="ja-JP"/>
              </w:rPr>
            </w:pPr>
            <w:r>
              <w:rPr>
                <w:rFonts w:eastAsia="SimSun"/>
                <w:bCs/>
                <w:lang w:val="en-US" w:eastAsia="zh-CN"/>
              </w:rPr>
              <w:t xml:space="preserve">In short, we want to make sure that using CORSET 0 as the frequency range of initial DL BWP during initial access is not excluded in the proposal.  </w:t>
            </w:r>
          </w:p>
        </w:tc>
      </w:tr>
      <w:tr w:rsidR="00A32B4D" w14:paraId="5CB9ED41" w14:textId="77777777" w:rsidTr="00DF7EC0">
        <w:trPr>
          <w:trHeight w:val="20"/>
        </w:trPr>
        <w:tc>
          <w:tcPr>
            <w:tcW w:w="1322" w:type="dxa"/>
          </w:tcPr>
          <w:p w14:paraId="5CB9ED39" w14:textId="77777777" w:rsidR="00A32B4D" w:rsidRDefault="00FD0651">
            <w:pPr>
              <w:rPr>
                <w:rFonts w:eastAsia="SimSun"/>
                <w:lang w:val="en-US" w:eastAsia="ja-JP"/>
              </w:rPr>
            </w:pPr>
            <w:r>
              <w:rPr>
                <w:rFonts w:eastAsiaTheme="minorEastAsia"/>
                <w:lang w:val="en-US" w:eastAsia="zh-CN"/>
              </w:rPr>
              <w:t>ZTE, Sanechips</w:t>
            </w:r>
          </w:p>
        </w:tc>
        <w:tc>
          <w:tcPr>
            <w:tcW w:w="1116" w:type="dxa"/>
          </w:tcPr>
          <w:p w14:paraId="5CB9ED3A" w14:textId="77777777" w:rsidR="00A32B4D" w:rsidRDefault="00FD0651">
            <w:pPr>
              <w:tabs>
                <w:tab w:val="left" w:pos="551"/>
              </w:tabs>
              <w:rPr>
                <w:rFonts w:eastAsia="SimSun"/>
                <w:lang w:val="en-US" w:eastAsia="ja-JP"/>
              </w:rPr>
            </w:pPr>
            <w:r>
              <w:rPr>
                <w:rFonts w:eastAsia="SimSun" w:hint="eastAsia"/>
                <w:lang w:val="en-US" w:eastAsia="zh-CN"/>
              </w:rPr>
              <w:t>Y with modification</w:t>
            </w:r>
          </w:p>
        </w:tc>
        <w:tc>
          <w:tcPr>
            <w:tcW w:w="1116" w:type="dxa"/>
          </w:tcPr>
          <w:p w14:paraId="5CB9ED3B" w14:textId="77777777" w:rsidR="00A32B4D" w:rsidRDefault="00A32B4D">
            <w:pPr>
              <w:rPr>
                <w:rFonts w:eastAsia="Yu Mincho"/>
                <w:lang w:val="en-US" w:eastAsia="ja-JP"/>
              </w:rPr>
            </w:pPr>
          </w:p>
        </w:tc>
        <w:tc>
          <w:tcPr>
            <w:tcW w:w="6302" w:type="dxa"/>
          </w:tcPr>
          <w:p w14:paraId="5CB9ED3C" w14:textId="77777777" w:rsidR="00A32B4D" w:rsidRDefault="00FD0651">
            <w:pPr>
              <w:rPr>
                <w:rFonts w:eastAsia="SimSun"/>
                <w:lang w:val="en-US" w:eastAsia="zh-CN"/>
              </w:rPr>
            </w:pPr>
            <w:r>
              <w:rPr>
                <w:rFonts w:eastAsia="SimSun"/>
                <w:lang w:val="en-US" w:eastAsia="zh-CN"/>
              </w:rPr>
              <w:t>It is noted that BWP#0 (</w:t>
            </w:r>
            <w:proofErr w:type="gramStart"/>
            <w:r>
              <w:rPr>
                <w:rFonts w:eastAsia="SimSun"/>
                <w:lang w:val="en-US" w:eastAsia="zh-CN"/>
              </w:rPr>
              <w:t>i.e.</w:t>
            </w:r>
            <w:proofErr w:type="gramEnd"/>
            <w:r>
              <w:rPr>
                <w:rFonts w:eastAsia="SimSun"/>
                <w:lang w:val="en-US" w:eastAsia="zh-CN"/>
              </w:rPr>
              <w:t xml:space="preserve"> the initial BWP) has two possible configuration options, i.e. BWP#0 configuration option 1 and BWP#0 configuration option 2</w:t>
            </w:r>
            <w:r>
              <w:rPr>
                <w:rFonts w:eastAsia="SimSun" w:hint="eastAsia"/>
                <w:lang w:val="en-US" w:eastAsia="zh-CN"/>
              </w:rPr>
              <w:t xml:space="preserve">, wherein the </w:t>
            </w:r>
            <w:r>
              <w:rPr>
                <w:rFonts w:eastAsia="SimSun"/>
                <w:lang w:val="en-US" w:eastAsia="zh-CN"/>
              </w:rPr>
              <w:t>BWP#0 under configuration option 2 is considered as an RRC-configured BWP</w:t>
            </w:r>
            <w:r>
              <w:rPr>
                <w:rFonts w:eastAsia="SimSun" w:hint="eastAsia"/>
                <w:lang w:val="en-US" w:eastAsia="zh-CN"/>
              </w:rPr>
              <w:t xml:space="preserve"> with </w:t>
            </w:r>
            <w:r>
              <w:t>dedicated configuration</w:t>
            </w:r>
            <w:r>
              <w:rPr>
                <w:rFonts w:eastAsia="SimSun" w:hint="eastAsia"/>
                <w:lang w:val="en-US" w:eastAsia="zh-CN"/>
              </w:rPr>
              <w:t xml:space="preserve"> for a specific UE</w:t>
            </w:r>
            <w:r>
              <w:rPr>
                <w:rFonts w:eastAsia="SimSun"/>
                <w:lang w:val="en-US" w:eastAsia="zh-CN"/>
              </w:rPr>
              <w:t xml:space="preserve">. </w:t>
            </w:r>
            <w:r>
              <w:rPr>
                <w:rFonts w:eastAsia="SimSun" w:hint="eastAsia"/>
                <w:lang w:val="en-US" w:eastAsia="zh-CN"/>
              </w:rPr>
              <w:t>Therefore</w:t>
            </w:r>
            <w:r>
              <w:rPr>
                <w:rFonts w:eastAsia="SimSun"/>
                <w:lang w:val="en-US" w:eastAsia="zh-CN"/>
              </w:rPr>
              <w:t>,</w:t>
            </w:r>
            <w:r>
              <w:rPr>
                <w:rFonts w:eastAsia="SimSun" w:hint="eastAsia"/>
                <w:lang w:val="en-US" w:eastAsia="zh-CN"/>
              </w:rPr>
              <w:t xml:space="preserve"> with</w:t>
            </w:r>
            <w:r>
              <w:rPr>
                <w:rFonts w:eastAsia="SimSun"/>
                <w:lang w:val="en-US" w:eastAsia="zh-CN"/>
              </w:rPr>
              <w:t xml:space="preserve"> BWP#0 configuration option 2</w:t>
            </w:r>
            <w:r>
              <w:rPr>
                <w:rFonts w:eastAsia="SimSun" w:hint="eastAsia"/>
                <w:lang w:val="en-US" w:eastAsia="zh-CN"/>
              </w:rPr>
              <w:t xml:space="preserve">, </w:t>
            </w:r>
            <w:r>
              <w:rPr>
                <w:rFonts w:eastAsia="SimSun"/>
                <w:lang w:val="en-US" w:eastAsia="zh-CN"/>
              </w:rPr>
              <w:t xml:space="preserve">the </w:t>
            </w:r>
            <w:r>
              <w:rPr>
                <w:rFonts w:eastAsia="SimSun" w:hint="eastAsia"/>
                <w:lang w:val="en-US" w:eastAsia="zh-CN"/>
              </w:rPr>
              <w:t xml:space="preserve">separate </w:t>
            </w:r>
            <w:r>
              <w:rPr>
                <w:rFonts w:eastAsia="SimSun"/>
                <w:lang w:val="en-US" w:eastAsia="zh-CN"/>
              </w:rPr>
              <w:t>initial BWP</w:t>
            </w:r>
            <w:r>
              <w:rPr>
                <w:rFonts w:eastAsia="SimSun" w:hint="eastAsia"/>
                <w:lang w:val="en-US" w:eastAsia="zh-CN"/>
              </w:rPr>
              <w:t xml:space="preserve"> for RedCap UEs</w:t>
            </w:r>
            <w:r>
              <w:rPr>
                <w:rFonts w:eastAsia="SimSun"/>
                <w:lang w:val="en-US" w:eastAsia="zh-CN"/>
              </w:rPr>
              <w:t xml:space="preserve"> cannot meet different TDD center frequency alignment requirements during and after initial access. </w:t>
            </w:r>
            <w:r>
              <w:rPr>
                <w:rFonts w:eastAsia="SimSun" w:hint="eastAsia"/>
                <w:lang w:val="en-US" w:eastAsia="zh-CN"/>
              </w:rPr>
              <w:t xml:space="preserve"> Therefore, for option1, the mentioned issue should be </w:t>
            </w:r>
            <w:proofErr w:type="gramStart"/>
            <w:r>
              <w:rPr>
                <w:rFonts w:eastAsia="SimSun" w:hint="eastAsia"/>
                <w:lang w:val="en-US" w:eastAsia="zh-CN"/>
              </w:rPr>
              <w:t>resolved</w:t>
            </w:r>
            <w:proofErr w:type="gramEnd"/>
            <w:r>
              <w:rPr>
                <w:rFonts w:eastAsia="SimSun" w:hint="eastAsia"/>
                <w:lang w:val="en-US" w:eastAsia="zh-CN"/>
              </w:rPr>
              <w:t xml:space="preserve"> and the following modification is suggested.</w:t>
            </w:r>
          </w:p>
          <w:p w14:paraId="5CB9ED3D" w14:textId="77777777" w:rsidR="00A32B4D" w:rsidRDefault="00FD0651">
            <w:pPr>
              <w:pStyle w:val="ListParagraph"/>
              <w:numPr>
                <w:ilvl w:val="1"/>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5CB9ED3E" w14:textId="77777777" w:rsidR="00A32B4D" w:rsidRDefault="00FD0651">
            <w:pPr>
              <w:pStyle w:val="ListParagraph"/>
              <w:numPr>
                <w:ilvl w:val="2"/>
                <w:numId w:val="24"/>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the initial UL BWP where the RedCap UE transmits PRACH and the initial DL BWP where the RedCap UE monitors RA CSS.</w:t>
            </w:r>
          </w:p>
          <w:p w14:paraId="5CB9ED3F" w14:textId="77777777" w:rsidR="00A32B4D" w:rsidRDefault="00FD0651">
            <w:pPr>
              <w:pStyle w:val="ListParagraph"/>
              <w:numPr>
                <w:ilvl w:val="2"/>
                <w:numId w:val="24"/>
              </w:numPr>
              <w:tabs>
                <w:tab w:val="left" w:pos="1410"/>
              </w:tabs>
              <w:spacing w:after="100" w:afterAutospacing="1"/>
              <w:rPr>
                <w:rFonts w:ascii="Times New Roman" w:hAnsi="Times New Roman" w:cs="Times New Roman"/>
                <w:b/>
                <w:bCs/>
                <w:color w:val="00B0F0"/>
                <w:sz w:val="20"/>
                <w:szCs w:val="20"/>
                <w:lang w:val="en-US"/>
              </w:rPr>
            </w:pPr>
            <w:r>
              <w:rPr>
                <w:rFonts w:ascii="Times New Roman" w:hAnsi="Times New Roman" w:cs="Times New Roman" w:hint="eastAsia"/>
                <w:b/>
                <w:bCs/>
                <w:color w:val="00B0F0"/>
                <w:sz w:val="20"/>
                <w:szCs w:val="20"/>
                <w:lang w:val="en-US" w:eastAsia="zh-CN"/>
              </w:rPr>
              <w:t>FFS BWP#0 configuration option 2</w:t>
            </w:r>
          </w:p>
          <w:p w14:paraId="5CB9ED40" w14:textId="77777777" w:rsidR="00A32B4D" w:rsidRDefault="00A32B4D">
            <w:pPr>
              <w:pStyle w:val="ListParagraph"/>
              <w:tabs>
                <w:tab w:val="left" w:pos="1410"/>
              </w:tabs>
              <w:spacing w:after="100" w:afterAutospacing="1"/>
              <w:ind w:left="360"/>
              <w:rPr>
                <w:rFonts w:ascii="Times New Roman" w:hAnsi="Times New Roman" w:cs="Times New Roman"/>
                <w:b/>
                <w:bCs/>
                <w:sz w:val="20"/>
                <w:szCs w:val="20"/>
                <w:lang w:val="en-US" w:eastAsia="zh-CN"/>
              </w:rPr>
            </w:pPr>
          </w:p>
        </w:tc>
      </w:tr>
      <w:tr w:rsidR="00721C30" w14:paraId="5CB9ED46" w14:textId="77777777" w:rsidTr="00DF7EC0">
        <w:trPr>
          <w:trHeight w:val="20"/>
        </w:trPr>
        <w:tc>
          <w:tcPr>
            <w:tcW w:w="1322" w:type="dxa"/>
          </w:tcPr>
          <w:p w14:paraId="5CB9ED42" w14:textId="77777777" w:rsidR="00721C30" w:rsidRDefault="00721C30">
            <w:pPr>
              <w:rPr>
                <w:rFonts w:eastAsiaTheme="minorEastAsia"/>
                <w:lang w:val="en-US" w:eastAsia="ko-KR"/>
              </w:rPr>
            </w:pPr>
            <w:r>
              <w:rPr>
                <w:rFonts w:eastAsiaTheme="minorEastAsia" w:hint="eastAsia"/>
                <w:lang w:val="en-US" w:eastAsia="ko-KR"/>
              </w:rPr>
              <w:t>LGE</w:t>
            </w:r>
          </w:p>
        </w:tc>
        <w:tc>
          <w:tcPr>
            <w:tcW w:w="1116" w:type="dxa"/>
          </w:tcPr>
          <w:p w14:paraId="5CB9ED43" w14:textId="77777777" w:rsidR="00721C30" w:rsidRDefault="00721C30">
            <w:pPr>
              <w:tabs>
                <w:tab w:val="left" w:pos="551"/>
              </w:tabs>
              <w:rPr>
                <w:rFonts w:eastAsia="SimSun"/>
                <w:lang w:val="en-US" w:eastAsia="ko-KR"/>
              </w:rPr>
            </w:pPr>
            <w:r>
              <w:rPr>
                <w:rFonts w:eastAsia="SimSun" w:hint="eastAsia"/>
                <w:lang w:val="en-US" w:eastAsia="ko-KR"/>
              </w:rPr>
              <w:t>N</w:t>
            </w:r>
          </w:p>
        </w:tc>
        <w:tc>
          <w:tcPr>
            <w:tcW w:w="1116" w:type="dxa"/>
          </w:tcPr>
          <w:p w14:paraId="5CB9ED44" w14:textId="77777777" w:rsidR="00721C30" w:rsidRDefault="00721C30">
            <w:pPr>
              <w:rPr>
                <w:rFonts w:eastAsia="Yu Mincho"/>
                <w:lang w:val="en-US" w:eastAsia="ko-KR"/>
              </w:rPr>
            </w:pPr>
          </w:p>
        </w:tc>
        <w:tc>
          <w:tcPr>
            <w:tcW w:w="6302" w:type="dxa"/>
          </w:tcPr>
          <w:p w14:paraId="5CB9ED45" w14:textId="77777777" w:rsidR="00721C30" w:rsidRDefault="00721C30" w:rsidP="00721C30">
            <w:pPr>
              <w:rPr>
                <w:rFonts w:eastAsia="SimSun"/>
                <w:lang w:val="en-US" w:eastAsia="ko-KR"/>
              </w:rPr>
            </w:pPr>
            <w:r>
              <w:rPr>
                <w:rFonts w:eastAsia="SimSun"/>
                <w:lang w:val="en-US" w:eastAsia="ko-KR"/>
              </w:rPr>
              <w:t xml:space="preserve">QC’s suggestion with the update from DOCOMO looks fine for us. </w:t>
            </w:r>
          </w:p>
        </w:tc>
      </w:tr>
      <w:tr w:rsidR="00686046" w14:paraId="5CB9ED4B" w14:textId="77777777" w:rsidTr="00DF7EC0">
        <w:trPr>
          <w:trHeight w:val="20"/>
        </w:trPr>
        <w:tc>
          <w:tcPr>
            <w:tcW w:w="1322" w:type="dxa"/>
          </w:tcPr>
          <w:p w14:paraId="5CB9ED47" w14:textId="77777777" w:rsidR="00686046" w:rsidRDefault="00686046">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116" w:type="dxa"/>
          </w:tcPr>
          <w:p w14:paraId="5CB9ED48" w14:textId="77777777" w:rsidR="00686046" w:rsidRDefault="00686046">
            <w:pPr>
              <w:tabs>
                <w:tab w:val="left" w:pos="551"/>
              </w:tabs>
              <w:rPr>
                <w:rFonts w:eastAsia="SimSun"/>
                <w:lang w:val="en-US" w:eastAsia="zh-CN"/>
              </w:rPr>
            </w:pPr>
            <w:r>
              <w:rPr>
                <w:rFonts w:eastAsia="SimSun" w:hint="eastAsia"/>
                <w:lang w:val="en-US" w:eastAsia="zh-CN"/>
              </w:rPr>
              <w:t>N</w:t>
            </w:r>
          </w:p>
        </w:tc>
        <w:tc>
          <w:tcPr>
            <w:tcW w:w="1116" w:type="dxa"/>
          </w:tcPr>
          <w:p w14:paraId="5CB9ED49" w14:textId="77777777" w:rsidR="00686046" w:rsidRDefault="00686046">
            <w:pPr>
              <w:rPr>
                <w:rFonts w:eastAsia="Yu Mincho"/>
                <w:lang w:val="en-US" w:eastAsia="ko-KR"/>
              </w:rPr>
            </w:pPr>
          </w:p>
        </w:tc>
        <w:tc>
          <w:tcPr>
            <w:tcW w:w="6302" w:type="dxa"/>
          </w:tcPr>
          <w:p w14:paraId="5CB9ED4A" w14:textId="77777777" w:rsidR="00686046" w:rsidRDefault="00686046" w:rsidP="00721C30">
            <w:pPr>
              <w:rPr>
                <w:rFonts w:eastAsia="SimSun"/>
                <w:lang w:val="en-US" w:eastAsia="zh-CN"/>
              </w:rPr>
            </w:pPr>
            <w:r>
              <w:rPr>
                <w:rFonts w:eastAsia="SimSun" w:hint="eastAsia"/>
                <w:lang w:val="en-US" w:eastAsia="zh-CN"/>
              </w:rPr>
              <w:t>Q</w:t>
            </w:r>
            <w:r>
              <w:rPr>
                <w:rFonts w:eastAsia="SimSun"/>
                <w:lang w:val="en-US" w:eastAsia="zh-CN"/>
              </w:rPr>
              <w:t>C’s revision shall be considered for further discussion</w:t>
            </w:r>
          </w:p>
        </w:tc>
      </w:tr>
      <w:tr w:rsidR="006D5C00" w14:paraId="5CB9ED52" w14:textId="77777777" w:rsidTr="00DF7EC0">
        <w:trPr>
          <w:trHeight w:val="20"/>
        </w:trPr>
        <w:tc>
          <w:tcPr>
            <w:tcW w:w="1322" w:type="dxa"/>
          </w:tcPr>
          <w:p w14:paraId="5CB9ED4C" w14:textId="77777777" w:rsidR="006D5C00" w:rsidRDefault="006D5C00" w:rsidP="006D5C00">
            <w:pPr>
              <w:rPr>
                <w:rFonts w:eastAsiaTheme="minorEastAsia"/>
                <w:lang w:val="en-US" w:eastAsia="zh-CN"/>
              </w:rPr>
            </w:pPr>
            <w:r>
              <w:rPr>
                <w:rFonts w:eastAsiaTheme="minorEastAsia"/>
                <w:lang w:val="en-US" w:eastAsia="zh-CN"/>
              </w:rPr>
              <w:t>Lenovo, Motorola Mobility</w:t>
            </w:r>
          </w:p>
        </w:tc>
        <w:tc>
          <w:tcPr>
            <w:tcW w:w="1116" w:type="dxa"/>
          </w:tcPr>
          <w:p w14:paraId="5CB9ED4D" w14:textId="77777777" w:rsidR="006D5C00" w:rsidRDefault="006D5C00" w:rsidP="006D5C00">
            <w:pPr>
              <w:tabs>
                <w:tab w:val="left" w:pos="551"/>
              </w:tabs>
              <w:rPr>
                <w:rFonts w:eastAsia="SimSun"/>
                <w:lang w:val="en-US" w:eastAsia="zh-CN"/>
              </w:rPr>
            </w:pPr>
            <w:r>
              <w:rPr>
                <w:rFonts w:eastAsia="SimSun"/>
                <w:lang w:val="en-US" w:eastAsia="zh-CN"/>
              </w:rPr>
              <w:t>Y</w:t>
            </w:r>
          </w:p>
        </w:tc>
        <w:tc>
          <w:tcPr>
            <w:tcW w:w="1116" w:type="dxa"/>
          </w:tcPr>
          <w:p w14:paraId="5CB9ED4E" w14:textId="77777777" w:rsidR="006D5C00" w:rsidRDefault="006D5C00" w:rsidP="006D5C00">
            <w:pPr>
              <w:rPr>
                <w:rFonts w:eastAsia="Yu Mincho"/>
                <w:lang w:val="en-US" w:eastAsia="ko-KR"/>
              </w:rPr>
            </w:pPr>
            <w:r>
              <w:rPr>
                <w:rFonts w:eastAsia="Yu Mincho"/>
                <w:lang w:val="en-US" w:eastAsia="ko-KR"/>
              </w:rPr>
              <w:t>Option 1</w:t>
            </w:r>
          </w:p>
        </w:tc>
        <w:tc>
          <w:tcPr>
            <w:tcW w:w="6302" w:type="dxa"/>
          </w:tcPr>
          <w:p w14:paraId="5CB9ED4F" w14:textId="77777777" w:rsidR="006D5C00" w:rsidRPr="00E87508" w:rsidRDefault="006D5C00" w:rsidP="006D5C00">
            <w:pPr>
              <w:rPr>
                <w:lang w:val="en-US" w:eastAsia="zh-CN"/>
              </w:rPr>
            </w:pPr>
            <w:r>
              <w:rPr>
                <w:rFonts w:eastAsia="SimSun"/>
                <w:lang w:val="en-US" w:eastAsia="zh-CN"/>
              </w:rPr>
              <w:t xml:space="preserve">We understand </w:t>
            </w:r>
          </w:p>
          <w:p w14:paraId="5CB9ED50" w14:textId="77777777" w:rsidR="006D5C00" w:rsidRPr="00723AFA" w:rsidRDefault="006D5C00" w:rsidP="006D5C00">
            <w:pPr>
              <w:pStyle w:val="ListParagraph"/>
              <w:numPr>
                <w:ilvl w:val="0"/>
                <w:numId w:val="46"/>
              </w:numPr>
              <w:rPr>
                <w:lang w:val="en-US" w:eastAsia="zh-CN"/>
              </w:rPr>
            </w:pPr>
            <w:r w:rsidRPr="00723AFA">
              <w:rPr>
                <w:lang w:val="en-US" w:eastAsia="zh-CN"/>
              </w:rPr>
              <w:t>The initial DL BWP can be the one defined by MIB-configured CORESET#0 or the separate initial DL BWP</w:t>
            </w:r>
            <w:r>
              <w:rPr>
                <w:lang w:val="en-US" w:eastAsia="zh-CN"/>
              </w:rPr>
              <w:t xml:space="preserve"> for RedCap UEs</w:t>
            </w:r>
            <w:r w:rsidRPr="00723AFA">
              <w:rPr>
                <w:lang w:val="en-US" w:eastAsia="zh-CN"/>
              </w:rPr>
              <w:t>.</w:t>
            </w:r>
          </w:p>
          <w:p w14:paraId="5CB9ED51" w14:textId="77777777" w:rsidR="006D5C00" w:rsidRDefault="006D5C00" w:rsidP="006D5C00">
            <w:pPr>
              <w:rPr>
                <w:rFonts w:eastAsia="SimSun"/>
                <w:lang w:val="en-US" w:eastAsia="zh-CN"/>
              </w:rPr>
            </w:pPr>
            <w:r w:rsidRPr="00723AFA">
              <w:rPr>
                <w:rFonts w:eastAsia="SimSun"/>
                <w:lang w:val="en-US" w:eastAsia="zh-CN"/>
              </w:rPr>
              <w:t>The initial UL BWP can be the one for non-RedCap UEs or the separate initial UL BWP</w:t>
            </w:r>
            <w:r>
              <w:rPr>
                <w:lang w:val="en-US" w:eastAsia="zh-CN"/>
              </w:rPr>
              <w:t xml:space="preserve"> for RedCap UEs</w:t>
            </w:r>
            <w:r w:rsidRPr="00723AFA">
              <w:rPr>
                <w:rFonts w:eastAsia="SimSun"/>
                <w:lang w:val="en-US" w:eastAsia="zh-CN"/>
              </w:rPr>
              <w:t xml:space="preserve">.  </w:t>
            </w:r>
          </w:p>
        </w:tc>
      </w:tr>
      <w:tr w:rsidR="001865D8" w14:paraId="5CB9ED58" w14:textId="77777777" w:rsidTr="00DF7EC0">
        <w:trPr>
          <w:trHeight w:val="20"/>
        </w:trPr>
        <w:tc>
          <w:tcPr>
            <w:tcW w:w="1322" w:type="dxa"/>
          </w:tcPr>
          <w:p w14:paraId="5CB9ED53" w14:textId="77777777" w:rsidR="001865D8" w:rsidRDefault="001865D8" w:rsidP="006D5C00">
            <w:pPr>
              <w:rPr>
                <w:rFonts w:eastAsiaTheme="minorEastAsia"/>
                <w:lang w:val="en-US" w:eastAsia="zh-CN"/>
              </w:rPr>
            </w:pPr>
            <w:r>
              <w:rPr>
                <w:rFonts w:eastAsiaTheme="minorEastAsia"/>
                <w:lang w:val="en-US" w:eastAsia="zh-CN"/>
              </w:rPr>
              <w:t>Nordic</w:t>
            </w:r>
          </w:p>
        </w:tc>
        <w:tc>
          <w:tcPr>
            <w:tcW w:w="1116" w:type="dxa"/>
          </w:tcPr>
          <w:p w14:paraId="5CB9ED54" w14:textId="77777777" w:rsidR="001865D8" w:rsidRDefault="00442D47" w:rsidP="006D5C00">
            <w:pPr>
              <w:tabs>
                <w:tab w:val="left" w:pos="551"/>
              </w:tabs>
              <w:rPr>
                <w:rFonts w:eastAsia="SimSun"/>
                <w:lang w:val="en-US" w:eastAsia="zh-CN"/>
              </w:rPr>
            </w:pPr>
            <w:r>
              <w:rPr>
                <w:rFonts w:eastAsia="SimSun"/>
                <w:lang w:val="en-US" w:eastAsia="zh-CN"/>
              </w:rPr>
              <w:t>N</w:t>
            </w:r>
          </w:p>
        </w:tc>
        <w:tc>
          <w:tcPr>
            <w:tcW w:w="1116" w:type="dxa"/>
          </w:tcPr>
          <w:p w14:paraId="5CB9ED55" w14:textId="77777777" w:rsidR="001865D8" w:rsidRDefault="001865D8" w:rsidP="006D5C00">
            <w:pPr>
              <w:rPr>
                <w:rFonts w:eastAsia="Yu Mincho"/>
                <w:lang w:val="en-US" w:eastAsia="ko-KR"/>
              </w:rPr>
            </w:pPr>
          </w:p>
        </w:tc>
        <w:tc>
          <w:tcPr>
            <w:tcW w:w="6302" w:type="dxa"/>
          </w:tcPr>
          <w:p w14:paraId="5CB9ED56" w14:textId="77777777" w:rsidR="00442D47" w:rsidRDefault="00442D47" w:rsidP="00442D47">
            <w:pPr>
              <w:rPr>
                <w:lang w:val="en-US"/>
              </w:rPr>
            </w:pPr>
            <w:r>
              <w:rPr>
                <w:lang w:val="en-US"/>
              </w:rPr>
              <w:t xml:space="preserve">We do not support:  In our understanding we agreed on Option 2 </w:t>
            </w:r>
            <w:proofErr w:type="gramStart"/>
            <w:r>
              <w:rPr>
                <w:lang w:val="en-US"/>
              </w:rPr>
              <w:t>already ,</w:t>
            </w:r>
            <w:proofErr w:type="gramEnd"/>
            <w:r>
              <w:rPr>
                <w:lang w:val="en-US"/>
              </w:rPr>
              <w:t xml:space="preserve"> Option 1 is FFS. We do not see the need to mandate TDD UE to retune during initial access. However, we are open to accept Option 1 if agreed together with Option 2 in 3.2.4a, this as part of compromise way forward. </w:t>
            </w:r>
          </w:p>
          <w:p w14:paraId="5CB9ED57" w14:textId="77777777" w:rsidR="001865D8" w:rsidRDefault="001865D8" w:rsidP="006D5C00">
            <w:pPr>
              <w:rPr>
                <w:rFonts w:eastAsia="SimSun"/>
                <w:lang w:val="en-US" w:eastAsia="zh-CN"/>
              </w:rPr>
            </w:pPr>
          </w:p>
        </w:tc>
      </w:tr>
      <w:tr w:rsidR="001B347C" w14:paraId="5CB9ED5D" w14:textId="77777777" w:rsidTr="00DF7EC0">
        <w:trPr>
          <w:trHeight w:val="20"/>
        </w:trPr>
        <w:tc>
          <w:tcPr>
            <w:tcW w:w="1322" w:type="dxa"/>
          </w:tcPr>
          <w:p w14:paraId="5CB9ED59" w14:textId="77777777" w:rsidR="001B347C" w:rsidRDefault="001B347C" w:rsidP="006D5C00">
            <w:pPr>
              <w:rPr>
                <w:rFonts w:eastAsiaTheme="minorEastAsia"/>
                <w:lang w:val="en-US" w:eastAsia="zh-CN"/>
              </w:rPr>
            </w:pPr>
            <w:r>
              <w:rPr>
                <w:rFonts w:eastAsiaTheme="minorEastAsia"/>
                <w:lang w:val="en-US" w:eastAsia="zh-CN"/>
              </w:rPr>
              <w:t>FUTUREWEI</w:t>
            </w:r>
          </w:p>
        </w:tc>
        <w:tc>
          <w:tcPr>
            <w:tcW w:w="1116" w:type="dxa"/>
          </w:tcPr>
          <w:p w14:paraId="5CB9ED5A" w14:textId="77777777" w:rsidR="001B347C" w:rsidRDefault="001B347C" w:rsidP="006D5C00">
            <w:pPr>
              <w:tabs>
                <w:tab w:val="left" w:pos="551"/>
              </w:tabs>
              <w:rPr>
                <w:rFonts w:eastAsia="SimSun"/>
                <w:lang w:val="en-US" w:eastAsia="zh-CN"/>
              </w:rPr>
            </w:pPr>
            <w:r>
              <w:rPr>
                <w:rFonts w:eastAsia="SimSun"/>
                <w:lang w:val="en-US" w:eastAsia="zh-CN"/>
              </w:rPr>
              <w:t>Y with modification</w:t>
            </w:r>
          </w:p>
        </w:tc>
        <w:tc>
          <w:tcPr>
            <w:tcW w:w="1116" w:type="dxa"/>
          </w:tcPr>
          <w:p w14:paraId="5CB9ED5B" w14:textId="77777777" w:rsidR="001B347C" w:rsidRDefault="001B347C" w:rsidP="006D5C00">
            <w:pPr>
              <w:rPr>
                <w:rFonts w:eastAsia="Yu Mincho"/>
                <w:lang w:val="en-US" w:eastAsia="ko-KR"/>
              </w:rPr>
            </w:pPr>
          </w:p>
        </w:tc>
        <w:tc>
          <w:tcPr>
            <w:tcW w:w="6302" w:type="dxa"/>
          </w:tcPr>
          <w:p w14:paraId="5CB9ED5C" w14:textId="77777777" w:rsidR="001B347C" w:rsidRDefault="001B347C" w:rsidP="001B347C">
            <w:pPr>
              <w:rPr>
                <w:lang w:val="en-US"/>
              </w:rPr>
            </w:pPr>
            <w:r w:rsidRPr="001B347C">
              <w:rPr>
                <w:lang w:val="en-US"/>
              </w:rPr>
              <w:t>Intel’s modification of option 2 is ok. We can also consider QC’s updates to option 1 but not to add option</w:t>
            </w:r>
          </w:p>
        </w:tc>
      </w:tr>
      <w:tr w:rsidR="00E6332C" w14:paraId="5CB9ED63" w14:textId="77777777" w:rsidTr="00DF7EC0">
        <w:trPr>
          <w:trHeight w:val="20"/>
        </w:trPr>
        <w:tc>
          <w:tcPr>
            <w:tcW w:w="1322" w:type="dxa"/>
          </w:tcPr>
          <w:p w14:paraId="5CB9ED5E" w14:textId="77777777" w:rsidR="00E6332C" w:rsidRDefault="00E6332C" w:rsidP="00E6332C">
            <w:pPr>
              <w:rPr>
                <w:rFonts w:eastAsiaTheme="minorEastAsia"/>
                <w:lang w:val="en-US" w:eastAsia="zh-CN"/>
              </w:rPr>
            </w:pPr>
            <w:r>
              <w:rPr>
                <w:rFonts w:eastAsiaTheme="minorEastAsia"/>
                <w:lang w:val="en-US" w:eastAsia="zh-CN"/>
              </w:rPr>
              <w:t>NEC</w:t>
            </w:r>
          </w:p>
        </w:tc>
        <w:tc>
          <w:tcPr>
            <w:tcW w:w="1116" w:type="dxa"/>
          </w:tcPr>
          <w:p w14:paraId="5CB9ED5F" w14:textId="77777777" w:rsidR="00E6332C" w:rsidRDefault="00E6332C" w:rsidP="00E6332C">
            <w:pPr>
              <w:tabs>
                <w:tab w:val="left" w:pos="551"/>
              </w:tabs>
              <w:rPr>
                <w:rFonts w:eastAsia="SimSun"/>
                <w:lang w:val="en-US" w:eastAsia="zh-CN"/>
              </w:rPr>
            </w:pPr>
            <w:r>
              <w:rPr>
                <w:rFonts w:eastAsia="SimSun"/>
                <w:lang w:val="en-US" w:eastAsia="zh-CN"/>
              </w:rPr>
              <w:t>N</w:t>
            </w:r>
          </w:p>
        </w:tc>
        <w:tc>
          <w:tcPr>
            <w:tcW w:w="1116" w:type="dxa"/>
          </w:tcPr>
          <w:p w14:paraId="5CB9ED60" w14:textId="77777777" w:rsidR="00E6332C" w:rsidRDefault="00E6332C" w:rsidP="00E6332C">
            <w:pPr>
              <w:rPr>
                <w:rFonts w:eastAsia="Yu Mincho"/>
                <w:lang w:val="en-US" w:eastAsia="ko-KR"/>
              </w:rPr>
            </w:pPr>
          </w:p>
        </w:tc>
        <w:tc>
          <w:tcPr>
            <w:tcW w:w="6302" w:type="dxa"/>
          </w:tcPr>
          <w:p w14:paraId="5CB9ED61" w14:textId="77777777" w:rsidR="00E6332C" w:rsidRDefault="00E6332C" w:rsidP="00E6332C">
            <w:pPr>
              <w:rPr>
                <w:rFonts w:eastAsia="SimSun"/>
                <w:lang w:val="en-US" w:eastAsia="zh-CN"/>
              </w:rPr>
            </w:pPr>
            <w:r>
              <w:rPr>
                <w:rFonts w:eastAsia="SimSun"/>
                <w:lang w:val="en-US" w:eastAsia="zh-CN"/>
              </w:rPr>
              <w:t xml:space="preserve">If option 1 would be down-selected, we would not see much motivation to support a separate initial DL BWP during random access as MIB-configured CORESET#0 can be used as Rel-15. </w:t>
            </w:r>
          </w:p>
          <w:p w14:paraId="5CB9ED62" w14:textId="77777777" w:rsidR="00E6332C" w:rsidRPr="001B347C" w:rsidRDefault="00E6332C" w:rsidP="00E6332C">
            <w:pPr>
              <w:rPr>
                <w:lang w:val="en-US"/>
              </w:rPr>
            </w:pPr>
            <w:r>
              <w:rPr>
                <w:rFonts w:eastAsia="SimSun"/>
                <w:lang w:val="en-US" w:eastAsia="zh-CN"/>
              </w:rPr>
              <w:t>If option 1 is intended for or covers the case to use MIB-configured CORESET#0, we are fine to down-select among two options.</w:t>
            </w:r>
          </w:p>
        </w:tc>
      </w:tr>
      <w:tr w:rsidR="0023713E" w14:paraId="5CB9ED69" w14:textId="77777777" w:rsidTr="00DF7EC0">
        <w:trPr>
          <w:trHeight w:val="20"/>
        </w:trPr>
        <w:tc>
          <w:tcPr>
            <w:tcW w:w="1322" w:type="dxa"/>
          </w:tcPr>
          <w:p w14:paraId="5CB9ED64" w14:textId="77777777" w:rsidR="0023713E" w:rsidRPr="00E60460" w:rsidRDefault="0023713E" w:rsidP="005B6884">
            <w:pPr>
              <w:spacing w:after="0"/>
              <w:rPr>
                <w:rFonts w:eastAsiaTheme="minorEastAsia"/>
                <w:lang w:val="en-US" w:eastAsia="zh-CN"/>
              </w:rPr>
            </w:pPr>
            <w:r>
              <w:rPr>
                <w:rFonts w:eastAsiaTheme="minorEastAsia" w:hint="eastAsia"/>
                <w:lang w:val="en-US" w:eastAsia="zh-CN"/>
              </w:rPr>
              <w:lastRenderedPageBreak/>
              <w:t>CMCC</w:t>
            </w:r>
          </w:p>
        </w:tc>
        <w:tc>
          <w:tcPr>
            <w:tcW w:w="1116" w:type="dxa"/>
          </w:tcPr>
          <w:p w14:paraId="5CB9ED65" w14:textId="77777777" w:rsidR="0023713E" w:rsidRDefault="0023713E" w:rsidP="005B6884">
            <w:pPr>
              <w:tabs>
                <w:tab w:val="left" w:pos="551"/>
              </w:tabs>
              <w:spacing w:after="0"/>
              <w:rPr>
                <w:rFonts w:eastAsia="Yu Mincho"/>
                <w:lang w:val="en-US" w:eastAsia="ja-JP"/>
              </w:rPr>
            </w:pPr>
            <w:r>
              <w:rPr>
                <w:rFonts w:eastAsia="Yu Mincho" w:hint="eastAsia"/>
                <w:lang w:val="en-US" w:eastAsia="ja-JP"/>
              </w:rPr>
              <w:t>Y</w:t>
            </w:r>
          </w:p>
        </w:tc>
        <w:tc>
          <w:tcPr>
            <w:tcW w:w="1116" w:type="dxa"/>
          </w:tcPr>
          <w:p w14:paraId="5CB9ED66" w14:textId="77777777" w:rsidR="0023713E" w:rsidRDefault="0023713E" w:rsidP="005B6884">
            <w:pPr>
              <w:spacing w:after="0"/>
              <w:rPr>
                <w:rFonts w:eastAsia="Yu Mincho"/>
                <w:lang w:val="en-US" w:eastAsia="ja-JP"/>
              </w:rPr>
            </w:pPr>
            <w:r>
              <w:rPr>
                <w:rFonts w:eastAsia="Yu Mincho" w:hint="eastAsia"/>
                <w:lang w:val="en-US" w:eastAsia="ja-JP"/>
              </w:rPr>
              <w:t>O</w:t>
            </w:r>
            <w:r>
              <w:rPr>
                <w:rFonts w:eastAsia="Yu Mincho"/>
                <w:lang w:val="en-US" w:eastAsia="ja-JP"/>
              </w:rPr>
              <w:t>ption 1</w:t>
            </w:r>
          </w:p>
        </w:tc>
        <w:tc>
          <w:tcPr>
            <w:tcW w:w="6302" w:type="dxa"/>
          </w:tcPr>
          <w:p w14:paraId="5CB9ED67" w14:textId="77777777" w:rsidR="0023713E" w:rsidRDefault="0023713E" w:rsidP="005B6884">
            <w:pPr>
              <w:rPr>
                <w:rFonts w:eastAsia="SimSun"/>
                <w:bCs/>
                <w:lang w:val="en-US" w:eastAsia="zh-CN"/>
              </w:rPr>
            </w:pPr>
            <w:r>
              <w:rPr>
                <w:rFonts w:eastAsia="SimSun" w:hint="eastAsia"/>
                <w:bCs/>
                <w:lang w:val="en-US" w:eastAsia="zh-CN"/>
              </w:rPr>
              <w:t xml:space="preserve">The </w:t>
            </w:r>
            <w:r w:rsidRPr="00E60460">
              <w:rPr>
                <w:rFonts w:eastAsia="SimSun"/>
                <w:bCs/>
                <w:lang w:val="en-US" w:eastAsia="zh-CN"/>
              </w:rPr>
              <w:t xml:space="preserve">wording of </w:t>
            </w:r>
            <w:r w:rsidRPr="00E60460">
              <w:rPr>
                <w:rFonts w:eastAsia="SimSun" w:hint="eastAsia"/>
                <w:bCs/>
                <w:lang w:val="en-US" w:eastAsia="zh-CN"/>
              </w:rPr>
              <w:t>“</w:t>
            </w:r>
            <w:r w:rsidRPr="00E60460">
              <w:rPr>
                <w:rFonts w:eastAsia="SimSun"/>
                <w:bCs/>
                <w:lang w:val="en-US" w:eastAsia="zh-CN"/>
              </w:rPr>
              <w:t xml:space="preserve">initial </w:t>
            </w:r>
            <w:r>
              <w:rPr>
                <w:rFonts w:eastAsia="SimSun" w:hint="eastAsia"/>
                <w:bCs/>
                <w:lang w:val="en-US" w:eastAsia="zh-CN"/>
              </w:rPr>
              <w:t>U</w:t>
            </w:r>
            <w:r w:rsidRPr="00E60460">
              <w:rPr>
                <w:rFonts w:eastAsia="SimSun"/>
                <w:bCs/>
                <w:lang w:val="en-US" w:eastAsia="zh-CN"/>
              </w:rPr>
              <w:t>L BWP”</w:t>
            </w:r>
            <w:r>
              <w:rPr>
                <w:rFonts w:eastAsia="SimSun" w:hint="eastAsia"/>
                <w:bCs/>
                <w:lang w:val="en-US" w:eastAsia="zh-CN"/>
              </w:rPr>
              <w:t xml:space="preserve"> and </w:t>
            </w:r>
            <w:r w:rsidRPr="00E60460">
              <w:rPr>
                <w:rFonts w:eastAsia="SimSun"/>
                <w:bCs/>
                <w:lang w:val="en-US" w:eastAsia="zh-CN"/>
              </w:rPr>
              <w:t xml:space="preserve">“initial DL BWP” </w:t>
            </w:r>
            <w:proofErr w:type="gramStart"/>
            <w:r>
              <w:rPr>
                <w:rFonts w:eastAsia="SimSun" w:hint="eastAsia"/>
                <w:bCs/>
                <w:lang w:val="en-US" w:eastAsia="zh-CN"/>
              </w:rPr>
              <w:t>need</w:t>
            </w:r>
            <w:proofErr w:type="gramEnd"/>
            <w:r>
              <w:rPr>
                <w:rFonts w:eastAsia="SimSun" w:hint="eastAsia"/>
                <w:bCs/>
                <w:lang w:val="en-US" w:eastAsia="zh-CN"/>
              </w:rPr>
              <w:t xml:space="preserve"> further clarification. In our understanding, </w:t>
            </w:r>
            <w:r w:rsidRPr="00E60460">
              <w:rPr>
                <w:rFonts w:eastAsia="SimSun" w:hint="eastAsia"/>
                <w:bCs/>
                <w:lang w:val="en-US" w:eastAsia="zh-CN"/>
              </w:rPr>
              <w:t>“</w:t>
            </w:r>
            <w:r w:rsidRPr="00E60460">
              <w:rPr>
                <w:rFonts w:eastAsia="SimSun"/>
                <w:bCs/>
                <w:lang w:val="en-US" w:eastAsia="zh-CN"/>
              </w:rPr>
              <w:t>initial UL BWP”</w:t>
            </w:r>
            <w:r>
              <w:rPr>
                <w:rFonts w:eastAsia="SimSun" w:hint="eastAsia"/>
                <w:bCs/>
                <w:lang w:val="en-US" w:eastAsia="zh-CN"/>
              </w:rPr>
              <w:t xml:space="preserve"> means separate </w:t>
            </w:r>
            <w:r w:rsidRPr="00E60460">
              <w:rPr>
                <w:rFonts w:eastAsia="SimSun"/>
                <w:bCs/>
                <w:lang w:val="en-US" w:eastAsia="zh-CN"/>
              </w:rPr>
              <w:t>initial UL BWP</w:t>
            </w:r>
            <w:r>
              <w:rPr>
                <w:rFonts w:eastAsia="SimSun" w:hint="eastAsia"/>
                <w:bCs/>
                <w:lang w:val="en-US" w:eastAsia="zh-CN"/>
              </w:rPr>
              <w:t xml:space="preserve">, </w:t>
            </w:r>
            <w:r w:rsidRPr="00E60460">
              <w:rPr>
                <w:rFonts w:eastAsia="SimSun" w:hint="eastAsia"/>
                <w:bCs/>
                <w:lang w:val="en-US" w:eastAsia="zh-CN"/>
              </w:rPr>
              <w:t>“</w:t>
            </w:r>
            <w:r w:rsidRPr="00E60460">
              <w:rPr>
                <w:rFonts w:eastAsia="SimSun"/>
                <w:bCs/>
                <w:lang w:val="en-US" w:eastAsia="zh-CN"/>
              </w:rPr>
              <w:t>initial DL BWP”</w:t>
            </w:r>
            <w:r>
              <w:rPr>
                <w:rFonts w:eastAsia="SimSun" w:hint="eastAsia"/>
                <w:bCs/>
                <w:lang w:val="en-US" w:eastAsia="zh-CN"/>
              </w:rPr>
              <w:t xml:space="preserve"> </w:t>
            </w:r>
            <w:r>
              <w:rPr>
                <w:rFonts w:eastAsia="SimSun"/>
                <w:bCs/>
                <w:lang w:val="en-US" w:eastAsia="zh-CN"/>
              </w:rPr>
              <w:t>include</w:t>
            </w:r>
            <w:r>
              <w:rPr>
                <w:rFonts w:eastAsia="SimSun" w:hint="eastAsia"/>
                <w:bCs/>
                <w:lang w:val="en-US" w:eastAsia="zh-CN"/>
              </w:rPr>
              <w:t xml:space="preserve">s both </w:t>
            </w:r>
            <w:r w:rsidRPr="00E60460">
              <w:rPr>
                <w:rFonts w:eastAsia="SimSun"/>
                <w:bCs/>
                <w:lang w:val="en-US" w:eastAsia="zh-CN"/>
              </w:rPr>
              <w:t>SIB-configured separate initial DL BWP</w:t>
            </w:r>
            <w:r>
              <w:rPr>
                <w:rFonts w:eastAsia="SimSun" w:hint="eastAsia"/>
                <w:bCs/>
                <w:lang w:val="en-US" w:eastAsia="zh-CN"/>
              </w:rPr>
              <w:t xml:space="preserve"> and</w:t>
            </w:r>
            <w:r w:rsidRPr="00E60460">
              <w:rPr>
                <w:rFonts w:eastAsia="SimSun"/>
                <w:bCs/>
                <w:lang w:val="en-US" w:eastAsia="zh-CN"/>
              </w:rPr>
              <w:t xml:space="preserve"> </w:t>
            </w:r>
            <w:r w:rsidRPr="00747C57">
              <w:rPr>
                <w:rFonts w:eastAsia="SimSun"/>
                <w:bCs/>
                <w:lang w:val="en-US" w:eastAsia="zh-CN"/>
              </w:rPr>
              <w:t xml:space="preserve">initial DL BWP defined by </w:t>
            </w:r>
            <w:r w:rsidRPr="00E60460">
              <w:rPr>
                <w:rFonts w:eastAsia="SimSun"/>
                <w:bCs/>
                <w:lang w:val="en-US" w:eastAsia="zh-CN"/>
              </w:rPr>
              <w:t>CORESET 0</w:t>
            </w:r>
            <w:r>
              <w:rPr>
                <w:rFonts w:eastAsia="SimSun" w:hint="eastAsia"/>
                <w:bCs/>
                <w:lang w:val="en-US" w:eastAsia="zh-CN"/>
              </w:rPr>
              <w:t>.</w:t>
            </w:r>
          </w:p>
          <w:p w14:paraId="5CB9ED68" w14:textId="77777777" w:rsidR="0023713E" w:rsidRDefault="0023713E" w:rsidP="005B6884">
            <w:pPr>
              <w:rPr>
                <w:rFonts w:eastAsia="SimSun"/>
                <w:bCs/>
                <w:lang w:val="en-US" w:eastAsia="zh-CN"/>
              </w:rPr>
            </w:pPr>
            <w:r>
              <w:rPr>
                <w:rFonts w:eastAsia="SimSun"/>
                <w:bCs/>
                <w:lang w:val="en-US" w:eastAsia="zh-CN"/>
              </w:rPr>
              <w:t xml:space="preserve">With regard to retuning, option2 also needs retuning when CSS for paging is not configured in </w:t>
            </w:r>
            <w:r w:rsidRPr="00E60460">
              <w:rPr>
                <w:rFonts w:eastAsia="SimSun"/>
                <w:bCs/>
                <w:lang w:val="en-US" w:eastAsia="zh-CN"/>
              </w:rPr>
              <w:t>separate initial DL BWP</w:t>
            </w:r>
            <w:r>
              <w:rPr>
                <w:rFonts w:eastAsia="SimSun"/>
                <w:bCs/>
                <w:lang w:val="en-US" w:eastAsia="zh-CN"/>
              </w:rPr>
              <w:t>.</w:t>
            </w:r>
          </w:p>
        </w:tc>
      </w:tr>
      <w:tr w:rsidR="00DF7EC0" w:rsidRPr="00E462C2" w14:paraId="7E2ED586" w14:textId="77777777" w:rsidTr="00DF7EC0">
        <w:tc>
          <w:tcPr>
            <w:tcW w:w="1322" w:type="dxa"/>
          </w:tcPr>
          <w:p w14:paraId="3F060E4A" w14:textId="77777777" w:rsidR="00DF7EC0" w:rsidRPr="00E462C2" w:rsidRDefault="00DF7EC0" w:rsidP="005B6884">
            <w:pPr>
              <w:rPr>
                <w:rFonts w:eastAsiaTheme="minorEastAsia"/>
                <w:lang w:val="en-US" w:eastAsia="zh-CN"/>
              </w:rPr>
            </w:pPr>
            <w:r>
              <w:rPr>
                <w:rFonts w:eastAsiaTheme="minorEastAsia"/>
                <w:lang w:val="en-US" w:eastAsia="zh-CN"/>
              </w:rPr>
              <w:t>Ericsson</w:t>
            </w:r>
          </w:p>
        </w:tc>
        <w:tc>
          <w:tcPr>
            <w:tcW w:w="1116" w:type="dxa"/>
          </w:tcPr>
          <w:p w14:paraId="665F0DFD" w14:textId="77777777" w:rsidR="00DF7EC0" w:rsidRPr="00E462C2" w:rsidRDefault="00DF7EC0" w:rsidP="005B6884">
            <w:pPr>
              <w:tabs>
                <w:tab w:val="left" w:pos="551"/>
              </w:tabs>
              <w:rPr>
                <w:rFonts w:eastAsiaTheme="minorEastAsia"/>
                <w:lang w:val="en-US" w:eastAsia="zh-CN"/>
              </w:rPr>
            </w:pPr>
            <w:r>
              <w:rPr>
                <w:rFonts w:eastAsiaTheme="minorEastAsia"/>
                <w:lang w:val="en-US" w:eastAsia="zh-CN"/>
              </w:rPr>
              <w:t>Y</w:t>
            </w:r>
          </w:p>
        </w:tc>
        <w:tc>
          <w:tcPr>
            <w:tcW w:w="1116" w:type="dxa"/>
          </w:tcPr>
          <w:p w14:paraId="67A88C55" w14:textId="77777777" w:rsidR="00DF7EC0" w:rsidRPr="00E462C2" w:rsidRDefault="00DF7EC0" w:rsidP="005B6884">
            <w:pPr>
              <w:rPr>
                <w:rFonts w:eastAsiaTheme="minorEastAsia"/>
                <w:lang w:val="en-US" w:eastAsia="ko-KR"/>
              </w:rPr>
            </w:pPr>
            <w:r>
              <w:rPr>
                <w:rFonts w:eastAsiaTheme="minorEastAsia"/>
                <w:lang w:val="en-US" w:eastAsia="ko-KR"/>
              </w:rPr>
              <w:t xml:space="preserve">We prefer Option 1 </w:t>
            </w:r>
          </w:p>
        </w:tc>
        <w:tc>
          <w:tcPr>
            <w:tcW w:w="6302" w:type="dxa"/>
          </w:tcPr>
          <w:p w14:paraId="481C8886" w14:textId="77777777" w:rsidR="00DF7EC0" w:rsidRDefault="00DF7EC0" w:rsidP="005B6884">
            <w:pPr>
              <w:rPr>
                <w:rFonts w:eastAsia="SimSun"/>
                <w:lang w:val="en-US" w:eastAsia="zh-CN"/>
              </w:rPr>
            </w:pPr>
            <w:r w:rsidRPr="0034760D">
              <w:rPr>
                <w:rFonts w:eastAsia="SimSun"/>
                <w:lang w:val="en-US" w:eastAsia="zh-CN"/>
              </w:rPr>
              <w:t>With the support of separate center frequencies for initial UL/DL BWPs in TDD during initial access, many concerns regarding the PUSCH resource fragmentation and the presence of SSB and CORESET #0 within the initial DL BWP can be resolved.</w:t>
            </w:r>
          </w:p>
          <w:p w14:paraId="09AE48E3" w14:textId="77777777" w:rsidR="00DF7EC0" w:rsidRPr="00E462C2" w:rsidRDefault="00DF7EC0" w:rsidP="005B6884">
            <w:pPr>
              <w:rPr>
                <w:rFonts w:eastAsia="SimSun"/>
                <w:lang w:val="en-US" w:eastAsia="zh-CN"/>
              </w:rPr>
            </w:pPr>
            <w:r>
              <w:rPr>
                <w:rFonts w:eastAsiaTheme="minorEastAsia"/>
                <w:lang w:val="en-US" w:eastAsia="ko-KR"/>
              </w:rPr>
              <w:t xml:space="preserve">Option 2 can also be acceptable as a compromise, if SSB and CORESET#0 do not need to be included. </w:t>
            </w:r>
          </w:p>
        </w:tc>
      </w:tr>
      <w:tr w:rsidR="0056182B" w14:paraId="6D88E9D0" w14:textId="77777777" w:rsidTr="0056182B">
        <w:tc>
          <w:tcPr>
            <w:tcW w:w="1322" w:type="dxa"/>
            <w:hideMark/>
          </w:tcPr>
          <w:p w14:paraId="4F12C87D" w14:textId="77777777" w:rsidR="0056182B" w:rsidRDefault="0056182B">
            <w:pPr>
              <w:rPr>
                <w:rFonts w:eastAsia="DengXian"/>
                <w:lang w:val="en-US" w:eastAsia="zh-CN"/>
              </w:rPr>
            </w:pPr>
            <w:r>
              <w:rPr>
                <w:rFonts w:eastAsia="DengXian"/>
                <w:lang w:val="en-US" w:eastAsia="zh-CN"/>
              </w:rPr>
              <w:t>IDCC</w:t>
            </w:r>
          </w:p>
        </w:tc>
        <w:tc>
          <w:tcPr>
            <w:tcW w:w="1116" w:type="dxa"/>
            <w:hideMark/>
          </w:tcPr>
          <w:p w14:paraId="1EA241AC" w14:textId="77777777" w:rsidR="0056182B" w:rsidRDefault="0056182B">
            <w:pPr>
              <w:tabs>
                <w:tab w:val="left" w:pos="551"/>
              </w:tabs>
              <w:rPr>
                <w:rFonts w:eastAsia="DengXian"/>
                <w:lang w:val="en-US" w:eastAsia="zh-CN"/>
              </w:rPr>
            </w:pPr>
            <w:r>
              <w:rPr>
                <w:rFonts w:eastAsia="DengXian"/>
                <w:lang w:val="en-US" w:eastAsia="zh-CN"/>
              </w:rPr>
              <w:t>Y</w:t>
            </w:r>
          </w:p>
        </w:tc>
        <w:tc>
          <w:tcPr>
            <w:tcW w:w="1116" w:type="dxa"/>
            <w:hideMark/>
          </w:tcPr>
          <w:p w14:paraId="51BE2A4A" w14:textId="77777777" w:rsidR="0056182B" w:rsidRDefault="0056182B">
            <w:pPr>
              <w:rPr>
                <w:rFonts w:eastAsia="DengXian"/>
                <w:lang w:val="en-US" w:eastAsia="ko-KR"/>
              </w:rPr>
            </w:pPr>
            <w:r>
              <w:rPr>
                <w:rFonts w:eastAsia="DengXian"/>
                <w:lang w:val="en-US" w:eastAsia="ko-KR"/>
              </w:rPr>
              <w:t>Option 1</w:t>
            </w:r>
          </w:p>
        </w:tc>
        <w:tc>
          <w:tcPr>
            <w:tcW w:w="6302" w:type="dxa"/>
          </w:tcPr>
          <w:p w14:paraId="07694BAD" w14:textId="77777777" w:rsidR="0056182B" w:rsidRDefault="0056182B">
            <w:pPr>
              <w:rPr>
                <w:rFonts w:eastAsia="SimSun"/>
                <w:lang w:val="en-US" w:eastAsia="zh-CN"/>
              </w:rPr>
            </w:pPr>
          </w:p>
        </w:tc>
      </w:tr>
      <w:tr w:rsidR="0056182B" w14:paraId="45089FE5" w14:textId="77777777" w:rsidTr="0056182B">
        <w:tc>
          <w:tcPr>
            <w:tcW w:w="1322" w:type="dxa"/>
            <w:hideMark/>
          </w:tcPr>
          <w:p w14:paraId="387EB2B8" w14:textId="77777777" w:rsidR="0056182B" w:rsidRDefault="0056182B">
            <w:pPr>
              <w:rPr>
                <w:rFonts w:eastAsia="DengXian"/>
                <w:lang w:val="en-US" w:eastAsia="zh-CN"/>
              </w:rPr>
            </w:pPr>
            <w:r>
              <w:rPr>
                <w:rFonts w:eastAsia="DengXian"/>
                <w:lang w:val="en-US" w:eastAsia="zh-CN"/>
              </w:rPr>
              <w:t>Nokia, NSB</w:t>
            </w:r>
          </w:p>
        </w:tc>
        <w:tc>
          <w:tcPr>
            <w:tcW w:w="1116" w:type="dxa"/>
            <w:hideMark/>
          </w:tcPr>
          <w:p w14:paraId="6F9B14E2" w14:textId="77777777" w:rsidR="0056182B" w:rsidRDefault="0056182B">
            <w:pPr>
              <w:tabs>
                <w:tab w:val="left" w:pos="551"/>
              </w:tabs>
              <w:rPr>
                <w:rFonts w:eastAsia="DengXian"/>
                <w:lang w:val="en-US" w:eastAsia="zh-CN"/>
              </w:rPr>
            </w:pPr>
            <w:r>
              <w:rPr>
                <w:rFonts w:eastAsia="DengXian"/>
                <w:lang w:val="en-US" w:eastAsia="zh-CN"/>
              </w:rPr>
              <w:t>Y</w:t>
            </w:r>
          </w:p>
        </w:tc>
        <w:tc>
          <w:tcPr>
            <w:tcW w:w="1116" w:type="dxa"/>
            <w:hideMark/>
          </w:tcPr>
          <w:p w14:paraId="2B7D0C5A" w14:textId="77777777" w:rsidR="0056182B" w:rsidRDefault="0056182B">
            <w:pPr>
              <w:rPr>
                <w:rFonts w:eastAsia="DengXian"/>
                <w:lang w:val="en-US" w:eastAsia="ko-KR"/>
              </w:rPr>
            </w:pPr>
            <w:r>
              <w:rPr>
                <w:rFonts w:eastAsia="DengXian"/>
                <w:lang w:val="en-US" w:eastAsia="ko-KR"/>
              </w:rPr>
              <w:t>Option 1</w:t>
            </w:r>
          </w:p>
        </w:tc>
        <w:tc>
          <w:tcPr>
            <w:tcW w:w="6302" w:type="dxa"/>
          </w:tcPr>
          <w:p w14:paraId="774FA20C" w14:textId="77777777" w:rsidR="0056182B" w:rsidRDefault="0056182B">
            <w:pPr>
              <w:rPr>
                <w:rFonts w:eastAsia="SimSun"/>
                <w:lang w:val="en-US" w:eastAsia="zh-CN"/>
              </w:rPr>
            </w:pPr>
          </w:p>
        </w:tc>
      </w:tr>
      <w:tr w:rsidR="0056182B" w14:paraId="56746251" w14:textId="77777777" w:rsidTr="005B6884">
        <w:tc>
          <w:tcPr>
            <w:tcW w:w="1322" w:type="dxa"/>
          </w:tcPr>
          <w:p w14:paraId="7204581B" w14:textId="7150A2B5" w:rsidR="0056182B" w:rsidRDefault="0056182B" w:rsidP="0056182B">
            <w:pPr>
              <w:rPr>
                <w:rFonts w:eastAsia="DengXian"/>
                <w:lang w:val="en-US" w:eastAsia="zh-CN"/>
              </w:rPr>
            </w:pPr>
            <w:r>
              <w:rPr>
                <w:rFonts w:eastAsia="DengXian"/>
                <w:lang w:val="en-US" w:eastAsia="zh-CN"/>
              </w:rPr>
              <w:t>FL4</w:t>
            </w:r>
          </w:p>
        </w:tc>
        <w:tc>
          <w:tcPr>
            <w:tcW w:w="8534" w:type="dxa"/>
            <w:gridSpan w:val="3"/>
          </w:tcPr>
          <w:p w14:paraId="75CD0CE3" w14:textId="3D7EFFCD" w:rsidR="0056182B" w:rsidRDefault="0056182B" w:rsidP="0056182B">
            <w:pPr>
              <w:rPr>
                <w:rFonts w:eastAsia="SimSun"/>
                <w:lang w:val="en-US" w:eastAsia="zh-CN"/>
              </w:rPr>
            </w:pPr>
            <w:r>
              <w:rPr>
                <w:rFonts w:eastAsia="DengXian"/>
                <w:lang w:val="en-US" w:eastAsia="zh-CN"/>
              </w:rPr>
              <w:t>This proposal is merged with Proposal 3.2-4a into Proposal 3.2-4b.</w:t>
            </w:r>
          </w:p>
        </w:tc>
      </w:tr>
    </w:tbl>
    <w:p w14:paraId="5CB9ED6A" w14:textId="77777777" w:rsidR="00A32B4D" w:rsidRDefault="00A32B4D">
      <w:pPr>
        <w:tabs>
          <w:tab w:val="left" w:pos="1410"/>
        </w:tabs>
        <w:spacing w:after="100" w:afterAutospacing="1"/>
        <w:jc w:val="both"/>
        <w:rPr>
          <w:rStyle w:val="ListLabel112"/>
          <w:sz w:val="20"/>
          <w:lang w:val="en-US"/>
        </w:rPr>
      </w:pPr>
    </w:p>
    <w:p w14:paraId="5CB9ED6B" w14:textId="77777777" w:rsidR="00A32B4D" w:rsidRDefault="00FD0651">
      <w:pPr>
        <w:pStyle w:val="Heading2"/>
        <w:ind w:left="1134" w:hanging="1134"/>
        <w:rPr>
          <w:lang w:val="en-US"/>
        </w:rPr>
      </w:pPr>
      <w:r>
        <w:rPr>
          <w:lang w:val="en-US"/>
        </w:rPr>
        <w:t xml:space="preserve">SSB transmissions </w:t>
      </w:r>
    </w:p>
    <w:p w14:paraId="5CB9ED6C" w14:textId="77777777" w:rsidR="00A32B4D" w:rsidRDefault="00FD0651">
      <w:pPr>
        <w:jc w:val="both"/>
      </w:pPr>
      <w:r>
        <w:t>In this section, expressed views on transmission of additional SSBs in a separate initial DL BWP (if configured) and RRC-configured DL BWP.</w:t>
      </w:r>
    </w:p>
    <w:p w14:paraId="5CB9ED6D" w14:textId="77777777" w:rsidR="00A32B4D" w:rsidRDefault="00FD0651">
      <w:pPr>
        <w:jc w:val="both"/>
        <w:rPr>
          <w:b/>
          <w:u w:val="single"/>
          <w:lang w:val="en-US"/>
        </w:rPr>
      </w:pPr>
      <w:r>
        <w:rPr>
          <w:b/>
          <w:u w:val="single"/>
          <w:lang w:val="en-US"/>
        </w:rPr>
        <w:t>Whether to transmit additional SSBs in a separate initial DL BWP for RedCap</w:t>
      </w:r>
    </w:p>
    <w:p w14:paraId="5CB9ED6E" w14:textId="77777777" w:rsidR="00A32B4D" w:rsidRDefault="00FD0651">
      <w:pPr>
        <w:tabs>
          <w:tab w:val="left" w:pos="1410"/>
        </w:tabs>
        <w:spacing w:after="100" w:afterAutospacing="1"/>
        <w:jc w:val="both"/>
      </w:pPr>
      <w:r>
        <w:t>There are different views on whether an additional SSB is transmitted in the separate initial DL BWP for RedCap. Some contributions [4, 6, 11, 12, 14, 16, 32] argue that transmission of additional SSBs in a separate initial DL BWP for RedCap is not needed and can result in significant overhead and increased inter-cell interference. Some other contributions propose that additional SSB in the separate initial DL BWP should be transmitted [13, 15, 17, 20, 24]. Moreover, several contributions indicate that transmission of additional SSB depends on the scenario considering CSSs (random access or paging), initial UL/DL BWP centre frequencies in TDD, DRX cycle, and SSB periodicity [6, 7, 8, 9, 18, 22, 23, 25, 26]. In particular, a few contributions propose that additional SSB transmission is not needed when the separate initial DL BWP does not contain paging CSS [6, 7, 9, 18, 22, 25, 26].</w:t>
      </w:r>
    </w:p>
    <w:p w14:paraId="5CB9ED6F" w14:textId="77777777" w:rsidR="00A32B4D" w:rsidRDefault="00FD0651">
      <w:pPr>
        <w:pStyle w:val="ListParagraph"/>
        <w:numPr>
          <w:ilvl w:val="0"/>
          <w:numId w:val="34"/>
        </w:numPr>
        <w:rPr>
          <w:rFonts w:asciiTheme="majorBidi" w:eastAsiaTheme="minorHAnsi" w:hAnsiTheme="majorBidi" w:cstheme="majorBidi"/>
          <w:sz w:val="20"/>
          <w:szCs w:val="20"/>
          <w:lang w:val="en-US"/>
        </w:rPr>
      </w:pPr>
      <w:r>
        <w:rPr>
          <w:rFonts w:asciiTheme="majorBidi" w:hAnsiTheme="majorBidi" w:cstheme="majorBidi"/>
          <w:sz w:val="20"/>
          <w:szCs w:val="20"/>
          <w:lang w:val="en-US"/>
        </w:rPr>
        <w:t xml:space="preserve">[4]: </w:t>
      </w:r>
      <w:r>
        <w:rPr>
          <w:rFonts w:asciiTheme="majorBidi" w:eastAsiaTheme="minorHAnsi" w:hAnsiTheme="majorBidi" w:cstheme="majorBidi"/>
          <w:sz w:val="20"/>
          <w:szCs w:val="20"/>
          <w:lang w:val="en-US"/>
        </w:rPr>
        <w:t xml:space="preserve">Non-cell defining SSB as additional SSB would cause system performance degradation and significant implementation complexity to network, while does not ensure UE measurement performance. </w:t>
      </w:r>
    </w:p>
    <w:p w14:paraId="5CB9ED70" w14:textId="77777777" w:rsidR="00A32B4D" w:rsidRDefault="00FD0651">
      <w:pPr>
        <w:pStyle w:val="ListParagraph"/>
        <w:numPr>
          <w:ilvl w:val="0"/>
          <w:numId w:val="34"/>
        </w:numPr>
        <w:rPr>
          <w:rFonts w:asciiTheme="majorBidi" w:eastAsiaTheme="minorHAnsi" w:hAnsiTheme="majorBidi" w:cstheme="majorBidi"/>
          <w:sz w:val="20"/>
          <w:szCs w:val="20"/>
          <w:lang w:val="en-US"/>
        </w:rPr>
      </w:pPr>
      <w:r>
        <w:rPr>
          <w:rFonts w:asciiTheme="majorBidi" w:hAnsiTheme="majorBidi" w:cstheme="majorBidi"/>
          <w:sz w:val="20"/>
          <w:szCs w:val="20"/>
          <w:lang w:val="en-US"/>
        </w:rPr>
        <w:t xml:space="preserve">[6]: </w:t>
      </w:r>
      <w:r>
        <w:rPr>
          <w:rFonts w:asciiTheme="majorBidi" w:eastAsiaTheme="minorHAnsi" w:hAnsiTheme="majorBidi" w:cstheme="majorBidi"/>
          <w:sz w:val="20"/>
          <w:szCs w:val="20"/>
          <w:lang w:val="en-US"/>
        </w:rPr>
        <w:t xml:space="preserve">Whether the network configures an additional SSB to be transmitted in the separate initial DL BWP for RedCap should be based on the SSB monitoring periodicity (i.e., SMTC configuration) and the DRX cycle. </w:t>
      </w:r>
    </w:p>
    <w:p w14:paraId="5CB9ED71" w14:textId="77777777" w:rsidR="00A32B4D" w:rsidRDefault="00FD0651">
      <w:pPr>
        <w:pStyle w:val="ListParagraph"/>
        <w:numPr>
          <w:ilvl w:val="0"/>
          <w:numId w:val="34"/>
        </w:numPr>
        <w:rPr>
          <w:rFonts w:asciiTheme="majorBidi" w:eastAsiaTheme="minorHAnsi" w:hAnsiTheme="majorBidi" w:cstheme="majorBidi"/>
          <w:sz w:val="20"/>
          <w:szCs w:val="20"/>
          <w:lang w:val="en-US"/>
        </w:rPr>
      </w:pPr>
      <w:r>
        <w:rPr>
          <w:rFonts w:asciiTheme="majorBidi" w:hAnsiTheme="majorBidi" w:cstheme="majorBidi"/>
          <w:sz w:val="20"/>
          <w:szCs w:val="20"/>
          <w:lang w:val="en-US"/>
        </w:rPr>
        <w:t xml:space="preserve">[6]: </w:t>
      </w:r>
      <w:r>
        <w:rPr>
          <w:rFonts w:asciiTheme="majorBidi" w:eastAsiaTheme="minorHAnsi" w:hAnsiTheme="majorBidi" w:cstheme="majorBidi"/>
          <w:sz w:val="20"/>
          <w:szCs w:val="20"/>
          <w:lang w:val="en-US"/>
        </w:rPr>
        <w:t>If the separate initial DL BWP is only configured for random access, then the UE does not expect SSB transmission in the separate initial DL BWP. In this case, the network may or may not configure an SSB in the separate initial DL BWP for RedCap.</w:t>
      </w:r>
    </w:p>
    <w:p w14:paraId="5CB9ED72" w14:textId="77777777" w:rsidR="00A32B4D" w:rsidRDefault="00FD0651">
      <w:pPr>
        <w:pStyle w:val="ListParagraph"/>
        <w:numPr>
          <w:ilvl w:val="0"/>
          <w:numId w:val="34"/>
        </w:numPr>
        <w:rPr>
          <w:rFonts w:asciiTheme="majorBidi" w:eastAsiaTheme="minorHAnsi" w:hAnsiTheme="majorBidi" w:cstheme="majorBidi"/>
          <w:sz w:val="20"/>
          <w:szCs w:val="20"/>
          <w:lang w:val="en-US"/>
        </w:rPr>
      </w:pPr>
      <w:r>
        <w:rPr>
          <w:rFonts w:asciiTheme="majorBidi" w:eastAsiaTheme="minorHAnsi" w:hAnsiTheme="majorBidi" w:cstheme="majorBidi"/>
          <w:sz w:val="20"/>
          <w:szCs w:val="20"/>
          <w:lang w:val="en-US"/>
        </w:rPr>
        <w:t>[6]: By supporting different center frequencies for initial UL/DL BWPs for RedCap in TDD during initial access, the initial DL BWP can always contain CORESET#0 and SSB while minimizing the PUSCH resource fragmentation.</w:t>
      </w:r>
    </w:p>
    <w:p w14:paraId="5CB9ED73" w14:textId="77777777" w:rsidR="00A32B4D" w:rsidRDefault="00FD0651">
      <w:pPr>
        <w:pStyle w:val="ListParagraph"/>
        <w:numPr>
          <w:ilvl w:val="0"/>
          <w:numId w:val="34"/>
        </w:numPr>
        <w:rPr>
          <w:rFonts w:asciiTheme="majorBidi" w:eastAsiaTheme="minorHAnsi" w:hAnsiTheme="majorBidi" w:cstheme="majorBidi"/>
          <w:sz w:val="20"/>
          <w:szCs w:val="20"/>
          <w:lang w:val="en-US"/>
        </w:rPr>
      </w:pPr>
      <w:r>
        <w:rPr>
          <w:rFonts w:asciiTheme="majorBidi" w:hAnsiTheme="majorBidi" w:cstheme="majorBidi"/>
          <w:sz w:val="20"/>
          <w:szCs w:val="20"/>
          <w:lang w:val="en-US"/>
        </w:rPr>
        <w:t xml:space="preserve">[8]: </w:t>
      </w:r>
      <w:r>
        <w:rPr>
          <w:rFonts w:asciiTheme="majorBidi" w:eastAsiaTheme="minorHAnsi" w:hAnsiTheme="majorBidi" w:cstheme="majorBidi"/>
          <w:sz w:val="20"/>
          <w:szCs w:val="20"/>
          <w:lang w:val="en-US"/>
        </w:rPr>
        <w:t xml:space="preserve">The periodicity for additional non-CD SSB is configurable and up to 160ms, which is controlled by the network to reduce the overhead. </w:t>
      </w:r>
    </w:p>
    <w:p w14:paraId="5CB9ED74" w14:textId="77777777" w:rsidR="00A32B4D" w:rsidRDefault="00FD0651">
      <w:pPr>
        <w:pStyle w:val="ListParagraph"/>
        <w:numPr>
          <w:ilvl w:val="0"/>
          <w:numId w:val="34"/>
        </w:numPr>
        <w:rPr>
          <w:rFonts w:asciiTheme="majorBidi" w:eastAsiaTheme="minorHAnsi" w:hAnsiTheme="majorBidi" w:cstheme="majorBidi"/>
          <w:sz w:val="20"/>
          <w:szCs w:val="20"/>
          <w:lang w:val="en-US"/>
        </w:rPr>
      </w:pPr>
      <w:r>
        <w:rPr>
          <w:rFonts w:asciiTheme="majorBidi" w:eastAsiaTheme="minorHAnsi" w:hAnsiTheme="majorBidi" w:cstheme="majorBidi"/>
          <w:sz w:val="20"/>
          <w:szCs w:val="20"/>
          <w:lang w:val="en-US"/>
        </w:rPr>
        <w:t>[12]: The separately configured initial DL BWP for RedCap UEs does not need to contain SSB.</w:t>
      </w:r>
    </w:p>
    <w:p w14:paraId="5CB9ED75" w14:textId="77777777" w:rsidR="00A32B4D" w:rsidRDefault="00FD0651">
      <w:pPr>
        <w:pStyle w:val="ListParagraph"/>
        <w:numPr>
          <w:ilvl w:val="0"/>
          <w:numId w:val="34"/>
        </w:numPr>
        <w:rPr>
          <w:rFonts w:asciiTheme="majorBidi" w:eastAsiaTheme="minorHAnsi" w:hAnsiTheme="majorBidi" w:cstheme="majorBidi"/>
          <w:sz w:val="20"/>
          <w:szCs w:val="20"/>
          <w:lang w:val="en-US"/>
        </w:rPr>
      </w:pPr>
      <w:r>
        <w:rPr>
          <w:rFonts w:asciiTheme="majorBidi" w:hAnsiTheme="majorBidi" w:cstheme="majorBidi"/>
          <w:sz w:val="20"/>
          <w:szCs w:val="20"/>
          <w:lang w:val="en-US"/>
        </w:rPr>
        <w:t xml:space="preserve">[13]: </w:t>
      </w:r>
      <w:r>
        <w:rPr>
          <w:rFonts w:asciiTheme="majorBidi" w:eastAsiaTheme="minorHAnsi" w:hAnsiTheme="majorBidi" w:cstheme="majorBidi"/>
          <w:sz w:val="20"/>
          <w:szCs w:val="20"/>
          <w:lang w:val="en-US"/>
        </w:rPr>
        <w:t>For RedCap UE in RRC idle/inactive, whether the UE can expect SSB transmission in the separate initial DL BWP depends the measurement accuracy of SSB outside of separate initial DL BWP.</w:t>
      </w:r>
    </w:p>
    <w:p w14:paraId="5CB9ED76" w14:textId="77777777" w:rsidR="00A32B4D" w:rsidRDefault="00FD0651">
      <w:pPr>
        <w:pStyle w:val="ListParagraph"/>
        <w:numPr>
          <w:ilvl w:val="0"/>
          <w:numId w:val="34"/>
        </w:numPr>
        <w:rPr>
          <w:rFonts w:asciiTheme="majorBidi" w:eastAsiaTheme="minorHAnsi" w:hAnsiTheme="majorBidi" w:cstheme="majorBidi"/>
          <w:sz w:val="20"/>
          <w:szCs w:val="20"/>
          <w:lang w:val="en-US"/>
        </w:rPr>
      </w:pPr>
      <w:r>
        <w:rPr>
          <w:rFonts w:asciiTheme="majorBidi" w:eastAsiaTheme="minorHAnsi" w:hAnsiTheme="majorBidi" w:cstheme="majorBidi"/>
          <w:sz w:val="20"/>
          <w:szCs w:val="20"/>
          <w:lang w:val="en-US"/>
        </w:rPr>
        <w:t>[14]:</w:t>
      </w:r>
      <w:r>
        <w:rPr>
          <w:sz w:val="20"/>
          <w:szCs w:val="20"/>
          <w:lang w:val="en-US"/>
        </w:rPr>
        <w:t xml:space="preserve"> </w:t>
      </w:r>
      <w:r>
        <w:rPr>
          <w:rFonts w:asciiTheme="majorBidi" w:eastAsiaTheme="minorHAnsi" w:hAnsiTheme="majorBidi" w:cstheme="majorBidi"/>
          <w:sz w:val="20"/>
          <w:szCs w:val="20"/>
          <w:lang w:val="en-US"/>
        </w:rPr>
        <w:t>The separate initial DL BWP under BWP#0 configuration option 2 should include SSB and CORESET#0.</w:t>
      </w:r>
    </w:p>
    <w:p w14:paraId="5CB9ED77" w14:textId="77777777" w:rsidR="00A32B4D" w:rsidRDefault="00FD0651">
      <w:pPr>
        <w:pStyle w:val="ListParagraph"/>
        <w:numPr>
          <w:ilvl w:val="0"/>
          <w:numId w:val="34"/>
        </w:numPr>
        <w:rPr>
          <w:rFonts w:asciiTheme="majorBidi" w:eastAsiaTheme="minorHAnsi" w:hAnsiTheme="majorBidi" w:cstheme="majorBidi"/>
          <w:sz w:val="20"/>
          <w:szCs w:val="20"/>
          <w:lang w:val="en-US"/>
        </w:rPr>
      </w:pPr>
      <w:r>
        <w:rPr>
          <w:rFonts w:asciiTheme="majorBidi" w:hAnsiTheme="majorBidi" w:cstheme="majorBidi"/>
          <w:sz w:val="20"/>
          <w:szCs w:val="20"/>
          <w:lang w:val="en-US"/>
        </w:rPr>
        <w:t xml:space="preserve">[16]: </w:t>
      </w:r>
      <w:r>
        <w:rPr>
          <w:rFonts w:asciiTheme="majorBidi" w:eastAsiaTheme="minorHAnsi" w:hAnsiTheme="majorBidi" w:cstheme="majorBidi"/>
          <w:sz w:val="20"/>
          <w:szCs w:val="20"/>
          <w:lang w:val="en-US"/>
        </w:rPr>
        <w:t xml:space="preserve">SSB is not transmitted in separate initial DL BWP if the separate initial DL BWP does not contain CORESET #0. </w:t>
      </w:r>
    </w:p>
    <w:p w14:paraId="5CB9ED78" w14:textId="77777777" w:rsidR="00A32B4D" w:rsidRDefault="00FD0651">
      <w:pPr>
        <w:pStyle w:val="ListParagraph"/>
        <w:numPr>
          <w:ilvl w:val="0"/>
          <w:numId w:val="34"/>
        </w:numPr>
        <w:rPr>
          <w:rFonts w:asciiTheme="majorBidi" w:eastAsiaTheme="minorHAnsi" w:hAnsiTheme="majorBidi" w:cstheme="majorBidi"/>
          <w:sz w:val="20"/>
          <w:szCs w:val="20"/>
          <w:lang w:val="en-US"/>
        </w:rPr>
      </w:pPr>
      <w:r>
        <w:rPr>
          <w:rFonts w:asciiTheme="majorBidi" w:eastAsiaTheme="minorHAnsi" w:hAnsiTheme="majorBidi" w:cstheme="majorBidi"/>
          <w:sz w:val="20"/>
          <w:szCs w:val="20"/>
          <w:lang w:val="en-US"/>
        </w:rPr>
        <w:lastRenderedPageBreak/>
        <w:t>[18]: A UE may NOT expect SSB to be always configured within the separate initial DL BWP if the separate initial DL BWP is only configured with PDCCH CSS Type 1 mapped to CORESET #0A.</w:t>
      </w:r>
    </w:p>
    <w:p w14:paraId="5CB9ED79" w14:textId="77777777" w:rsidR="00A32B4D" w:rsidRDefault="00FD0651">
      <w:pPr>
        <w:pStyle w:val="ListParagraph"/>
        <w:numPr>
          <w:ilvl w:val="0"/>
          <w:numId w:val="34"/>
        </w:numPr>
        <w:rPr>
          <w:rFonts w:asciiTheme="majorBidi" w:eastAsiaTheme="minorHAnsi" w:hAnsiTheme="majorBidi" w:cstheme="majorBidi"/>
          <w:sz w:val="20"/>
          <w:szCs w:val="20"/>
          <w:lang w:val="en-US"/>
        </w:rPr>
      </w:pPr>
      <w:r>
        <w:rPr>
          <w:rFonts w:asciiTheme="majorBidi" w:eastAsiaTheme="minorHAnsi" w:hAnsiTheme="majorBidi" w:cstheme="majorBidi"/>
          <w:sz w:val="20"/>
          <w:szCs w:val="20"/>
          <w:lang w:val="en-US"/>
        </w:rPr>
        <w:t>[20]: RedCap UE may always expect either CD-SSB in MIB-configured initial DL BWP or non-CD-SSB within the initial DL BWP for RedCap UE</w:t>
      </w:r>
    </w:p>
    <w:p w14:paraId="5CB9ED7A" w14:textId="77777777" w:rsidR="00A32B4D" w:rsidRDefault="00FD0651">
      <w:pPr>
        <w:pStyle w:val="ListParagraph"/>
        <w:numPr>
          <w:ilvl w:val="0"/>
          <w:numId w:val="34"/>
        </w:numPr>
        <w:rPr>
          <w:rFonts w:asciiTheme="majorBidi" w:eastAsiaTheme="minorHAnsi" w:hAnsiTheme="majorBidi" w:cstheme="majorBidi"/>
          <w:sz w:val="20"/>
          <w:szCs w:val="20"/>
          <w:lang w:val="en-US"/>
        </w:rPr>
      </w:pPr>
      <w:r>
        <w:rPr>
          <w:rFonts w:asciiTheme="majorBidi" w:eastAsiaTheme="minorHAnsi" w:hAnsiTheme="majorBidi" w:cstheme="majorBidi"/>
          <w:sz w:val="20"/>
          <w:szCs w:val="20"/>
          <w:lang w:val="en-US"/>
        </w:rPr>
        <w:t>[26]: For a separate initial DL BWP configured with Type-1 CSS without paging monitoring, SSB may not be configured for the separate initial BWP.</w:t>
      </w:r>
    </w:p>
    <w:p w14:paraId="5CB9ED7B" w14:textId="77777777" w:rsidR="00A32B4D" w:rsidRDefault="00FD0651">
      <w:pPr>
        <w:pStyle w:val="ListParagraph"/>
        <w:numPr>
          <w:ilvl w:val="0"/>
          <w:numId w:val="34"/>
        </w:numPr>
        <w:rPr>
          <w:rFonts w:asciiTheme="majorBidi" w:eastAsiaTheme="minorHAnsi" w:hAnsiTheme="majorBidi" w:cstheme="majorBidi"/>
          <w:sz w:val="20"/>
          <w:szCs w:val="20"/>
          <w:lang w:val="en-US"/>
        </w:rPr>
      </w:pPr>
      <w:r>
        <w:rPr>
          <w:rFonts w:asciiTheme="majorBidi" w:eastAsiaTheme="minorHAnsi" w:hAnsiTheme="majorBidi" w:cstheme="majorBidi"/>
          <w:sz w:val="20"/>
          <w:szCs w:val="20"/>
          <w:lang w:val="en-US"/>
        </w:rPr>
        <w:t>[26]: For a separate initial DL BWP configured with paging monitoring, a Redcap UE in RRC_IDLE/INACTIVE state expects SSB transmission in the separate initial BWP if the UE monitors for paging on it.</w:t>
      </w:r>
    </w:p>
    <w:p w14:paraId="5CB9ED7C" w14:textId="77777777" w:rsidR="00A32B4D" w:rsidRDefault="00FD0651">
      <w:pPr>
        <w:pStyle w:val="ListParagraph"/>
        <w:numPr>
          <w:ilvl w:val="0"/>
          <w:numId w:val="34"/>
        </w:numPr>
        <w:rPr>
          <w:rFonts w:asciiTheme="majorBidi" w:eastAsiaTheme="minorHAnsi" w:hAnsiTheme="majorBidi" w:cstheme="majorBidi"/>
          <w:sz w:val="20"/>
          <w:szCs w:val="20"/>
          <w:lang w:val="en-US"/>
        </w:rPr>
      </w:pPr>
      <w:r>
        <w:rPr>
          <w:rFonts w:asciiTheme="majorBidi" w:eastAsiaTheme="minorHAnsi" w:hAnsiTheme="majorBidi" w:cstheme="majorBidi"/>
          <w:sz w:val="20"/>
          <w:szCs w:val="20"/>
          <w:lang w:val="en-US"/>
        </w:rPr>
        <w:t xml:space="preserve">[32]: There is no/negligible impact on UE complexity and battery life due to UE RF retuning to measure on CD-SSB. Also, transmitting additional SSBs would have significant impact on system complexity, network planning, network energy savings, network capacity, inter-cell DL interference, UE data experience, and specifications. </w:t>
      </w:r>
    </w:p>
    <w:p w14:paraId="5CB9ED7D" w14:textId="77777777" w:rsidR="00A32B4D" w:rsidRDefault="00A32B4D">
      <w:pPr>
        <w:pStyle w:val="ListParagraph"/>
        <w:rPr>
          <w:rFonts w:asciiTheme="majorBidi" w:eastAsiaTheme="minorHAnsi" w:hAnsiTheme="majorBidi" w:cstheme="majorBidi"/>
          <w:sz w:val="20"/>
          <w:szCs w:val="20"/>
          <w:lang w:val="en-US"/>
        </w:rPr>
      </w:pPr>
    </w:p>
    <w:p w14:paraId="5CB9ED7E" w14:textId="77777777" w:rsidR="00A32B4D" w:rsidRDefault="00FD0651">
      <w:pPr>
        <w:jc w:val="both"/>
        <w:rPr>
          <w:b/>
          <w:lang w:val="en-US"/>
        </w:rPr>
      </w:pPr>
      <w:r>
        <w:rPr>
          <w:b/>
          <w:highlight w:val="yellow"/>
          <w:lang w:val="en-US"/>
        </w:rPr>
        <w:t>FL1 High Priority Proposal 3.2-1</w:t>
      </w:r>
      <w:r>
        <w:rPr>
          <w:b/>
          <w:lang w:val="en-US"/>
        </w:rPr>
        <w:t>: Regarding SSB transmission in a separate initial DL BWP for RedCap in idle/inactive mode:</w:t>
      </w:r>
    </w:p>
    <w:p w14:paraId="5CB9ED7F" w14:textId="77777777" w:rsidR="00A32B4D" w:rsidRDefault="00FD0651">
      <w:pPr>
        <w:pStyle w:val="ListParagraph"/>
        <w:numPr>
          <w:ilvl w:val="0"/>
          <w:numId w:val="35"/>
        </w:numPr>
        <w:rPr>
          <w:rFonts w:ascii="Times New Roman" w:hAnsi="Times New Roman" w:cs="Times New Roman"/>
          <w:b/>
          <w:sz w:val="20"/>
          <w:szCs w:val="20"/>
          <w:lang w:val="en-US"/>
        </w:rPr>
      </w:pPr>
      <w:r>
        <w:rPr>
          <w:rFonts w:ascii="Times New Roman" w:hAnsi="Times New Roman" w:cs="Times New Roman"/>
          <w:b/>
          <w:sz w:val="20"/>
          <w:szCs w:val="20"/>
          <w:lang w:val="en-US"/>
        </w:rPr>
        <w:t>If the separate initial DL BWP is only configured for random access but not for paging, then the UE shall not expect SSB transmission in the separate initial DL BWP.</w:t>
      </w:r>
    </w:p>
    <w:p w14:paraId="5CB9ED80" w14:textId="77777777" w:rsidR="00A32B4D" w:rsidRDefault="00FD0651">
      <w:pPr>
        <w:pStyle w:val="ListParagraph"/>
        <w:numPr>
          <w:ilvl w:val="1"/>
          <w:numId w:val="35"/>
        </w:numPr>
        <w:rPr>
          <w:rFonts w:ascii="Times New Roman" w:hAnsi="Times New Roman" w:cs="Times New Roman"/>
          <w:b/>
          <w:sz w:val="20"/>
          <w:szCs w:val="20"/>
          <w:lang w:val="en-US"/>
        </w:rPr>
      </w:pPr>
      <w:r>
        <w:rPr>
          <w:rFonts w:ascii="Times New Roman" w:hAnsi="Times New Roman" w:cs="Times New Roman"/>
          <w:b/>
          <w:sz w:val="20"/>
          <w:szCs w:val="20"/>
          <w:lang w:val="en-US"/>
        </w:rPr>
        <w:t>Note: The network may or may not configure SSB in this case.</w:t>
      </w:r>
    </w:p>
    <w:p w14:paraId="5CB9ED81" w14:textId="77777777" w:rsidR="00A32B4D" w:rsidRDefault="00FD0651">
      <w:pPr>
        <w:pStyle w:val="ListParagraph"/>
        <w:numPr>
          <w:ilvl w:val="1"/>
          <w:numId w:val="35"/>
        </w:numPr>
        <w:rPr>
          <w:rFonts w:ascii="Times New Roman" w:hAnsi="Times New Roman" w:cs="Times New Roman"/>
          <w:sz w:val="20"/>
          <w:szCs w:val="20"/>
          <w:lang w:val="en-GB"/>
        </w:rPr>
      </w:pPr>
      <w:r>
        <w:rPr>
          <w:rFonts w:ascii="Times New Roman" w:hAnsi="Times New Roman" w:cs="Times New Roman"/>
          <w:b/>
          <w:sz w:val="20"/>
          <w:szCs w:val="20"/>
          <w:lang w:val="en-US"/>
        </w:rPr>
        <w:t>FFS: SSB presence when the separate initial DL BWP is configured for paging</w:t>
      </w:r>
    </w:p>
    <w:tbl>
      <w:tblPr>
        <w:tblStyle w:val="TableGrid"/>
        <w:tblW w:w="9631" w:type="dxa"/>
        <w:tblLook w:val="04A0" w:firstRow="1" w:lastRow="0" w:firstColumn="1" w:lastColumn="0" w:noHBand="0" w:noVBand="1"/>
      </w:tblPr>
      <w:tblGrid>
        <w:gridCol w:w="1479"/>
        <w:gridCol w:w="1372"/>
        <w:gridCol w:w="6780"/>
      </w:tblGrid>
      <w:tr w:rsidR="00A32B4D" w14:paraId="5CB9ED85" w14:textId="77777777">
        <w:tc>
          <w:tcPr>
            <w:tcW w:w="1479" w:type="dxa"/>
            <w:shd w:val="clear" w:color="auto" w:fill="D9D9D9" w:themeFill="background1" w:themeFillShade="D9"/>
          </w:tcPr>
          <w:p w14:paraId="5CB9ED82" w14:textId="77777777" w:rsidR="00A32B4D" w:rsidRDefault="00FD0651">
            <w:pPr>
              <w:rPr>
                <w:b/>
                <w:bCs/>
                <w:lang w:val="en-US"/>
              </w:rPr>
            </w:pPr>
            <w:r>
              <w:rPr>
                <w:b/>
                <w:bCs/>
                <w:lang w:val="en-US"/>
              </w:rPr>
              <w:t>Company</w:t>
            </w:r>
          </w:p>
        </w:tc>
        <w:tc>
          <w:tcPr>
            <w:tcW w:w="1372" w:type="dxa"/>
            <w:shd w:val="clear" w:color="auto" w:fill="D9D9D9" w:themeFill="background1" w:themeFillShade="D9"/>
          </w:tcPr>
          <w:p w14:paraId="5CB9ED83" w14:textId="77777777" w:rsidR="00A32B4D" w:rsidRDefault="00FD0651">
            <w:pPr>
              <w:rPr>
                <w:b/>
                <w:bCs/>
                <w:lang w:val="en-US"/>
              </w:rPr>
            </w:pPr>
            <w:r>
              <w:rPr>
                <w:b/>
                <w:bCs/>
                <w:lang w:val="en-US"/>
              </w:rPr>
              <w:t>Y/N</w:t>
            </w:r>
          </w:p>
        </w:tc>
        <w:tc>
          <w:tcPr>
            <w:tcW w:w="6780" w:type="dxa"/>
            <w:shd w:val="clear" w:color="auto" w:fill="D9D9D9" w:themeFill="background1" w:themeFillShade="D9"/>
          </w:tcPr>
          <w:p w14:paraId="5CB9ED84" w14:textId="77777777" w:rsidR="00A32B4D" w:rsidRDefault="00FD0651">
            <w:pPr>
              <w:rPr>
                <w:b/>
                <w:bCs/>
                <w:lang w:val="en-US"/>
              </w:rPr>
            </w:pPr>
            <w:r>
              <w:rPr>
                <w:b/>
                <w:bCs/>
                <w:lang w:val="en-US"/>
              </w:rPr>
              <w:t>Comments</w:t>
            </w:r>
          </w:p>
        </w:tc>
      </w:tr>
      <w:tr w:rsidR="00A32B4D" w14:paraId="5CB9ED8A" w14:textId="77777777">
        <w:tc>
          <w:tcPr>
            <w:tcW w:w="1479" w:type="dxa"/>
          </w:tcPr>
          <w:p w14:paraId="5CB9ED86" w14:textId="77777777" w:rsidR="00A32B4D" w:rsidRDefault="00FD0651">
            <w:pPr>
              <w:rPr>
                <w:lang w:val="en-US" w:eastAsia="ko-KR"/>
              </w:rPr>
            </w:pPr>
            <w:r>
              <w:rPr>
                <w:lang w:val="en-US" w:eastAsia="ko-KR"/>
              </w:rPr>
              <w:t>Qualcomm</w:t>
            </w:r>
          </w:p>
        </w:tc>
        <w:tc>
          <w:tcPr>
            <w:tcW w:w="1372" w:type="dxa"/>
          </w:tcPr>
          <w:p w14:paraId="5CB9ED87" w14:textId="77777777" w:rsidR="00A32B4D" w:rsidRDefault="00FD0651">
            <w:pPr>
              <w:tabs>
                <w:tab w:val="left" w:pos="551"/>
              </w:tabs>
              <w:rPr>
                <w:lang w:val="en-US" w:eastAsia="ko-KR"/>
              </w:rPr>
            </w:pPr>
            <w:r>
              <w:rPr>
                <w:lang w:val="en-US" w:eastAsia="ko-KR"/>
              </w:rPr>
              <w:t>N</w:t>
            </w:r>
          </w:p>
        </w:tc>
        <w:tc>
          <w:tcPr>
            <w:tcW w:w="6780" w:type="dxa"/>
          </w:tcPr>
          <w:p w14:paraId="5CB9ED88" w14:textId="77777777" w:rsidR="00A32B4D" w:rsidRDefault="00FD0651">
            <w:pPr>
              <w:rPr>
                <w:lang w:val="en-US" w:eastAsia="ko-KR"/>
              </w:rPr>
            </w:pPr>
            <w:r>
              <w:rPr>
                <w:lang w:val="en-US" w:eastAsia="ko-KR"/>
              </w:rPr>
              <w:t>Even if the separate initial DL BWP is configured for random access of RedCap UE, idle/inactive RedCap UE should get notification of SI update and ETWS by paging.</w:t>
            </w:r>
          </w:p>
          <w:p w14:paraId="5CB9ED89" w14:textId="77777777" w:rsidR="00A32B4D" w:rsidRDefault="00FD0651">
            <w:pPr>
              <w:rPr>
                <w:lang w:val="en-US" w:eastAsia="ko-KR"/>
              </w:rPr>
            </w:pPr>
            <w:r>
              <w:rPr>
                <w:lang w:val="en-US" w:eastAsia="ko-KR"/>
              </w:rPr>
              <w:t>When paging CSS is configured for idle/inactive UE in the separate initial DL BWP, SSB should be transmitted in the same DL BWP.</w:t>
            </w:r>
          </w:p>
        </w:tc>
      </w:tr>
      <w:tr w:rsidR="00A32B4D" w14:paraId="5CB9ED8E" w14:textId="77777777">
        <w:tc>
          <w:tcPr>
            <w:tcW w:w="1479" w:type="dxa"/>
          </w:tcPr>
          <w:p w14:paraId="5CB9ED8B" w14:textId="77777777" w:rsidR="00A32B4D" w:rsidRDefault="00FD0651">
            <w:pPr>
              <w:rPr>
                <w:rFonts w:eastAsiaTheme="minorEastAsia"/>
                <w:lang w:val="en-US" w:eastAsia="zh-CN"/>
              </w:rPr>
            </w:pPr>
            <w:r>
              <w:rPr>
                <w:rFonts w:eastAsiaTheme="minorEastAsia"/>
                <w:lang w:val="en-US" w:eastAsia="zh-CN"/>
              </w:rPr>
              <w:t>Vivo</w:t>
            </w:r>
          </w:p>
        </w:tc>
        <w:tc>
          <w:tcPr>
            <w:tcW w:w="1372" w:type="dxa"/>
          </w:tcPr>
          <w:p w14:paraId="5CB9ED8C" w14:textId="77777777" w:rsidR="00A32B4D" w:rsidRDefault="00A32B4D">
            <w:pPr>
              <w:tabs>
                <w:tab w:val="left" w:pos="551"/>
              </w:tabs>
              <w:rPr>
                <w:lang w:val="en-US" w:eastAsia="ko-KR"/>
              </w:rPr>
            </w:pPr>
          </w:p>
        </w:tc>
        <w:tc>
          <w:tcPr>
            <w:tcW w:w="6780" w:type="dxa"/>
          </w:tcPr>
          <w:p w14:paraId="5CB9ED8D" w14:textId="77777777" w:rsidR="00A32B4D" w:rsidRDefault="00FD0651">
            <w:pPr>
              <w:rPr>
                <w:rFonts w:eastAsiaTheme="minorEastAsia"/>
                <w:lang w:val="en-US" w:eastAsia="zh-CN"/>
              </w:rPr>
            </w:pPr>
            <w:r>
              <w:rPr>
                <w:rFonts w:eastAsiaTheme="minorEastAsia"/>
                <w:lang w:val="en-US" w:eastAsia="zh-CN"/>
              </w:rPr>
              <w:t xml:space="preserve">We think this proposal should be address together with </w:t>
            </w:r>
            <w:r>
              <w:rPr>
                <w:b/>
                <w:highlight w:val="yellow"/>
                <w:lang w:val="en-US"/>
              </w:rPr>
              <w:t>Proposal 3.2-3</w:t>
            </w:r>
            <w:r>
              <w:rPr>
                <w:rFonts w:eastAsiaTheme="minorEastAsia"/>
                <w:lang w:val="en-US" w:eastAsia="zh-CN"/>
              </w:rPr>
              <w:t xml:space="preserve"> and </w:t>
            </w:r>
            <w:r>
              <w:rPr>
                <w:b/>
                <w:highlight w:val="yellow"/>
                <w:lang w:val="en-US"/>
              </w:rPr>
              <w:t xml:space="preserve">Question 3.3-1 </w:t>
            </w:r>
            <w:r>
              <w:rPr>
                <w:rFonts w:eastAsiaTheme="minorEastAsia"/>
                <w:lang w:val="en-US" w:eastAsia="zh-CN"/>
              </w:rPr>
              <w:t xml:space="preserve">as a package for compromise, it would be hard trying to agree it alone. </w:t>
            </w:r>
          </w:p>
        </w:tc>
      </w:tr>
      <w:tr w:rsidR="00A32B4D" w14:paraId="5CB9ED92" w14:textId="77777777">
        <w:tc>
          <w:tcPr>
            <w:tcW w:w="1479" w:type="dxa"/>
          </w:tcPr>
          <w:p w14:paraId="5CB9ED8F" w14:textId="77777777" w:rsidR="00A32B4D" w:rsidRDefault="00FD0651">
            <w:pPr>
              <w:rPr>
                <w:rFonts w:eastAsiaTheme="minorEastAsia"/>
                <w:lang w:val="en-US" w:eastAsia="zh-CN"/>
              </w:rPr>
            </w:pPr>
            <w:r>
              <w:rPr>
                <w:rFonts w:eastAsiaTheme="minorEastAsia"/>
                <w:lang w:val="en-US" w:eastAsia="zh-CN"/>
              </w:rPr>
              <w:t>OPPO</w:t>
            </w:r>
          </w:p>
        </w:tc>
        <w:tc>
          <w:tcPr>
            <w:tcW w:w="1372" w:type="dxa"/>
          </w:tcPr>
          <w:p w14:paraId="5CB9ED90"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D91" w14:textId="77777777" w:rsidR="00A32B4D" w:rsidRDefault="00FD0651">
            <w:pPr>
              <w:rPr>
                <w:rFonts w:eastAsiaTheme="minorEastAsia"/>
                <w:lang w:val="en-US" w:eastAsia="zh-CN"/>
              </w:rPr>
            </w:pPr>
            <w:r>
              <w:rPr>
                <w:rFonts w:eastAsiaTheme="minorEastAsia"/>
                <w:lang w:val="en-US" w:eastAsia="zh-CN"/>
              </w:rPr>
              <w:t xml:space="preserve">For RAR </w:t>
            </w:r>
            <w:proofErr w:type="gramStart"/>
            <w:r>
              <w:rPr>
                <w:rFonts w:eastAsiaTheme="minorEastAsia"/>
                <w:lang w:val="en-US" w:eastAsia="zh-CN"/>
              </w:rPr>
              <w:t>reception ,there</w:t>
            </w:r>
            <w:proofErr w:type="gramEnd"/>
            <w:r>
              <w:rPr>
                <w:rFonts w:eastAsiaTheme="minorEastAsia"/>
                <w:lang w:val="en-US" w:eastAsia="zh-CN"/>
              </w:rPr>
              <w:t xml:space="preserve"> can be no SSB in this </w:t>
            </w:r>
            <w:r>
              <w:rPr>
                <w:lang w:val="en-US" w:eastAsia="ko-KR"/>
              </w:rPr>
              <w:t>separate initial DL BWP.</w:t>
            </w:r>
          </w:p>
        </w:tc>
      </w:tr>
      <w:tr w:rsidR="00A32B4D" w14:paraId="5CB9ED96" w14:textId="77777777">
        <w:tc>
          <w:tcPr>
            <w:tcW w:w="1479" w:type="dxa"/>
          </w:tcPr>
          <w:p w14:paraId="5CB9ED93" w14:textId="77777777" w:rsidR="00A32B4D" w:rsidRDefault="00FD0651">
            <w:pPr>
              <w:rPr>
                <w:rFonts w:eastAsiaTheme="minorEastAsia"/>
                <w:lang w:val="en-US" w:eastAsia="zh-CN"/>
              </w:rPr>
            </w:pPr>
            <w:r>
              <w:rPr>
                <w:rFonts w:eastAsiaTheme="minorEastAsia"/>
                <w:lang w:val="en-US" w:eastAsia="zh-CN"/>
              </w:rPr>
              <w:t>Nordic</w:t>
            </w:r>
          </w:p>
        </w:tc>
        <w:tc>
          <w:tcPr>
            <w:tcW w:w="1372" w:type="dxa"/>
          </w:tcPr>
          <w:p w14:paraId="5CB9ED94" w14:textId="77777777" w:rsidR="00A32B4D" w:rsidRDefault="00FD0651">
            <w:pPr>
              <w:tabs>
                <w:tab w:val="left" w:pos="551"/>
              </w:tabs>
              <w:rPr>
                <w:rFonts w:eastAsiaTheme="minorEastAsia"/>
                <w:lang w:val="en-US" w:eastAsia="zh-CN"/>
              </w:rPr>
            </w:pPr>
            <w:r>
              <w:rPr>
                <w:lang w:val="en-US" w:eastAsia="ko-KR"/>
              </w:rPr>
              <w:t>N</w:t>
            </w:r>
          </w:p>
        </w:tc>
        <w:tc>
          <w:tcPr>
            <w:tcW w:w="6780" w:type="dxa"/>
          </w:tcPr>
          <w:p w14:paraId="5CB9ED95" w14:textId="77777777" w:rsidR="00A32B4D" w:rsidRDefault="00FD0651">
            <w:pPr>
              <w:rPr>
                <w:rFonts w:eastAsiaTheme="minorEastAsia"/>
                <w:lang w:val="en-US" w:eastAsia="zh-CN"/>
              </w:rPr>
            </w:pPr>
            <w:r>
              <w:rPr>
                <w:rFonts w:eastAsiaTheme="minorEastAsia"/>
                <w:lang w:val="en-US" w:eastAsia="zh-CN"/>
              </w:rPr>
              <w:t>Depends on whether BWP is meant for camping or not. If BWP contains paging, OSI, SIB1 -&gt; SSB is guaranteed.</w:t>
            </w:r>
          </w:p>
        </w:tc>
      </w:tr>
      <w:tr w:rsidR="00A32B4D" w14:paraId="5CB9ED9A" w14:textId="77777777">
        <w:tc>
          <w:tcPr>
            <w:tcW w:w="1479" w:type="dxa"/>
          </w:tcPr>
          <w:p w14:paraId="5CB9ED97" w14:textId="77777777" w:rsidR="00A32B4D" w:rsidRDefault="00FD0651">
            <w:pPr>
              <w:rPr>
                <w:rFonts w:eastAsiaTheme="minorEastAsia"/>
                <w:lang w:val="en-US" w:eastAsia="zh-CN"/>
              </w:rPr>
            </w:pPr>
            <w:r>
              <w:rPr>
                <w:lang w:val="en-US" w:eastAsia="ko-KR"/>
              </w:rPr>
              <w:t>Huawei, HiSilicon</w:t>
            </w:r>
          </w:p>
        </w:tc>
        <w:tc>
          <w:tcPr>
            <w:tcW w:w="1372" w:type="dxa"/>
          </w:tcPr>
          <w:p w14:paraId="5CB9ED98" w14:textId="77777777" w:rsidR="00A32B4D" w:rsidRDefault="00FD0651">
            <w:pPr>
              <w:tabs>
                <w:tab w:val="left" w:pos="551"/>
              </w:tabs>
              <w:rPr>
                <w:lang w:val="en-US" w:eastAsia="ko-KR"/>
              </w:rPr>
            </w:pPr>
            <w:r>
              <w:rPr>
                <w:lang w:val="en-US" w:eastAsia="ko-KR"/>
              </w:rPr>
              <w:t>Y</w:t>
            </w:r>
          </w:p>
        </w:tc>
        <w:tc>
          <w:tcPr>
            <w:tcW w:w="6780" w:type="dxa"/>
          </w:tcPr>
          <w:p w14:paraId="5CB9ED99" w14:textId="77777777" w:rsidR="00A32B4D" w:rsidRDefault="00A32B4D">
            <w:pPr>
              <w:rPr>
                <w:rFonts w:eastAsiaTheme="minorEastAsia"/>
                <w:lang w:val="en-US" w:eastAsia="zh-CN"/>
              </w:rPr>
            </w:pPr>
          </w:p>
        </w:tc>
      </w:tr>
      <w:tr w:rsidR="00A32B4D" w14:paraId="5CB9ED9F" w14:textId="77777777">
        <w:tc>
          <w:tcPr>
            <w:tcW w:w="1479" w:type="dxa"/>
          </w:tcPr>
          <w:p w14:paraId="5CB9ED9B" w14:textId="77777777" w:rsidR="00A32B4D" w:rsidRDefault="00FD0651">
            <w:pPr>
              <w:rPr>
                <w:lang w:val="en-US" w:eastAsia="ko-KR"/>
              </w:rPr>
            </w:pPr>
            <w:r>
              <w:rPr>
                <w:rFonts w:eastAsia="SimSun"/>
                <w:lang w:val="en-US" w:eastAsia="zh-CN"/>
              </w:rPr>
              <w:t>ZTE, Sanechips</w:t>
            </w:r>
          </w:p>
        </w:tc>
        <w:tc>
          <w:tcPr>
            <w:tcW w:w="1372" w:type="dxa"/>
          </w:tcPr>
          <w:p w14:paraId="5CB9ED9C" w14:textId="77777777" w:rsidR="00A32B4D" w:rsidRDefault="00FD0651">
            <w:pPr>
              <w:tabs>
                <w:tab w:val="left" w:pos="551"/>
              </w:tabs>
              <w:rPr>
                <w:rFonts w:eastAsia="SimSun"/>
                <w:lang w:val="en-US" w:eastAsia="ko-KR"/>
              </w:rPr>
            </w:pPr>
            <w:r>
              <w:rPr>
                <w:rFonts w:eastAsia="SimSun"/>
                <w:lang w:val="en-US" w:eastAsia="zh-CN"/>
              </w:rPr>
              <w:t>Y</w:t>
            </w:r>
          </w:p>
        </w:tc>
        <w:tc>
          <w:tcPr>
            <w:tcW w:w="6780" w:type="dxa"/>
          </w:tcPr>
          <w:p w14:paraId="5CB9ED9D" w14:textId="700655AF" w:rsidR="00A32B4D" w:rsidRDefault="00FD0651">
            <w:pPr>
              <w:pStyle w:val="ArialText"/>
              <w:rPr>
                <w:rFonts w:ascii="Times New Roman" w:eastAsia="SimSun" w:hAnsi="Times New Roman" w:cs="Times New Roman"/>
                <w:szCs w:val="20"/>
              </w:rPr>
            </w:pPr>
            <w:r>
              <w:rPr>
                <w:rFonts w:ascii="Times New Roman" w:eastAsia="SimSun" w:hAnsi="Times New Roman" w:cs="Times New Roman"/>
                <w:szCs w:val="20"/>
                <w:lang w:eastAsia="zh-CN"/>
              </w:rPr>
              <w:t xml:space="preserve">If the separate initial DL BWP is only configured for random access, the network may not configure SSB in the separate initial DL BWP. As with Rel-15/16 </w:t>
            </w:r>
            <w:r w:rsidR="00B72AF4">
              <w:rPr>
                <w:rFonts w:ascii="Times New Roman" w:eastAsia="SimSun" w:hAnsi="Times New Roman" w:cs="Times New Roman"/>
                <w:szCs w:val="20"/>
                <w:lang w:eastAsia="zh-CN"/>
              </w:rPr>
              <w:t>UEs</w:t>
            </w:r>
            <w:r>
              <w:rPr>
                <w:rFonts w:ascii="Times New Roman" w:eastAsia="SimSun" w:hAnsi="Times New Roman" w:cs="Times New Roman"/>
                <w:szCs w:val="20"/>
                <w:lang w:eastAsia="zh-CN"/>
              </w:rPr>
              <w:t>, i</w:t>
            </w:r>
            <w:r>
              <w:rPr>
                <w:rFonts w:ascii="Times New Roman" w:eastAsia="SimSun" w:hAnsi="Times New Roman" w:cs="Times New Roman"/>
                <w:szCs w:val="20"/>
              </w:rPr>
              <w:t>t is possible that the initial DL BWP</w:t>
            </w:r>
            <w:r>
              <w:rPr>
                <w:rFonts w:ascii="Times New Roman" w:eastAsia="SimSun" w:hAnsi="Times New Roman" w:cs="Times New Roman"/>
                <w:szCs w:val="20"/>
                <w:lang w:eastAsia="zh-CN"/>
              </w:rPr>
              <w:t xml:space="preserve"> </w:t>
            </w:r>
            <w:r>
              <w:rPr>
                <w:rFonts w:ascii="Times New Roman" w:eastAsia="SimSun" w:hAnsi="Times New Roman" w:cs="Times New Roman"/>
                <w:szCs w:val="20"/>
              </w:rPr>
              <w:t>does not contain SSB, especially for frequency-division multiplexing patterns 2 and 3</w:t>
            </w:r>
            <w:r>
              <w:rPr>
                <w:rFonts w:ascii="Times New Roman" w:eastAsia="SimSun" w:hAnsi="Times New Roman" w:cs="Times New Roman"/>
                <w:szCs w:val="20"/>
                <w:lang w:eastAsia="zh-CN"/>
              </w:rPr>
              <w:t xml:space="preserve"> in FR2</w:t>
            </w:r>
            <w:r>
              <w:rPr>
                <w:rFonts w:ascii="Times New Roman" w:eastAsia="SimSun" w:hAnsi="Times New Roman" w:cs="Times New Roman"/>
                <w:szCs w:val="20"/>
              </w:rPr>
              <w:t xml:space="preserve">. Besides, RedCap </w:t>
            </w:r>
            <w:r w:rsidR="00B72AF4">
              <w:rPr>
                <w:rFonts w:ascii="Times New Roman" w:eastAsia="SimSun" w:hAnsi="Times New Roman" w:cs="Times New Roman"/>
                <w:szCs w:val="20"/>
              </w:rPr>
              <w:t>UEs</w:t>
            </w:r>
            <w:r>
              <w:rPr>
                <w:rFonts w:ascii="Times New Roman" w:eastAsia="SimSun" w:hAnsi="Times New Roman" w:cs="Times New Roman"/>
                <w:szCs w:val="20"/>
              </w:rPr>
              <w:t xml:space="preserve"> can switch to the MIB-configured initial DL BWP by RF</w:t>
            </w:r>
            <w:r>
              <w:rPr>
                <w:rFonts w:ascii="Times New Roman" w:eastAsia="SimSun" w:hAnsi="Times New Roman" w:cs="Times New Roman"/>
                <w:szCs w:val="20"/>
                <w:lang w:eastAsia="zh-CN"/>
              </w:rPr>
              <w:t xml:space="preserve"> </w:t>
            </w:r>
            <w:r>
              <w:rPr>
                <w:rFonts w:ascii="Times New Roman" w:eastAsia="SimSun" w:hAnsi="Times New Roman" w:cs="Times New Roman"/>
                <w:szCs w:val="20"/>
              </w:rPr>
              <w:t xml:space="preserve">retuning when needed to receive </w:t>
            </w:r>
            <w:r>
              <w:rPr>
                <w:rFonts w:ascii="Times New Roman" w:eastAsia="SimSun" w:hAnsi="Times New Roman" w:cs="Times New Roman"/>
                <w:szCs w:val="20"/>
                <w:lang w:eastAsia="zh-CN"/>
              </w:rPr>
              <w:t xml:space="preserve">the </w:t>
            </w:r>
            <w:r>
              <w:rPr>
                <w:rFonts w:ascii="Times New Roman" w:eastAsia="SimSun" w:hAnsi="Times New Roman" w:cs="Times New Roman"/>
                <w:szCs w:val="20"/>
              </w:rPr>
              <w:t>le</w:t>
            </w:r>
            <w:r>
              <w:rPr>
                <w:rFonts w:ascii="Times New Roman" w:eastAsia="SimSun" w:hAnsi="Times New Roman" w:cs="Times New Roman"/>
                <w:szCs w:val="20"/>
                <w:lang w:eastAsia="zh-CN"/>
              </w:rPr>
              <w:t>ga</w:t>
            </w:r>
            <w:r>
              <w:rPr>
                <w:rFonts w:ascii="Times New Roman" w:eastAsia="SimSun" w:hAnsi="Times New Roman" w:cs="Times New Roman"/>
                <w:szCs w:val="20"/>
              </w:rPr>
              <w:t>cy SSB.</w:t>
            </w:r>
          </w:p>
          <w:p w14:paraId="5CB9ED9E" w14:textId="77777777" w:rsidR="00A32B4D" w:rsidRDefault="00FD0651">
            <w:pPr>
              <w:pStyle w:val="ArialText"/>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For the ‘Note’, it seems to indicate that the additional SSB can be configured by the gNB. It is more appropriate to </w:t>
            </w:r>
            <w:proofErr w:type="gramStart"/>
            <w:r>
              <w:rPr>
                <w:rFonts w:ascii="Times New Roman" w:eastAsia="SimSun" w:hAnsi="Times New Roman" w:cs="Times New Roman"/>
                <w:szCs w:val="20"/>
                <w:lang w:eastAsia="zh-CN"/>
              </w:rPr>
              <w:t>say</w:t>
            </w:r>
            <w:proofErr w:type="gramEnd"/>
            <w:r>
              <w:rPr>
                <w:rFonts w:ascii="Times New Roman" w:eastAsia="SimSun" w:hAnsi="Times New Roman" w:cs="Times New Roman"/>
                <w:szCs w:val="20"/>
                <w:lang w:eastAsia="zh-CN"/>
              </w:rPr>
              <w:t xml:space="preserve"> “</w:t>
            </w:r>
            <w:r>
              <w:rPr>
                <w:rFonts w:ascii="Times New Roman" w:hAnsi="Times New Roman" w:cs="Times New Roman"/>
                <w:b/>
                <w:szCs w:val="20"/>
              </w:rPr>
              <w:t>The network</w:t>
            </w:r>
            <w:r>
              <w:rPr>
                <w:rFonts w:ascii="Times New Roman" w:eastAsia="SimSun" w:hAnsi="Times New Roman" w:cs="Times New Roman"/>
                <w:b/>
                <w:szCs w:val="20"/>
                <w:lang w:eastAsia="zh-CN"/>
              </w:rPr>
              <w:t xml:space="preserve"> can</w:t>
            </w:r>
            <w:r>
              <w:rPr>
                <w:rFonts w:ascii="Times New Roman" w:hAnsi="Times New Roman" w:cs="Times New Roman"/>
                <w:b/>
                <w:szCs w:val="20"/>
              </w:rPr>
              <w:t xml:space="preserve"> configure </w:t>
            </w:r>
            <w:r>
              <w:rPr>
                <w:rFonts w:ascii="Times New Roman" w:eastAsia="SimSun" w:hAnsi="Times New Roman" w:cs="Times New Roman"/>
                <w:b/>
                <w:szCs w:val="20"/>
                <w:lang w:eastAsia="zh-CN"/>
              </w:rPr>
              <w:t xml:space="preserve">the separate initial DL BWP containing </w:t>
            </w:r>
            <w:r>
              <w:rPr>
                <w:rFonts w:ascii="Times New Roman" w:hAnsi="Times New Roman" w:cs="Times New Roman"/>
                <w:b/>
                <w:szCs w:val="20"/>
              </w:rPr>
              <w:t>SSB</w:t>
            </w:r>
            <w:r>
              <w:rPr>
                <w:rFonts w:ascii="Times New Roman" w:eastAsia="SimSun" w:hAnsi="Times New Roman" w:cs="Times New Roman"/>
                <w:b/>
                <w:szCs w:val="20"/>
                <w:lang w:eastAsia="zh-CN"/>
              </w:rPr>
              <w:t xml:space="preserve"> or not</w:t>
            </w:r>
            <w:r>
              <w:rPr>
                <w:rFonts w:ascii="Times New Roman" w:hAnsi="Times New Roman" w:cs="Times New Roman"/>
                <w:b/>
                <w:szCs w:val="20"/>
              </w:rPr>
              <w:t xml:space="preserve"> in this case</w:t>
            </w:r>
            <w:r>
              <w:rPr>
                <w:rFonts w:ascii="Times New Roman" w:eastAsia="SimSun" w:hAnsi="Times New Roman" w:cs="Times New Roman"/>
                <w:b/>
                <w:szCs w:val="20"/>
                <w:lang w:eastAsia="zh-CN"/>
              </w:rPr>
              <w:t>.</w:t>
            </w:r>
            <w:r>
              <w:rPr>
                <w:rFonts w:ascii="Times New Roman" w:eastAsia="SimSun" w:hAnsi="Times New Roman" w:cs="Times New Roman"/>
                <w:bCs/>
                <w:szCs w:val="20"/>
                <w:lang w:eastAsia="zh-CN"/>
              </w:rPr>
              <w:t>”</w:t>
            </w:r>
          </w:p>
        </w:tc>
      </w:tr>
      <w:tr w:rsidR="00A32B4D" w14:paraId="5CB9EDA3" w14:textId="77777777">
        <w:tc>
          <w:tcPr>
            <w:tcW w:w="1479" w:type="dxa"/>
          </w:tcPr>
          <w:p w14:paraId="5CB9EDA0" w14:textId="77777777" w:rsidR="00A32B4D" w:rsidRDefault="00FD0651">
            <w:pPr>
              <w:rPr>
                <w:rFonts w:eastAsia="Yu Mincho"/>
                <w:lang w:val="en-US" w:eastAsia="ja-JP"/>
              </w:rPr>
            </w:pPr>
            <w:r>
              <w:rPr>
                <w:rFonts w:eastAsia="Yu Mincho"/>
                <w:lang w:val="en-US" w:eastAsia="ja-JP"/>
              </w:rPr>
              <w:t>Panasonic</w:t>
            </w:r>
          </w:p>
        </w:tc>
        <w:tc>
          <w:tcPr>
            <w:tcW w:w="1372" w:type="dxa"/>
          </w:tcPr>
          <w:p w14:paraId="5CB9EDA1" w14:textId="77777777" w:rsidR="00A32B4D" w:rsidRDefault="00FD0651">
            <w:pPr>
              <w:tabs>
                <w:tab w:val="left" w:pos="551"/>
              </w:tabs>
              <w:rPr>
                <w:rFonts w:eastAsia="Yu Mincho"/>
                <w:lang w:val="en-US" w:eastAsia="ja-JP"/>
              </w:rPr>
            </w:pPr>
            <w:r>
              <w:rPr>
                <w:rFonts w:eastAsia="Yu Mincho"/>
                <w:lang w:val="en-US" w:eastAsia="ja-JP"/>
              </w:rPr>
              <w:t>Y</w:t>
            </w:r>
          </w:p>
        </w:tc>
        <w:tc>
          <w:tcPr>
            <w:tcW w:w="6780" w:type="dxa"/>
          </w:tcPr>
          <w:p w14:paraId="5CB9EDA2" w14:textId="77777777" w:rsidR="00A32B4D" w:rsidRDefault="00A32B4D">
            <w:pPr>
              <w:pStyle w:val="ArialText"/>
              <w:rPr>
                <w:rFonts w:ascii="Times New Roman" w:eastAsia="SimSun" w:hAnsi="Times New Roman" w:cs="Times New Roman"/>
                <w:szCs w:val="20"/>
                <w:lang w:eastAsia="zh-CN"/>
              </w:rPr>
            </w:pPr>
          </w:p>
        </w:tc>
      </w:tr>
      <w:tr w:rsidR="00A32B4D" w14:paraId="5CB9EDA7" w14:textId="77777777">
        <w:tc>
          <w:tcPr>
            <w:tcW w:w="1479" w:type="dxa"/>
          </w:tcPr>
          <w:p w14:paraId="5CB9EDA4" w14:textId="77777777" w:rsidR="00A32B4D" w:rsidRDefault="00FD0651">
            <w:pPr>
              <w:rPr>
                <w:rFonts w:eastAsia="Yu Mincho"/>
                <w:lang w:val="en-US" w:eastAsia="ja-JP"/>
              </w:rPr>
            </w:pPr>
            <w:r>
              <w:rPr>
                <w:rFonts w:eastAsia="Yu Mincho"/>
                <w:lang w:val="en-US" w:eastAsia="ja-JP"/>
              </w:rPr>
              <w:t>Sharp</w:t>
            </w:r>
          </w:p>
        </w:tc>
        <w:tc>
          <w:tcPr>
            <w:tcW w:w="1372" w:type="dxa"/>
          </w:tcPr>
          <w:p w14:paraId="5CB9EDA5" w14:textId="77777777" w:rsidR="00A32B4D" w:rsidRDefault="00FD0651">
            <w:pPr>
              <w:tabs>
                <w:tab w:val="left" w:pos="551"/>
              </w:tabs>
              <w:rPr>
                <w:rFonts w:eastAsia="Yu Mincho"/>
                <w:lang w:val="en-US" w:eastAsia="ja-JP"/>
              </w:rPr>
            </w:pPr>
            <w:r>
              <w:rPr>
                <w:rFonts w:eastAsia="Yu Mincho"/>
                <w:lang w:val="en-US" w:eastAsia="ja-JP"/>
              </w:rPr>
              <w:t>Y</w:t>
            </w:r>
          </w:p>
        </w:tc>
        <w:tc>
          <w:tcPr>
            <w:tcW w:w="6780" w:type="dxa"/>
          </w:tcPr>
          <w:p w14:paraId="5CB9EDA6" w14:textId="77777777" w:rsidR="00A32B4D" w:rsidRDefault="00A32B4D">
            <w:pPr>
              <w:pStyle w:val="ArialText"/>
              <w:rPr>
                <w:rFonts w:ascii="Times New Roman" w:eastAsia="SimSun" w:hAnsi="Times New Roman" w:cs="Times New Roman"/>
                <w:szCs w:val="20"/>
                <w:lang w:eastAsia="zh-CN"/>
              </w:rPr>
            </w:pPr>
          </w:p>
        </w:tc>
      </w:tr>
      <w:tr w:rsidR="00A32B4D" w14:paraId="5CB9EDAB" w14:textId="77777777">
        <w:tc>
          <w:tcPr>
            <w:tcW w:w="1479" w:type="dxa"/>
          </w:tcPr>
          <w:p w14:paraId="5CB9EDA8" w14:textId="77777777" w:rsidR="00A32B4D" w:rsidRDefault="00FD0651">
            <w:pPr>
              <w:rPr>
                <w:lang w:val="en-US" w:eastAsia="ko-KR"/>
              </w:rPr>
            </w:pPr>
            <w:r>
              <w:rPr>
                <w:lang w:val="en-US" w:eastAsia="ko-KR"/>
              </w:rPr>
              <w:t xml:space="preserve">Lenovo, Motorola </w:t>
            </w:r>
            <w:r>
              <w:rPr>
                <w:lang w:val="en-US" w:eastAsia="ko-KR"/>
              </w:rPr>
              <w:lastRenderedPageBreak/>
              <w:t>Mobility</w:t>
            </w:r>
          </w:p>
        </w:tc>
        <w:tc>
          <w:tcPr>
            <w:tcW w:w="1372" w:type="dxa"/>
          </w:tcPr>
          <w:p w14:paraId="5CB9EDA9" w14:textId="77777777" w:rsidR="00A32B4D" w:rsidRDefault="00FD0651">
            <w:pPr>
              <w:tabs>
                <w:tab w:val="left" w:pos="551"/>
              </w:tabs>
              <w:rPr>
                <w:lang w:val="en-US" w:eastAsia="ko-KR"/>
              </w:rPr>
            </w:pPr>
            <w:r>
              <w:rPr>
                <w:lang w:val="en-US" w:eastAsia="ko-KR"/>
              </w:rPr>
              <w:lastRenderedPageBreak/>
              <w:t>Y</w:t>
            </w:r>
          </w:p>
        </w:tc>
        <w:tc>
          <w:tcPr>
            <w:tcW w:w="6780" w:type="dxa"/>
          </w:tcPr>
          <w:p w14:paraId="5CB9EDAA" w14:textId="77777777" w:rsidR="00A32B4D" w:rsidRDefault="00A32B4D">
            <w:pPr>
              <w:rPr>
                <w:lang w:val="en-US" w:eastAsia="ko-KR"/>
              </w:rPr>
            </w:pPr>
          </w:p>
        </w:tc>
      </w:tr>
      <w:tr w:rsidR="00A32B4D" w14:paraId="5CB9EDAF" w14:textId="77777777">
        <w:tc>
          <w:tcPr>
            <w:tcW w:w="1479" w:type="dxa"/>
          </w:tcPr>
          <w:p w14:paraId="5CB9EDAC" w14:textId="77777777" w:rsidR="00A32B4D" w:rsidRDefault="00FD0651">
            <w:pPr>
              <w:rPr>
                <w:lang w:val="en-US" w:eastAsia="ko-KR"/>
              </w:rPr>
            </w:pPr>
            <w:r>
              <w:rPr>
                <w:lang w:val="en-US" w:eastAsia="ko-KR"/>
              </w:rPr>
              <w:t>Spreadtrum</w:t>
            </w:r>
          </w:p>
        </w:tc>
        <w:tc>
          <w:tcPr>
            <w:tcW w:w="1372" w:type="dxa"/>
          </w:tcPr>
          <w:p w14:paraId="5CB9EDAD" w14:textId="77777777" w:rsidR="00A32B4D" w:rsidRDefault="00A32B4D">
            <w:pPr>
              <w:tabs>
                <w:tab w:val="left" w:pos="551"/>
              </w:tabs>
              <w:rPr>
                <w:lang w:val="en-US" w:eastAsia="ko-KR"/>
              </w:rPr>
            </w:pPr>
          </w:p>
        </w:tc>
        <w:tc>
          <w:tcPr>
            <w:tcW w:w="6780" w:type="dxa"/>
          </w:tcPr>
          <w:p w14:paraId="5CB9EDAE" w14:textId="77777777" w:rsidR="00A32B4D" w:rsidRDefault="00FD0651">
            <w:pPr>
              <w:rPr>
                <w:lang w:val="en-US" w:eastAsia="ko-KR"/>
              </w:rPr>
            </w:pPr>
            <w:r>
              <w:rPr>
                <w:lang w:val="en-US" w:eastAsia="ko-KR"/>
              </w:rPr>
              <w:t>We are open for SSB presence or not during RACH procedure, if it is helpful for progress.</w:t>
            </w:r>
          </w:p>
        </w:tc>
      </w:tr>
      <w:tr w:rsidR="00A32B4D" w14:paraId="5CB9EDB3" w14:textId="77777777">
        <w:tc>
          <w:tcPr>
            <w:tcW w:w="1479" w:type="dxa"/>
          </w:tcPr>
          <w:p w14:paraId="5CB9EDB0" w14:textId="77777777" w:rsidR="00A32B4D" w:rsidRDefault="00FD0651">
            <w:pPr>
              <w:rPr>
                <w:lang w:val="en-US" w:eastAsia="ko-KR"/>
              </w:rPr>
            </w:pPr>
            <w:r>
              <w:rPr>
                <w:rFonts w:eastAsiaTheme="minorEastAsia"/>
                <w:lang w:val="en-US" w:eastAsia="zh-CN"/>
              </w:rPr>
              <w:t>CATT</w:t>
            </w:r>
          </w:p>
        </w:tc>
        <w:tc>
          <w:tcPr>
            <w:tcW w:w="1372" w:type="dxa"/>
          </w:tcPr>
          <w:p w14:paraId="5CB9EDB1" w14:textId="77777777" w:rsidR="00A32B4D" w:rsidRDefault="00FD0651">
            <w:pPr>
              <w:tabs>
                <w:tab w:val="left" w:pos="551"/>
              </w:tabs>
              <w:rPr>
                <w:lang w:val="en-US" w:eastAsia="ko-KR"/>
              </w:rPr>
            </w:pPr>
            <w:r>
              <w:rPr>
                <w:rFonts w:eastAsiaTheme="minorEastAsia"/>
                <w:lang w:val="en-US" w:eastAsia="zh-CN"/>
              </w:rPr>
              <w:t>Y</w:t>
            </w:r>
          </w:p>
        </w:tc>
        <w:tc>
          <w:tcPr>
            <w:tcW w:w="6780" w:type="dxa"/>
          </w:tcPr>
          <w:p w14:paraId="5CB9EDB2" w14:textId="77777777" w:rsidR="00A32B4D" w:rsidRDefault="00FD0651">
            <w:pPr>
              <w:rPr>
                <w:lang w:val="en-US" w:eastAsia="ko-KR"/>
              </w:rPr>
            </w:pPr>
            <w:r>
              <w:rPr>
                <w:rFonts w:eastAsiaTheme="minorEastAsia"/>
                <w:lang w:val="en-US" w:eastAsia="zh-CN"/>
              </w:rPr>
              <w:t>T</w:t>
            </w:r>
            <w:r>
              <w:rPr>
                <w:lang w:val="en-US" w:eastAsia="ko-KR"/>
              </w:rPr>
              <w:t>he UE shall not expect SSB transmission in the separate initial DL BWP</w:t>
            </w:r>
            <w:r>
              <w:rPr>
                <w:rFonts w:eastAsiaTheme="minorEastAsia"/>
                <w:lang w:val="en-US" w:eastAsia="zh-CN"/>
              </w:rPr>
              <w:t>, no matter it is configured for random access and/or paging.</w:t>
            </w:r>
          </w:p>
        </w:tc>
      </w:tr>
      <w:tr w:rsidR="00A32B4D" w14:paraId="5CB9EDB7" w14:textId="77777777">
        <w:tc>
          <w:tcPr>
            <w:tcW w:w="1479" w:type="dxa"/>
          </w:tcPr>
          <w:p w14:paraId="5CB9EDB4" w14:textId="77777777" w:rsidR="00A32B4D" w:rsidRDefault="00FD0651">
            <w:pPr>
              <w:rPr>
                <w:rFonts w:eastAsiaTheme="minorEastAsia"/>
                <w:lang w:val="en-US" w:eastAsia="zh-CN"/>
              </w:rPr>
            </w:pPr>
            <w:r>
              <w:rPr>
                <w:rFonts w:eastAsiaTheme="minorEastAsia"/>
                <w:lang w:val="en-US" w:eastAsia="zh-CN"/>
              </w:rPr>
              <w:t>Nokia, NSB</w:t>
            </w:r>
          </w:p>
        </w:tc>
        <w:tc>
          <w:tcPr>
            <w:tcW w:w="1372" w:type="dxa"/>
          </w:tcPr>
          <w:p w14:paraId="5CB9EDB5"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DB6" w14:textId="77777777" w:rsidR="00A32B4D" w:rsidRDefault="00A32B4D">
            <w:pPr>
              <w:rPr>
                <w:rFonts w:eastAsiaTheme="minorEastAsia"/>
                <w:lang w:val="en-US" w:eastAsia="zh-CN"/>
              </w:rPr>
            </w:pPr>
          </w:p>
        </w:tc>
      </w:tr>
      <w:tr w:rsidR="00A32B4D" w14:paraId="5CB9EDBB" w14:textId="77777777">
        <w:tc>
          <w:tcPr>
            <w:tcW w:w="1479" w:type="dxa"/>
          </w:tcPr>
          <w:p w14:paraId="5CB9EDB8" w14:textId="77777777" w:rsidR="00A32B4D" w:rsidRDefault="00FD0651">
            <w:pPr>
              <w:rPr>
                <w:lang w:val="en-US" w:eastAsia="ko-KR"/>
              </w:rPr>
            </w:pPr>
            <w:r>
              <w:rPr>
                <w:lang w:val="en-US" w:eastAsia="ko-KR"/>
              </w:rPr>
              <w:t>Ericsson</w:t>
            </w:r>
          </w:p>
        </w:tc>
        <w:tc>
          <w:tcPr>
            <w:tcW w:w="1372" w:type="dxa"/>
          </w:tcPr>
          <w:p w14:paraId="5CB9EDB9" w14:textId="77777777" w:rsidR="00A32B4D" w:rsidRDefault="00FD0651">
            <w:pPr>
              <w:tabs>
                <w:tab w:val="left" w:pos="551"/>
              </w:tabs>
              <w:rPr>
                <w:lang w:val="en-US" w:eastAsia="ko-KR"/>
              </w:rPr>
            </w:pPr>
            <w:r>
              <w:rPr>
                <w:lang w:val="en-US" w:eastAsia="ko-KR"/>
              </w:rPr>
              <w:t>Y</w:t>
            </w:r>
          </w:p>
        </w:tc>
        <w:tc>
          <w:tcPr>
            <w:tcW w:w="6780" w:type="dxa"/>
          </w:tcPr>
          <w:p w14:paraId="5CB9EDBA" w14:textId="77777777" w:rsidR="00A32B4D" w:rsidRDefault="00A32B4D">
            <w:pPr>
              <w:rPr>
                <w:lang w:val="en-US" w:eastAsia="ko-KR"/>
              </w:rPr>
            </w:pPr>
          </w:p>
        </w:tc>
      </w:tr>
      <w:tr w:rsidR="00A32B4D" w14:paraId="5CB9EDBF" w14:textId="77777777">
        <w:tc>
          <w:tcPr>
            <w:tcW w:w="1479" w:type="dxa"/>
          </w:tcPr>
          <w:p w14:paraId="5CB9EDBC" w14:textId="77777777" w:rsidR="00A32B4D" w:rsidRDefault="00FD0651">
            <w:pPr>
              <w:rPr>
                <w:lang w:val="en-US" w:eastAsia="ko-KR"/>
              </w:rPr>
            </w:pPr>
            <w:r>
              <w:rPr>
                <w:lang w:val="en-US" w:eastAsia="ko-KR"/>
              </w:rPr>
              <w:t>Intel</w:t>
            </w:r>
          </w:p>
        </w:tc>
        <w:tc>
          <w:tcPr>
            <w:tcW w:w="1372" w:type="dxa"/>
          </w:tcPr>
          <w:p w14:paraId="5CB9EDBD" w14:textId="77777777" w:rsidR="00A32B4D" w:rsidRDefault="00FD0651">
            <w:pPr>
              <w:tabs>
                <w:tab w:val="left" w:pos="551"/>
              </w:tabs>
              <w:rPr>
                <w:lang w:val="en-US" w:eastAsia="ko-KR"/>
              </w:rPr>
            </w:pPr>
            <w:r>
              <w:rPr>
                <w:lang w:val="en-US" w:eastAsia="ko-KR"/>
              </w:rPr>
              <w:t>Y</w:t>
            </w:r>
          </w:p>
        </w:tc>
        <w:tc>
          <w:tcPr>
            <w:tcW w:w="6780" w:type="dxa"/>
          </w:tcPr>
          <w:p w14:paraId="5CB9EDBE" w14:textId="77777777" w:rsidR="00A32B4D" w:rsidRDefault="00A32B4D">
            <w:pPr>
              <w:rPr>
                <w:lang w:val="en-US" w:eastAsia="ko-KR"/>
              </w:rPr>
            </w:pPr>
          </w:p>
        </w:tc>
      </w:tr>
      <w:tr w:rsidR="00A32B4D" w14:paraId="5CB9EDC3" w14:textId="77777777">
        <w:tc>
          <w:tcPr>
            <w:tcW w:w="1479" w:type="dxa"/>
          </w:tcPr>
          <w:p w14:paraId="5CB9EDC0" w14:textId="77777777" w:rsidR="00A32B4D" w:rsidRDefault="00FD0651">
            <w:pPr>
              <w:rPr>
                <w:rFonts w:eastAsiaTheme="minorEastAsia"/>
                <w:lang w:val="en-US" w:eastAsia="zh-CN"/>
              </w:rPr>
            </w:pPr>
            <w:r>
              <w:rPr>
                <w:rFonts w:eastAsiaTheme="minorEastAsia"/>
                <w:lang w:val="en-US" w:eastAsia="zh-CN"/>
              </w:rPr>
              <w:t>China Telecom</w:t>
            </w:r>
          </w:p>
        </w:tc>
        <w:tc>
          <w:tcPr>
            <w:tcW w:w="1372" w:type="dxa"/>
          </w:tcPr>
          <w:p w14:paraId="5CB9EDC1"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DC2" w14:textId="77777777" w:rsidR="00A32B4D" w:rsidRDefault="00A32B4D">
            <w:pPr>
              <w:rPr>
                <w:lang w:val="en-US" w:eastAsia="ko-KR"/>
              </w:rPr>
            </w:pPr>
          </w:p>
        </w:tc>
      </w:tr>
      <w:tr w:rsidR="00A32B4D" w14:paraId="5CB9EDC7" w14:textId="77777777">
        <w:tc>
          <w:tcPr>
            <w:tcW w:w="1479" w:type="dxa"/>
          </w:tcPr>
          <w:p w14:paraId="5CB9EDC4" w14:textId="77777777" w:rsidR="00A32B4D" w:rsidRDefault="00FD0651">
            <w:pPr>
              <w:rPr>
                <w:rFonts w:eastAsiaTheme="minorEastAsia"/>
                <w:lang w:val="en-US" w:eastAsia="zh-CN"/>
              </w:rPr>
            </w:pPr>
            <w:r>
              <w:rPr>
                <w:rFonts w:eastAsia="Yu Mincho"/>
                <w:lang w:val="en-US" w:eastAsia="ja-JP"/>
              </w:rPr>
              <w:t>DOCOMO</w:t>
            </w:r>
          </w:p>
        </w:tc>
        <w:tc>
          <w:tcPr>
            <w:tcW w:w="1372" w:type="dxa"/>
          </w:tcPr>
          <w:p w14:paraId="5CB9EDC5" w14:textId="77777777" w:rsidR="00A32B4D" w:rsidRDefault="00FD0651">
            <w:pPr>
              <w:tabs>
                <w:tab w:val="left" w:pos="551"/>
              </w:tabs>
              <w:rPr>
                <w:rFonts w:eastAsiaTheme="minorEastAsia"/>
                <w:lang w:val="en-US" w:eastAsia="zh-CN"/>
              </w:rPr>
            </w:pPr>
            <w:r>
              <w:rPr>
                <w:rFonts w:eastAsia="Yu Mincho"/>
                <w:lang w:val="en-US" w:eastAsia="ja-JP"/>
              </w:rPr>
              <w:t>Y</w:t>
            </w:r>
          </w:p>
        </w:tc>
        <w:tc>
          <w:tcPr>
            <w:tcW w:w="6780" w:type="dxa"/>
          </w:tcPr>
          <w:p w14:paraId="5CB9EDC6" w14:textId="77777777" w:rsidR="00A32B4D" w:rsidRDefault="00A32B4D">
            <w:pPr>
              <w:rPr>
                <w:lang w:val="en-US" w:eastAsia="ko-KR"/>
              </w:rPr>
            </w:pPr>
          </w:p>
        </w:tc>
      </w:tr>
      <w:tr w:rsidR="00A32B4D" w14:paraId="5CB9EDCB" w14:textId="77777777">
        <w:tc>
          <w:tcPr>
            <w:tcW w:w="1479" w:type="dxa"/>
          </w:tcPr>
          <w:p w14:paraId="5CB9EDC8" w14:textId="77777777" w:rsidR="00A32B4D" w:rsidRDefault="00FD0651">
            <w:pPr>
              <w:rPr>
                <w:rFonts w:eastAsia="Yu Mincho"/>
                <w:lang w:val="en-US" w:eastAsia="ja-JP"/>
              </w:rPr>
            </w:pPr>
            <w:r>
              <w:rPr>
                <w:rFonts w:eastAsia="Yu Mincho"/>
                <w:lang w:val="en-US" w:eastAsia="ja-JP"/>
              </w:rPr>
              <w:t>FUTUREWEI</w:t>
            </w:r>
          </w:p>
        </w:tc>
        <w:tc>
          <w:tcPr>
            <w:tcW w:w="1372" w:type="dxa"/>
          </w:tcPr>
          <w:p w14:paraId="5CB9EDC9" w14:textId="77777777" w:rsidR="00A32B4D" w:rsidRDefault="00FD0651">
            <w:pPr>
              <w:tabs>
                <w:tab w:val="left" w:pos="551"/>
              </w:tabs>
              <w:rPr>
                <w:rFonts w:eastAsia="Yu Mincho"/>
                <w:lang w:val="en-US" w:eastAsia="ja-JP"/>
              </w:rPr>
            </w:pPr>
            <w:r>
              <w:rPr>
                <w:rFonts w:eastAsia="Yu Mincho"/>
                <w:lang w:val="en-US" w:eastAsia="ja-JP"/>
              </w:rPr>
              <w:t>Y</w:t>
            </w:r>
          </w:p>
        </w:tc>
        <w:tc>
          <w:tcPr>
            <w:tcW w:w="6780" w:type="dxa"/>
          </w:tcPr>
          <w:p w14:paraId="5CB9EDCA" w14:textId="77777777" w:rsidR="00A32B4D" w:rsidRDefault="00A32B4D">
            <w:pPr>
              <w:rPr>
                <w:lang w:val="en-US" w:eastAsia="ko-KR"/>
              </w:rPr>
            </w:pPr>
          </w:p>
        </w:tc>
      </w:tr>
      <w:tr w:rsidR="00A32B4D" w14:paraId="5CB9EDCF" w14:textId="77777777">
        <w:tc>
          <w:tcPr>
            <w:tcW w:w="1479" w:type="dxa"/>
          </w:tcPr>
          <w:p w14:paraId="5CB9EDCC" w14:textId="77777777" w:rsidR="00A32B4D" w:rsidRDefault="00FD0651">
            <w:pPr>
              <w:rPr>
                <w:rFonts w:eastAsia="SimSun"/>
                <w:lang w:val="en-US" w:eastAsia="zh-CN"/>
              </w:rPr>
            </w:pPr>
            <w:r>
              <w:rPr>
                <w:rFonts w:eastAsia="SimSun"/>
                <w:lang w:val="en-US" w:eastAsia="zh-CN"/>
              </w:rPr>
              <w:t>CMCC</w:t>
            </w:r>
          </w:p>
        </w:tc>
        <w:tc>
          <w:tcPr>
            <w:tcW w:w="1372" w:type="dxa"/>
          </w:tcPr>
          <w:p w14:paraId="5CB9EDCD" w14:textId="77777777" w:rsidR="00A32B4D" w:rsidRDefault="00FD0651">
            <w:pPr>
              <w:tabs>
                <w:tab w:val="left" w:pos="551"/>
              </w:tabs>
              <w:rPr>
                <w:rFonts w:eastAsia="SimSun"/>
                <w:lang w:val="en-US" w:eastAsia="zh-CN"/>
              </w:rPr>
            </w:pPr>
            <w:r>
              <w:rPr>
                <w:rFonts w:eastAsia="SimSun"/>
                <w:lang w:val="en-US" w:eastAsia="zh-CN"/>
              </w:rPr>
              <w:t>Y</w:t>
            </w:r>
          </w:p>
        </w:tc>
        <w:tc>
          <w:tcPr>
            <w:tcW w:w="6780" w:type="dxa"/>
          </w:tcPr>
          <w:p w14:paraId="5CB9EDCE" w14:textId="77777777" w:rsidR="00A32B4D" w:rsidRDefault="00A32B4D">
            <w:pPr>
              <w:rPr>
                <w:lang w:val="en-US" w:eastAsia="ko-KR"/>
              </w:rPr>
            </w:pPr>
          </w:p>
        </w:tc>
      </w:tr>
      <w:tr w:rsidR="00A32B4D" w14:paraId="5CB9EDD4" w14:textId="77777777">
        <w:tc>
          <w:tcPr>
            <w:tcW w:w="1479" w:type="dxa"/>
          </w:tcPr>
          <w:p w14:paraId="5CB9EDD0" w14:textId="77777777" w:rsidR="00A32B4D" w:rsidRDefault="00FD0651">
            <w:pPr>
              <w:rPr>
                <w:lang w:val="en-US" w:eastAsia="ko-KR"/>
              </w:rPr>
            </w:pPr>
            <w:r>
              <w:rPr>
                <w:lang w:val="en-US" w:eastAsia="ko-KR"/>
              </w:rPr>
              <w:t>NEC</w:t>
            </w:r>
          </w:p>
        </w:tc>
        <w:tc>
          <w:tcPr>
            <w:tcW w:w="1372" w:type="dxa"/>
          </w:tcPr>
          <w:p w14:paraId="5CB9EDD1" w14:textId="77777777" w:rsidR="00A32B4D" w:rsidRDefault="00FD0651">
            <w:pPr>
              <w:tabs>
                <w:tab w:val="left" w:pos="551"/>
              </w:tabs>
              <w:rPr>
                <w:lang w:val="en-US" w:eastAsia="ko-KR"/>
              </w:rPr>
            </w:pPr>
            <w:r>
              <w:rPr>
                <w:lang w:val="en-US" w:eastAsia="ko-KR"/>
              </w:rPr>
              <w:t>FFS</w:t>
            </w:r>
          </w:p>
        </w:tc>
        <w:tc>
          <w:tcPr>
            <w:tcW w:w="6780" w:type="dxa"/>
          </w:tcPr>
          <w:p w14:paraId="5CB9EDD2" w14:textId="77777777" w:rsidR="00A32B4D" w:rsidRDefault="00FD0651">
            <w:pPr>
              <w:rPr>
                <w:lang w:val="en-US" w:eastAsia="ko-KR"/>
              </w:rPr>
            </w:pPr>
            <w:r>
              <w:rPr>
                <w:lang w:val="en-US" w:eastAsia="ko-KR"/>
              </w:rPr>
              <w:t xml:space="preserve">Maybe OK but we would like to clarify a point. Does this imply that in this case RedCap UE monitors SI and paging on MIB-configured CORESET#0 in IDLE/INACTIVE and accesses a separate initial DL BWP only for RA? </w:t>
            </w:r>
          </w:p>
          <w:p w14:paraId="5CB9EDD3" w14:textId="77777777" w:rsidR="00A32B4D" w:rsidRDefault="00FD0651">
            <w:pPr>
              <w:rPr>
                <w:lang w:val="en-US" w:eastAsia="ko-KR"/>
              </w:rPr>
            </w:pPr>
            <w:r>
              <w:rPr>
                <w:lang w:val="en-US" w:eastAsia="ko-KR"/>
              </w:rPr>
              <w:t xml:space="preserve">This would </w:t>
            </w:r>
            <w:proofErr w:type="gramStart"/>
            <w:r>
              <w:rPr>
                <w:lang w:val="en-US" w:eastAsia="ko-KR"/>
              </w:rPr>
              <w:t>depends</w:t>
            </w:r>
            <w:proofErr w:type="gramEnd"/>
            <w:r>
              <w:rPr>
                <w:lang w:val="en-US" w:eastAsia="ko-KR"/>
              </w:rPr>
              <w:t xml:space="preserve"> on outcome of </w:t>
            </w:r>
            <w:r>
              <w:rPr>
                <w:b/>
                <w:highlight w:val="yellow"/>
                <w:lang w:val="en-US"/>
              </w:rPr>
              <w:t>Proposal 3.1-4</w:t>
            </w:r>
          </w:p>
        </w:tc>
      </w:tr>
      <w:tr w:rsidR="00A32B4D" w14:paraId="5CB9EDD8" w14:textId="77777777">
        <w:tc>
          <w:tcPr>
            <w:tcW w:w="1479" w:type="dxa"/>
          </w:tcPr>
          <w:p w14:paraId="5CB9EDD5" w14:textId="77777777" w:rsidR="00A32B4D" w:rsidRDefault="00FD0651">
            <w:pPr>
              <w:rPr>
                <w:rFonts w:eastAsiaTheme="minorEastAsia"/>
                <w:lang w:val="en-US" w:eastAsia="ko-KR"/>
              </w:rPr>
            </w:pPr>
            <w:r>
              <w:rPr>
                <w:rFonts w:eastAsiaTheme="minorEastAsia"/>
                <w:lang w:val="en-US" w:eastAsia="ko-KR"/>
              </w:rPr>
              <w:t>LGE</w:t>
            </w:r>
          </w:p>
        </w:tc>
        <w:tc>
          <w:tcPr>
            <w:tcW w:w="1372" w:type="dxa"/>
          </w:tcPr>
          <w:p w14:paraId="5CB9EDD6" w14:textId="77777777" w:rsidR="00A32B4D" w:rsidRDefault="00FD0651">
            <w:pPr>
              <w:tabs>
                <w:tab w:val="left" w:pos="551"/>
              </w:tabs>
              <w:rPr>
                <w:rFonts w:eastAsiaTheme="minorEastAsia"/>
                <w:lang w:val="en-US" w:eastAsia="ko-KR"/>
              </w:rPr>
            </w:pPr>
            <w:r>
              <w:rPr>
                <w:rFonts w:eastAsiaTheme="minorEastAsia"/>
                <w:lang w:val="en-US" w:eastAsia="ko-KR"/>
              </w:rPr>
              <w:t>N</w:t>
            </w:r>
          </w:p>
        </w:tc>
        <w:tc>
          <w:tcPr>
            <w:tcW w:w="6780" w:type="dxa"/>
          </w:tcPr>
          <w:p w14:paraId="5CB9EDD7" w14:textId="77777777" w:rsidR="00A32B4D" w:rsidRDefault="00FD0651">
            <w:pPr>
              <w:rPr>
                <w:rFonts w:eastAsiaTheme="minorEastAsia"/>
                <w:lang w:val="en-US" w:eastAsia="ko-KR"/>
              </w:rPr>
            </w:pPr>
            <w:r>
              <w:rPr>
                <w:rFonts w:eastAsiaTheme="minorEastAsia"/>
                <w:lang w:val="en-US" w:eastAsia="ko-KR"/>
              </w:rPr>
              <w:t>When the separate initial DL BWP is configured for paging, then SSB shall be transmitted in the separate initial DL BWP.</w:t>
            </w:r>
          </w:p>
        </w:tc>
      </w:tr>
      <w:tr w:rsidR="00A32B4D" w14:paraId="5CB9EDDC" w14:textId="77777777">
        <w:tc>
          <w:tcPr>
            <w:tcW w:w="1479" w:type="dxa"/>
          </w:tcPr>
          <w:p w14:paraId="5CB9EDD9" w14:textId="77777777" w:rsidR="00A32B4D" w:rsidRDefault="00FD0651">
            <w:pPr>
              <w:rPr>
                <w:rFonts w:eastAsiaTheme="minorEastAsia"/>
                <w:lang w:val="en-US" w:eastAsia="ko-KR"/>
              </w:rPr>
            </w:pPr>
            <w:r>
              <w:rPr>
                <w:rFonts w:eastAsia="Yu Mincho"/>
                <w:lang w:val="en-US" w:eastAsia="ja-JP"/>
              </w:rPr>
              <w:t xml:space="preserve">Apple </w:t>
            </w:r>
          </w:p>
        </w:tc>
        <w:tc>
          <w:tcPr>
            <w:tcW w:w="1372" w:type="dxa"/>
          </w:tcPr>
          <w:p w14:paraId="5CB9EDDA" w14:textId="77777777" w:rsidR="00A32B4D" w:rsidRDefault="00A32B4D">
            <w:pPr>
              <w:tabs>
                <w:tab w:val="left" w:pos="551"/>
              </w:tabs>
              <w:rPr>
                <w:rFonts w:eastAsiaTheme="minorEastAsia"/>
                <w:lang w:val="en-US" w:eastAsia="ko-KR"/>
              </w:rPr>
            </w:pPr>
          </w:p>
        </w:tc>
        <w:tc>
          <w:tcPr>
            <w:tcW w:w="6780" w:type="dxa"/>
          </w:tcPr>
          <w:p w14:paraId="5CB9EDDB" w14:textId="77777777" w:rsidR="00A32B4D" w:rsidRDefault="00FD0651">
            <w:pPr>
              <w:rPr>
                <w:rFonts w:eastAsiaTheme="minorEastAsia"/>
                <w:lang w:val="en-US" w:eastAsia="ko-KR"/>
              </w:rPr>
            </w:pPr>
            <w:r>
              <w:rPr>
                <w:lang w:val="en-US" w:eastAsia="ko-KR"/>
              </w:rPr>
              <w:t xml:space="preserve">This should be packed together with others, </w:t>
            </w:r>
            <w:r>
              <w:rPr>
                <w:b/>
                <w:highlight w:val="yellow"/>
                <w:lang w:val="en-US"/>
              </w:rPr>
              <w:t>Question 3.2-2</w:t>
            </w:r>
            <w:r>
              <w:rPr>
                <w:b/>
                <w:lang w:val="en-US"/>
              </w:rPr>
              <w:t xml:space="preserve">. </w:t>
            </w:r>
          </w:p>
        </w:tc>
      </w:tr>
      <w:tr w:rsidR="00A32B4D" w14:paraId="5CB9EDEC" w14:textId="77777777">
        <w:tc>
          <w:tcPr>
            <w:tcW w:w="1479" w:type="dxa"/>
          </w:tcPr>
          <w:p w14:paraId="5CB9EDDD" w14:textId="77777777" w:rsidR="00A32B4D" w:rsidRDefault="00FD0651">
            <w:pPr>
              <w:rPr>
                <w:rFonts w:eastAsiaTheme="minorEastAsia"/>
                <w:lang w:val="en-US" w:eastAsia="zh-CN"/>
              </w:rPr>
            </w:pPr>
            <w:r>
              <w:rPr>
                <w:rFonts w:eastAsiaTheme="minorEastAsia"/>
                <w:lang w:val="en-US" w:eastAsia="zh-CN"/>
              </w:rPr>
              <w:t>Samsung</w:t>
            </w:r>
          </w:p>
        </w:tc>
        <w:tc>
          <w:tcPr>
            <w:tcW w:w="1372" w:type="dxa"/>
          </w:tcPr>
          <w:p w14:paraId="5CB9EDDE" w14:textId="77777777" w:rsidR="00A32B4D" w:rsidRDefault="00A32B4D">
            <w:pPr>
              <w:tabs>
                <w:tab w:val="left" w:pos="551"/>
              </w:tabs>
              <w:rPr>
                <w:rFonts w:eastAsiaTheme="minorEastAsia"/>
                <w:lang w:val="en-US" w:eastAsia="zh-CN"/>
              </w:rPr>
            </w:pPr>
          </w:p>
        </w:tc>
        <w:tc>
          <w:tcPr>
            <w:tcW w:w="6780" w:type="dxa"/>
          </w:tcPr>
          <w:p w14:paraId="5CB9EDDF" w14:textId="77777777" w:rsidR="00A32B4D" w:rsidRDefault="00FD0651">
            <w:pPr>
              <w:jc w:val="both"/>
              <w:rPr>
                <w:rFonts w:eastAsiaTheme="minorEastAsia"/>
                <w:lang w:val="en-US" w:eastAsia="zh-CN"/>
              </w:rPr>
            </w:pPr>
            <w:r>
              <w:rPr>
                <w:rFonts w:eastAsiaTheme="minorEastAsia"/>
                <w:lang w:val="en-US" w:eastAsia="zh-CN"/>
              </w:rPr>
              <w:t>We’d like to clarify the meaning of the following note:</w:t>
            </w:r>
          </w:p>
          <w:p w14:paraId="5CB9EDE0" w14:textId="77777777" w:rsidR="00A32B4D" w:rsidRDefault="00FD0651">
            <w:pPr>
              <w:pStyle w:val="ListParagraph"/>
              <w:numPr>
                <w:ilvl w:val="8"/>
                <w:numId w:val="23"/>
              </w:numPr>
              <w:ind w:left="631"/>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or may not configure SSB in this case.</w:t>
            </w:r>
          </w:p>
          <w:p w14:paraId="5CB9EDE1" w14:textId="77777777" w:rsidR="00A32B4D" w:rsidRDefault="00FD0651">
            <w:pPr>
              <w:rPr>
                <w:rFonts w:eastAsiaTheme="minorEastAsia"/>
                <w:lang w:val="en-US" w:eastAsia="zh-CN"/>
              </w:rPr>
            </w:pPr>
            <w:r>
              <w:rPr>
                <w:rFonts w:eastAsiaTheme="minorEastAsia"/>
                <w:lang w:val="en-US" w:eastAsia="zh-CN"/>
              </w:rPr>
              <w:t>Interpretation #1: Only for the case that the separate initial DL BWP contains CORESET #0, it “</w:t>
            </w:r>
            <w:proofErr w:type="gramStart"/>
            <w:r>
              <w:rPr>
                <w:rFonts w:eastAsiaTheme="minorEastAsia"/>
                <w:lang w:val="en-US" w:eastAsia="zh-CN"/>
              </w:rPr>
              <w:t>configure</w:t>
            </w:r>
            <w:proofErr w:type="gramEnd"/>
            <w:r>
              <w:rPr>
                <w:rFonts w:eastAsiaTheme="minorEastAsia"/>
                <w:lang w:val="en-US" w:eastAsia="zh-CN"/>
              </w:rPr>
              <w:t>” SSB, which is the CD-SSB.</w:t>
            </w:r>
          </w:p>
          <w:p w14:paraId="5CB9EDE2" w14:textId="77777777" w:rsidR="00A32B4D" w:rsidRDefault="00FD0651">
            <w:pPr>
              <w:rPr>
                <w:rFonts w:eastAsiaTheme="minorEastAsia"/>
                <w:lang w:val="en-US" w:eastAsia="zh-CN"/>
              </w:rPr>
            </w:pPr>
            <w:r>
              <w:rPr>
                <w:rFonts w:eastAsiaTheme="minorEastAsia"/>
                <w:lang w:val="en-US" w:eastAsia="zh-CN"/>
              </w:rPr>
              <w:t>Interpretation #2: network may configure SSB in connected mode. But UE in idle/inactive mode cannot read it.</w:t>
            </w:r>
          </w:p>
          <w:p w14:paraId="5CB9EDE3" w14:textId="77777777" w:rsidR="00A32B4D" w:rsidRDefault="00FD0651">
            <w:pPr>
              <w:rPr>
                <w:rFonts w:eastAsiaTheme="minorEastAsia"/>
                <w:lang w:val="en-US" w:eastAsia="zh-CN"/>
              </w:rPr>
            </w:pPr>
            <w:r>
              <w:rPr>
                <w:rFonts w:eastAsiaTheme="minorEastAsia"/>
                <w:lang w:val="en-US" w:eastAsia="zh-CN"/>
              </w:rPr>
              <w:t xml:space="preserve">Interpretation #3: UE can work when there is no SSB configure and transmit in the separate </w:t>
            </w:r>
            <w:proofErr w:type="spellStart"/>
            <w:r>
              <w:rPr>
                <w:rFonts w:eastAsiaTheme="minorEastAsia"/>
                <w:lang w:val="en-US" w:eastAsia="zh-CN"/>
              </w:rPr>
              <w:t>iDL</w:t>
            </w:r>
            <w:proofErr w:type="spellEnd"/>
            <w:r>
              <w:rPr>
                <w:rFonts w:eastAsiaTheme="minorEastAsia"/>
                <w:lang w:val="en-US" w:eastAsia="zh-CN"/>
              </w:rPr>
              <w:t xml:space="preserve"> BWP. However, the specific supports the configuration of SSB in idle/inactive mode, e.g., in SIB. </w:t>
            </w:r>
          </w:p>
          <w:p w14:paraId="5CB9EDE4" w14:textId="77777777" w:rsidR="00A32B4D" w:rsidRDefault="00FD0651">
            <w:pPr>
              <w:rPr>
                <w:rFonts w:eastAsiaTheme="minorEastAsia"/>
                <w:lang w:val="en-US" w:eastAsia="zh-CN"/>
              </w:rPr>
            </w:pPr>
            <w:r>
              <w:rPr>
                <w:rFonts w:eastAsiaTheme="minorEastAsia"/>
                <w:lang w:val="en-US" w:eastAsia="zh-CN"/>
              </w:rPr>
              <w:t xml:space="preserve">We cannot agree Interpretation #3. If the intention is for Interpretation #1, we want to update the Note to </w:t>
            </w:r>
          </w:p>
          <w:p w14:paraId="5CB9EDE5" w14:textId="77777777" w:rsidR="00A32B4D" w:rsidRDefault="00FD0651">
            <w:pPr>
              <w:jc w:val="both"/>
              <w:rPr>
                <w:i/>
                <w:color w:val="FF0000"/>
                <w:lang w:val="en-US"/>
              </w:rPr>
            </w:pPr>
            <w:r>
              <w:rPr>
                <w:i/>
                <w:lang w:val="en-US"/>
              </w:rPr>
              <w:t xml:space="preserve">Note: The network may </w:t>
            </w:r>
            <w:r>
              <w:rPr>
                <w:i/>
                <w:strike/>
                <w:color w:val="FF0000"/>
                <w:lang w:val="en-US"/>
              </w:rPr>
              <w:t>configure</w:t>
            </w:r>
            <w:r>
              <w:rPr>
                <w:i/>
                <w:color w:val="FF0000"/>
                <w:lang w:val="en-US"/>
              </w:rPr>
              <w:t xml:space="preserve"> transmit </w:t>
            </w:r>
            <w:r>
              <w:rPr>
                <w:i/>
                <w:lang w:val="en-US"/>
              </w:rPr>
              <w:t xml:space="preserve">SSB in this case, </w:t>
            </w:r>
            <w:r>
              <w:rPr>
                <w:i/>
                <w:color w:val="FF0000"/>
                <w:lang w:val="en-US"/>
              </w:rPr>
              <w:t>i.e., when the separate initial DL BWP contains the CD-SSB frequency range.</w:t>
            </w:r>
          </w:p>
          <w:p w14:paraId="5CB9EDE6" w14:textId="77777777" w:rsidR="00A32B4D" w:rsidRDefault="00FD0651">
            <w:pPr>
              <w:jc w:val="both"/>
              <w:rPr>
                <w:lang w:val="en-US"/>
              </w:rPr>
            </w:pPr>
            <w:r>
              <w:rPr>
                <w:lang w:val="en-US"/>
              </w:rPr>
              <w:t xml:space="preserve">Or replace it with </w:t>
            </w:r>
          </w:p>
          <w:p w14:paraId="5CB9EDE7" w14:textId="77777777" w:rsidR="00A32B4D" w:rsidRDefault="00FD0651">
            <w:pPr>
              <w:jc w:val="both"/>
              <w:rPr>
                <w:i/>
                <w:color w:val="FF0000"/>
                <w:lang w:val="en-US"/>
              </w:rPr>
            </w:pPr>
            <w:r>
              <w:rPr>
                <w:i/>
                <w:color w:val="FF0000"/>
                <w:lang w:val="en-US"/>
              </w:rPr>
              <w:t>Note: The network may configure MIB-configured CORESET#0 or SIB1 to be within the separate initial DL BWP.</w:t>
            </w:r>
          </w:p>
          <w:p w14:paraId="5CB9EDE8" w14:textId="77777777" w:rsidR="00A32B4D" w:rsidRDefault="00FD0651">
            <w:pPr>
              <w:rPr>
                <w:rFonts w:eastAsiaTheme="minorEastAsia"/>
                <w:lang w:val="en-US" w:eastAsia="zh-CN"/>
              </w:rPr>
            </w:pPr>
            <w:r>
              <w:rPr>
                <w:rFonts w:eastAsiaTheme="minorEastAsia"/>
                <w:lang w:val="en-US" w:eastAsia="zh-CN"/>
              </w:rPr>
              <w:t xml:space="preserve">In addition, we want to </w:t>
            </w:r>
            <w:proofErr w:type="gramStart"/>
            <w:r>
              <w:rPr>
                <w:rFonts w:eastAsiaTheme="minorEastAsia"/>
                <w:lang w:val="en-US" w:eastAsia="zh-CN"/>
              </w:rPr>
              <w:t>modified</w:t>
            </w:r>
            <w:proofErr w:type="gramEnd"/>
            <w:r>
              <w:rPr>
                <w:rFonts w:eastAsiaTheme="minorEastAsia"/>
                <w:lang w:val="en-US" w:eastAsia="zh-CN"/>
              </w:rPr>
              <w:t xml:space="preserve"> the main bullet as </w:t>
            </w:r>
          </w:p>
          <w:p w14:paraId="5CB9EDE9" w14:textId="77777777" w:rsidR="00A32B4D" w:rsidRDefault="00FD0651">
            <w:pPr>
              <w:rPr>
                <w:i/>
                <w:lang w:val="en-US"/>
              </w:rPr>
            </w:pPr>
            <w:r>
              <w:rPr>
                <w:i/>
                <w:color w:val="FF0000"/>
                <w:lang w:val="en-US"/>
              </w:rPr>
              <w:t xml:space="preserve">At least for the case that </w:t>
            </w:r>
            <w:r>
              <w:rPr>
                <w:i/>
                <w:strike/>
                <w:color w:val="FF0000"/>
                <w:lang w:val="en-US"/>
              </w:rPr>
              <w:t>If</w:t>
            </w:r>
            <w:r>
              <w:rPr>
                <w:i/>
                <w:color w:val="FF0000"/>
                <w:lang w:val="en-US"/>
              </w:rPr>
              <w:t xml:space="preserve"> </w:t>
            </w:r>
            <w:r>
              <w:rPr>
                <w:i/>
                <w:lang w:val="en-US"/>
              </w:rPr>
              <w:t xml:space="preserve">the separate initial DL BWP is only configured for random access but not for paging, then the UE shall not expect SSB transmission </w:t>
            </w:r>
            <w:r>
              <w:rPr>
                <w:i/>
                <w:lang w:val="en-US"/>
              </w:rPr>
              <w:lastRenderedPageBreak/>
              <w:t>in the separate initial DL BWP.</w:t>
            </w:r>
          </w:p>
          <w:p w14:paraId="5CB9EDEA" w14:textId="77777777" w:rsidR="00A32B4D" w:rsidRDefault="00FD0651">
            <w:pPr>
              <w:rPr>
                <w:rFonts w:eastAsiaTheme="minorEastAsia"/>
                <w:lang w:val="en-US" w:eastAsia="zh-CN"/>
              </w:rPr>
            </w:pPr>
            <w:r>
              <w:rPr>
                <w:rFonts w:eastAsiaTheme="minorEastAsia"/>
                <w:lang w:val="en-US" w:eastAsia="zh-CN"/>
              </w:rPr>
              <w:t xml:space="preserve">Moreover, we like to delete the last FFS on SSB presence for paging. Because we need to discuss whether paging on separate </w:t>
            </w:r>
            <w:proofErr w:type="spellStart"/>
            <w:r>
              <w:rPr>
                <w:rFonts w:eastAsiaTheme="minorEastAsia"/>
                <w:lang w:val="en-US" w:eastAsia="zh-CN"/>
              </w:rPr>
              <w:t>iDL</w:t>
            </w:r>
            <w:proofErr w:type="spellEnd"/>
            <w:r>
              <w:rPr>
                <w:rFonts w:eastAsiaTheme="minorEastAsia"/>
                <w:lang w:val="en-US" w:eastAsia="zh-CN"/>
              </w:rPr>
              <w:t xml:space="preserve"> BWP is supported or note first. We support paging in the separate </w:t>
            </w:r>
            <w:proofErr w:type="spellStart"/>
            <w:r>
              <w:rPr>
                <w:rFonts w:eastAsiaTheme="minorEastAsia"/>
                <w:lang w:val="en-US" w:eastAsia="zh-CN"/>
              </w:rPr>
              <w:t>iDL</w:t>
            </w:r>
            <w:proofErr w:type="spellEnd"/>
            <w:r>
              <w:rPr>
                <w:rFonts w:eastAsiaTheme="minorEastAsia"/>
                <w:lang w:val="en-US" w:eastAsia="zh-CN"/>
              </w:rPr>
              <w:t xml:space="preserve"> BWP, but we cannot live with SSB in the spate </w:t>
            </w:r>
            <w:proofErr w:type="spellStart"/>
            <w:r>
              <w:rPr>
                <w:rFonts w:eastAsiaTheme="minorEastAsia"/>
                <w:lang w:val="en-US" w:eastAsia="zh-CN"/>
              </w:rPr>
              <w:t>iDL</w:t>
            </w:r>
            <w:proofErr w:type="spellEnd"/>
            <w:r>
              <w:rPr>
                <w:rFonts w:eastAsiaTheme="minorEastAsia"/>
                <w:lang w:val="en-US" w:eastAsia="zh-CN"/>
              </w:rPr>
              <w:t xml:space="preserve"> BWP.  Alternatively, it can be changed to </w:t>
            </w:r>
          </w:p>
          <w:p w14:paraId="5CB9EDEB" w14:textId="77777777" w:rsidR="00A32B4D" w:rsidRDefault="00FD0651">
            <w:pPr>
              <w:rPr>
                <w:rFonts w:eastAsiaTheme="minorEastAsia"/>
                <w:i/>
                <w:lang w:val="en-US" w:eastAsia="zh-CN"/>
              </w:rPr>
            </w:pPr>
            <w:r>
              <w:rPr>
                <w:rFonts w:eastAsiaTheme="minorEastAsia"/>
                <w:i/>
                <w:color w:val="FF0000"/>
                <w:lang w:val="en-US" w:eastAsia="zh-CN"/>
              </w:rPr>
              <w:t>FFS: whether/how paging can be configured in the separate initial DL BWP.</w:t>
            </w:r>
          </w:p>
        </w:tc>
      </w:tr>
      <w:tr w:rsidR="00A32B4D" w14:paraId="5CB9EDEF" w14:textId="77777777">
        <w:tc>
          <w:tcPr>
            <w:tcW w:w="1479" w:type="dxa"/>
          </w:tcPr>
          <w:p w14:paraId="5CB9EDED" w14:textId="77777777" w:rsidR="00A32B4D" w:rsidRDefault="00FD0651">
            <w:pPr>
              <w:rPr>
                <w:rFonts w:eastAsiaTheme="minorEastAsia"/>
                <w:lang w:val="en-US" w:eastAsia="zh-CN"/>
              </w:rPr>
            </w:pPr>
            <w:r>
              <w:rPr>
                <w:rFonts w:eastAsiaTheme="minorEastAsia"/>
                <w:lang w:val="en-US" w:eastAsia="zh-CN"/>
              </w:rPr>
              <w:t>FL2</w:t>
            </w:r>
          </w:p>
        </w:tc>
        <w:tc>
          <w:tcPr>
            <w:tcW w:w="8152" w:type="dxa"/>
            <w:gridSpan w:val="2"/>
          </w:tcPr>
          <w:p w14:paraId="5CB9EDEE" w14:textId="77777777" w:rsidR="00A32B4D" w:rsidRDefault="00FD0651">
            <w:pPr>
              <w:rPr>
                <w:rFonts w:eastAsiaTheme="minorEastAsia"/>
                <w:lang w:val="en-US" w:eastAsia="zh-CN"/>
              </w:rPr>
            </w:pPr>
            <w:r>
              <w:rPr>
                <w:rFonts w:eastAsiaTheme="minorEastAsia"/>
                <w:lang w:val="en-US" w:eastAsia="zh-CN"/>
              </w:rPr>
              <w:t>See Proposal 3.2-4.</w:t>
            </w:r>
          </w:p>
        </w:tc>
      </w:tr>
    </w:tbl>
    <w:p w14:paraId="5CB9EDF0" w14:textId="77777777" w:rsidR="00A32B4D" w:rsidRDefault="00A32B4D">
      <w:pPr>
        <w:rPr>
          <w:bCs/>
          <w:lang w:val="en-US"/>
        </w:rPr>
      </w:pPr>
    </w:p>
    <w:p w14:paraId="5CB9EDF1" w14:textId="77777777" w:rsidR="00A32B4D" w:rsidRDefault="00FD0651">
      <w:pPr>
        <w:jc w:val="both"/>
        <w:rPr>
          <w:b/>
          <w:lang w:val="en-US"/>
        </w:rPr>
      </w:pPr>
      <w:r>
        <w:rPr>
          <w:b/>
          <w:highlight w:val="yellow"/>
          <w:lang w:val="en-US"/>
        </w:rPr>
        <w:t>FL1 High Priority Question 3.2-2</w:t>
      </w:r>
      <w:r>
        <w:rPr>
          <w:b/>
          <w:lang w:val="en-US"/>
        </w:rPr>
        <w:t>: Regarding SSB transmission in a separate initial DL BWP for RedCap in idle/inactive mode:</w:t>
      </w:r>
    </w:p>
    <w:p w14:paraId="5CB9EDF2" w14:textId="77777777" w:rsidR="00A32B4D" w:rsidRDefault="00FD0651">
      <w:pPr>
        <w:pStyle w:val="ListParagraph"/>
        <w:numPr>
          <w:ilvl w:val="0"/>
          <w:numId w:val="35"/>
        </w:numPr>
        <w:rPr>
          <w:rFonts w:ascii="Times New Roman" w:hAnsi="Times New Roman" w:cs="Times New Roman"/>
          <w:b/>
          <w:sz w:val="20"/>
          <w:szCs w:val="20"/>
          <w:lang w:val="en-US"/>
        </w:rPr>
      </w:pPr>
      <w:r>
        <w:rPr>
          <w:rFonts w:ascii="Times New Roman" w:hAnsi="Times New Roman" w:cs="Times New Roman"/>
          <w:b/>
          <w:sz w:val="20"/>
          <w:szCs w:val="20"/>
          <w:lang w:val="en-US"/>
        </w:rPr>
        <w:t>If the separate initial DL BWP is configured for paging, should the UE always be able to expect SSB transmission in the separate initial DL BWP?</w:t>
      </w:r>
    </w:p>
    <w:tbl>
      <w:tblPr>
        <w:tblStyle w:val="TableGrid"/>
        <w:tblW w:w="9631" w:type="dxa"/>
        <w:tblLook w:val="04A0" w:firstRow="1" w:lastRow="0" w:firstColumn="1" w:lastColumn="0" w:noHBand="0" w:noVBand="1"/>
      </w:tblPr>
      <w:tblGrid>
        <w:gridCol w:w="1479"/>
        <w:gridCol w:w="1372"/>
        <w:gridCol w:w="6780"/>
      </w:tblGrid>
      <w:tr w:rsidR="00A32B4D" w14:paraId="5CB9EDF6" w14:textId="77777777">
        <w:tc>
          <w:tcPr>
            <w:tcW w:w="1479" w:type="dxa"/>
            <w:shd w:val="clear" w:color="auto" w:fill="D9D9D9" w:themeFill="background1" w:themeFillShade="D9"/>
          </w:tcPr>
          <w:p w14:paraId="5CB9EDF3" w14:textId="77777777" w:rsidR="00A32B4D" w:rsidRDefault="00FD0651">
            <w:pPr>
              <w:rPr>
                <w:b/>
                <w:bCs/>
                <w:lang w:val="en-US"/>
              </w:rPr>
            </w:pPr>
            <w:r>
              <w:rPr>
                <w:b/>
                <w:bCs/>
                <w:lang w:val="en-US"/>
              </w:rPr>
              <w:t>Company</w:t>
            </w:r>
          </w:p>
        </w:tc>
        <w:tc>
          <w:tcPr>
            <w:tcW w:w="1372" w:type="dxa"/>
            <w:shd w:val="clear" w:color="auto" w:fill="D9D9D9" w:themeFill="background1" w:themeFillShade="D9"/>
          </w:tcPr>
          <w:p w14:paraId="5CB9EDF4" w14:textId="77777777" w:rsidR="00A32B4D" w:rsidRDefault="00FD0651">
            <w:pPr>
              <w:rPr>
                <w:b/>
                <w:bCs/>
                <w:lang w:val="en-US"/>
              </w:rPr>
            </w:pPr>
            <w:r>
              <w:rPr>
                <w:b/>
                <w:bCs/>
                <w:lang w:val="en-US"/>
              </w:rPr>
              <w:t>Y/N</w:t>
            </w:r>
          </w:p>
        </w:tc>
        <w:tc>
          <w:tcPr>
            <w:tcW w:w="6780" w:type="dxa"/>
            <w:shd w:val="clear" w:color="auto" w:fill="D9D9D9" w:themeFill="background1" w:themeFillShade="D9"/>
          </w:tcPr>
          <w:p w14:paraId="5CB9EDF5" w14:textId="77777777" w:rsidR="00A32B4D" w:rsidRDefault="00FD0651">
            <w:pPr>
              <w:rPr>
                <w:b/>
                <w:bCs/>
                <w:lang w:val="en-US"/>
              </w:rPr>
            </w:pPr>
            <w:r>
              <w:rPr>
                <w:b/>
                <w:bCs/>
                <w:lang w:val="en-US"/>
              </w:rPr>
              <w:t>Comments</w:t>
            </w:r>
          </w:p>
        </w:tc>
      </w:tr>
      <w:tr w:rsidR="00A32B4D" w14:paraId="5CB9EDFA" w14:textId="77777777">
        <w:tc>
          <w:tcPr>
            <w:tcW w:w="1479" w:type="dxa"/>
          </w:tcPr>
          <w:p w14:paraId="5CB9EDF7" w14:textId="77777777" w:rsidR="00A32B4D" w:rsidRDefault="00FD0651">
            <w:pPr>
              <w:rPr>
                <w:lang w:val="en-US" w:eastAsia="ko-KR"/>
              </w:rPr>
            </w:pPr>
            <w:r>
              <w:rPr>
                <w:lang w:val="en-US" w:eastAsia="ko-KR"/>
              </w:rPr>
              <w:t>Qualcomm</w:t>
            </w:r>
          </w:p>
        </w:tc>
        <w:tc>
          <w:tcPr>
            <w:tcW w:w="1372" w:type="dxa"/>
          </w:tcPr>
          <w:p w14:paraId="5CB9EDF8" w14:textId="77777777" w:rsidR="00A32B4D" w:rsidRDefault="00FD0651">
            <w:pPr>
              <w:tabs>
                <w:tab w:val="left" w:pos="551"/>
              </w:tabs>
              <w:rPr>
                <w:lang w:val="en-US" w:eastAsia="ko-KR"/>
              </w:rPr>
            </w:pPr>
            <w:r>
              <w:rPr>
                <w:lang w:val="en-US" w:eastAsia="ko-KR"/>
              </w:rPr>
              <w:t>Y</w:t>
            </w:r>
          </w:p>
        </w:tc>
        <w:tc>
          <w:tcPr>
            <w:tcW w:w="6780" w:type="dxa"/>
          </w:tcPr>
          <w:p w14:paraId="5CB9EDF9" w14:textId="77777777" w:rsidR="00A32B4D" w:rsidRDefault="00FD0651">
            <w:pPr>
              <w:rPr>
                <w:lang w:val="en-US" w:eastAsia="ko-KR"/>
              </w:rPr>
            </w:pPr>
            <w:r>
              <w:rPr>
                <w:lang w:val="en-US" w:eastAsia="ko-KR"/>
              </w:rPr>
              <w:t>SSB transmission is essential in the DL BWP configured with paging CSS</w:t>
            </w:r>
          </w:p>
        </w:tc>
      </w:tr>
      <w:tr w:rsidR="00A32B4D" w14:paraId="5CB9EE00" w14:textId="77777777">
        <w:tc>
          <w:tcPr>
            <w:tcW w:w="1479" w:type="dxa"/>
          </w:tcPr>
          <w:p w14:paraId="5CB9EDFB" w14:textId="77777777" w:rsidR="00A32B4D" w:rsidRDefault="00FD065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B9EDFC"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9EDFD" w14:textId="77777777" w:rsidR="00A32B4D" w:rsidRDefault="00FD0651">
            <w:pPr>
              <w:rPr>
                <w:rFonts w:eastAsiaTheme="minorEastAsia"/>
                <w:lang w:val="en-US" w:eastAsia="zh-CN"/>
              </w:rPr>
            </w:pPr>
            <w:r>
              <w:rPr>
                <w:rFonts w:eastAsiaTheme="minorEastAsia"/>
                <w:lang w:val="en-US" w:eastAsia="zh-CN"/>
              </w:rPr>
              <w:t xml:space="preserve">If SSB transmission is not available in the initial DL BWP where UE monitors paging, paging detection performance may be </w:t>
            </w:r>
            <w:proofErr w:type="gramStart"/>
            <w:r>
              <w:rPr>
                <w:rFonts w:eastAsiaTheme="minorEastAsia"/>
                <w:lang w:val="en-US" w:eastAsia="zh-CN"/>
              </w:rPr>
              <w:t>degraded</w:t>
            </w:r>
            <w:proofErr w:type="gramEnd"/>
            <w:r>
              <w:rPr>
                <w:rFonts w:eastAsiaTheme="minorEastAsia"/>
                <w:lang w:val="en-US" w:eastAsia="zh-CN"/>
              </w:rPr>
              <w:t xml:space="preserve"> and UE power consumption will be increased. </w:t>
            </w:r>
          </w:p>
          <w:p w14:paraId="5CB9EDFE" w14:textId="77777777" w:rsidR="00A32B4D" w:rsidRDefault="00FD0651">
            <w:pPr>
              <w:pStyle w:val="ListParagraph"/>
              <w:numPr>
                <w:ilvl w:val="0"/>
                <w:numId w:val="36"/>
              </w:numPr>
              <w:rPr>
                <w:sz w:val="20"/>
                <w:szCs w:val="20"/>
                <w:lang w:val="en-US" w:eastAsia="ko-KR"/>
              </w:rPr>
            </w:pPr>
            <w:r>
              <w:rPr>
                <w:rFonts w:ascii="Times New Roman" w:eastAsiaTheme="minorEastAsia" w:hAnsi="Times New Roman" w:cs="Times New Roman"/>
                <w:sz w:val="20"/>
                <w:szCs w:val="20"/>
                <w:lang w:val="en-GB" w:eastAsia="zh-CN"/>
              </w:rPr>
              <w:t xml:space="preserve">From decoding performance perspective, as discussed in UE power saving WI, at least one SSB prior to each paging occasion in the high SINR case, and two or three SSB in some low SINR case are required for UE IDLE mode loop convergence / time-frequency tracking. </w:t>
            </w:r>
          </w:p>
          <w:p w14:paraId="5CB9EDFF" w14:textId="77777777" w:rsidR="00A32B4D" w:rsidRDefault="00FD0651">
            <w:pPr>
              <w:pStyle w:val="ListParagraph"/>
              <w:numPr>
                <w:ilvl w:val="0"/>
                <w:numId w:val="36"/>
              </w:numPr>
              <w:rPr>
                <w:sz w:val="20"/>
                <w:szCs w:val="20"/>
                <w:lang w:val="en-US" w:eastAsia="ko-KR"/>
              </w:rPr>
            </w:pPr>
            <w:r>
              <w:rPr>
                <w:rFonts w:eastAsiaTheme="minorEastAsia"/>
                <w:sz w:val="20"/>
                <w:szCs w:val="20"/>
                <w:lang w:val="en-US" w:eastAsia="zh-CN"/>
              </w:rPr>
              <w:t>From power consumption perspective, according to TR 38.840, the slot-average power level is 50 power units for BWP switching, additional power consumption per paging cycle caused by two times BWP switching to receive SSB and paging is at least (50 power unit) * (3 slot) * (2 times of BWP switching) = 300 power units for Type 2 BWP switching delay, which is much higher than the power used for receiving PDCCH + PDSCH of 120 power unit with 20MHz BW. In addition, the extra 300 power unit is the lower bound of the additional power consumption assuming no additional waiting time for SSB or paging PDCCH reception after the BWP switching.</w:t>
            </w:r>
          </w:p>
        </w:tc>
      </w:tr>
      <w:tr w:rsidR="00A32B4D" w14:paraId="5CB9EE05" w14:textId="77777777">
        <w:tc>
          <w:tcPr>
            <w:tcW w:w="1479" w:type="dxa"/>
          </w:tcPr>
          <w:p w14:paraId="5CB9EE01" w14:textId="77777777" w:rsidR="00A32B4D" w:rsidRDefault="00FD0651">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CB9EE02"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9EE03" w14:textId="77777777" w:rsidR="00A32B4D" w:rsidRDefault="00FD0651">
            <w:pPr>
              <w:rPr>
                <w:rFonts w:eastAsiaTheme="minorEastAsia"/>
                <w:lang w:val="en-US" w:eastAsia="zh-CN"/>
              </w:rPr>
            </w:pPr>
            <w:r>
              <w:rPr>
                <w:rFonts w:eastAsiaTheme="minorEastAsia"/>
                <w:lang w:val="en-US" w:eastAsia="zh-CN"/>
              </w:rPr>
              <w:t xml:space="preserve">Agree with </w:t>
            </w:r>
            <w:proofErr w:type="spellStart"/>
            <w:r>
              <w:rPr>
                <w:rFonts w:eastAsiaTheme="minorEastAsia"/>
                <w:lang w:val="en-US" w:eastAsia="zh-CN"/>
              </w:rPr>
              <w:t>vivo’s</w:t>
            </w:r>
            <w:proofErr w:type="spellEnd"/>
            <w:r>
              <w:rPr>
                <w:rFonts w:eastAsiaTheme="minorEastAsia"/>
                <w:lang w:val="en-US" w:eastAsia="zh-CN"/>
              </w:rPr>
              <w:t xml:space="preserve"> analysis.</w:t>
            </w:r>
          </w:p>
          <w:p w14:paraId="5CB9EE04" w14:textId="77777777" w:rsidR="00A32B4D" w:rsidRDefault="00FD0651">
            <w:pPr>
              <w:rPr>
                <w:rFonts w:eastAsiaTheme="minorEastAsia"/>
                <w:lang w:val="en-US" w:eastAsia="zh-CN"/>
              </w:rPr>
            </w:pPr>
            <w:r>
              <w:rPr>
                <w:rFonts w:eastAsiaTheme="minorEastAsia"/>
                <w:lang w:val="en-US" w:eastAsia="zh-CN"/>
              </w:rPr>
              <w:t xml:space="preserve">Paging in this </w:t>
            </w:r>
            <w:r>
              <w:rPr>
                <w:lang w:val="en-US" w:eastAsia="ko-KR"/>
              </w:rPr>
              <w:t>separate initial DL BWP is for offloading. If there is no SSB transmitted in this separate initial DL BWP, paging will be monitored in the legacy MIB-configured initial DL BWP.</w:t>
            </w:r>
          </w:p>
        </w:tc>
      </w:tr>
      <w:tr w:rsidR="00A32B4D" w14:paraId="5CB9EE09" w14:textId="77777777">
        <w:tc>
          <w:tcPr>
            <w:tcW w:w="1479" w:type="dxa"/>
          </w:tcPr>
          <w:p w14:paraId="5CB9EE06" w14:textId="77777777" w:rsidR="00A32B4D" w:rsidRDefault="00FD0651">
            <w:pPr>
              <w:rPr>
                <w:rFonts w:eastAsiaTheme="minorEastAsia"/>
                <w:lang w:val="en-US" w:eastAsia="zh-CN"/>
              </w:rPr>
            </w:pPr>
            <w:r>
              <w:rPr>
                <w:rFonts w:eastAsiaTheme="minorEastAsia"/>
                <w:lang w:val="en-US" w:eastAsia="zh-CN"/>
              </w:rPr>
              <w:t>Nordic</w:t>
            </w:r>
          </w:p>
        </w:tc>
        <w:tc>
          <w:tcPr>
            <w:tcW w:w="1372" w:type="dxa"/>
          </w:tcPr>
          <w:p w14:paraId="5CB9EE07"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E08" w14:textId="77777777" w:rsidR="00A32B4D" w:rsidRDefault="00A32B4D">
            <w:pPr>
              <w:rPr>
                <w:rFonts w:eastAsiaTheme="minorEastAsia"/>
                <w:lang w:val="en-US" w:eastAsia="zh-CN"/>
              </w:rPr>
            </w:pPr>
          </w:p>
        </w:tc>
      </w:tr>
      <w:tr w:rsidR="00A32B4D" w14:paraId="5CB9EE13" w14:textId="77777777">
        <w:tc>
          <w:tcPr>
            <w:tcW w:w="1479" w:type="dxa"/>
          </w:tcPr>
          <w:p w14:paraId="5CB9EE0A" w14:textId="77777777" w:rsidR="00A32B4D" w:rsidRDefault="00FD0651">
            <w:pPr>
              <w:rPr>
                <w:rFonts w:eastAsiaTheme="minorEastAsia"/>
                <w:lang w:val="en-US" w:eastAsia="zh-CN"/>
              </w:rPr>
            </w:pPr>
            <w:r>
              <w:rPr>
                <w:lang w:val="en-US" w:eastAsia="ko-KR"/>
              </w:rPr>
              <w:t>Huawei, HiSilicon</w:t>
            </w:r>
          </w:p>
        </w:tc>
        <w:tc>
          <w:tcPr>
            <w:tcW w:w="1372" w:type="dxa"/>
          </w:tcPr>
          <w:p w14:paraId="5CB9EE0B" w14:textId="77777777" w:rsidR="00A32B4D" w:rsidRDefault="00FD0651">
            <w:pPr>
              <w:tabs>
                <w:tab w:val="left" w:pos="551"/>
              </w:tabs>
              <w:rPr>
                <w:rFonts w:eastAsiaTheme="minorEastAsia"/>
                <w:lang w:val="en-US" w:eastAsia="zh-CN"/>
              </w:rPr>
            </w:pPr>
            <w:r>
              <w:rPr>
                <w:lang w:val="en-US" w:eastAsia="ko-KR"/>
              </w:rPr>
              <w:t>N but</w:t>
            </w:r>
          </w:p>
        </w:tc>
        <w:tc>
          <w:tcPr>
            <w:tcW w:w="6780" w:type="dxa"/>
          </w:tcPr>
          <w:p w14:paraId="5CB9EE0C" w14:textId="77777777" w:rsidR="00A32B4D" w:rsidRDefault="00FD0651">
            <w:pPr>
              <w:rPr>
                <w:lang w:val="en-US" w:eastAsia="ko-KR"/>
              </w:rPr>
            </w:pPr>
            <w:r>
              <w:rPr>
                <w:lang w:val="en-US" w:eastAsia="ko-KR"/>
              </w:rPr>
              <w:t>From gNB point of view, there is no fundamental difference for SSB reception prior to RAR or paging. The need for UE to perform SSB measurement during initial access for paging reception would not be frequent. For a UE being able to receive RAR without SSB, it is equivalent for UE to receive paging without SSB on the same BWP.</w:t>
            </w:r>
          </w:p>
          <w:p w14:paraId="5CB9EE0D" w14:textId="77777777" w:rsidR="00A32B4D" w:rsidRDefault="00FD0651">
            <w:pPr>
              <w:rPr>
                <w:lang w:val="en-US" w:eastAsia="ko-KR"/>
              </w:rPr>
            </w:pPr>
            <w:r>
              <w:rPr>
                <w:lang w:val="en-US" w:eastAsia="ko-KR"/>
              </w:rPr>
              <w:t xml:space="preserve">From UE point of view, (see </w:t>
            </w:r>
            <w:hyperlink r:id="rId18" w:history="1">
              <w:r>
                <w:rPr>
                  <w:rStyle w:val="Hyperlink"/>
                  <w:color w:val="0000FF"/>
                  <w:lang w:eastAsia="sv-SE"/>
                </w:rPr>
                <w:t>R1-2108753</w:t>
              </w:r>
            </w:hyperlink>
            <w:r>
              <w:rPr>
                <w:rStyle w:val="Hyperlink"/>
                <w:color w:val="0000FF"/>
                <w:lang w:eastAsia="sv-SE"/>
              </w:rPr>
              <w:t xml:space="preserve"> </w:t>
            </w:r>
            <w:r>
              <w:rPr>
                <w:lang w:val="en-US" w:eastAsia="ko-KR"/>
              </w:rPr>
              <w:t xml:space="preserve">and </w:t>
            </w:r>
            <w:hyperlink r:id="rId19" w:history="1">
              <w:r>
                <w:rPr>
                  <w:rStyle w:val="Hyperlink"/>
                  <w:color w:val="0000FF"/>
                  <w:lang w:eastAsia="sv-SE"/>
                </w:rPr>
                <w:t>R1-2109752</w:t>
              </w:r>
            </w:hyperlink>
            <w:r>
              <w:rPr>
                <w:lang w:val="en-US" w:eastAsia="ko-KR"/>
              </w:rPr>
              <w:t>)</w:t>
            </w:r>
          </w:p>
          <w:p w14:paraId="5CB9EE0E" w14:textId="77777777" w:rsidR="00A32B4D" w:rsidRDefault="00FD0651">
            <w:pPr>
              <w:pStyle w:val="ListParagraph"/>
              <w:numPr>
                <w:ilvl w:val="0"/>
                <w:numId w:val="8"/>
              </w:numPr>
              <w:rPr>
                <w:sz w:val="20"/>
                <w:szCs w:val="20"/>
                <w:lang w:val="en-US" w:eastAsia="ko-KR"/>
              </w:rPr>
            </w:pPr>
            <w:r>
              <w:rPr>
                <w:sz w:val="20"/>
                <w:szCs w:val="20"/>
                <w:lang w:val="en-US" w:eastAsia="ko-KR"/>
              </w:rPr>
              <w:t xml:space="preserve">the BWP with or without SSB differs from whether SSB is simultaneously processed with data within the same BWP – thus, operation without SSB is actually less complexity. </w:t>
            </w:r>
          </w:p>
          <w:p w14:paraId="5CB9EE0F" w14:textId="77777777" w:rsidR="00A32B4D" w:rsidRDefault="00FD0651">
            <w:pPr>
              <w:pStyle w:val="ListParagraph"/>
              <w:numPr>
                <w:ilvl w:val="0"/>
                <w:numId w:val="8"/>
              </w:numPr>
              <w:rPr>
                <w:sz w:val="20"/>
                <w:szCs w:val="20"/>
                <w:lang w:val="en-US" w:eastAsia="ko-KR"/>
              </w:rPr>
            </w:pPr>
            <w:r>
              <w:rPr>
                <w:sz w:val="20"/>
                <w:szCs w:val="20"/>
                <w:lang w:val="en-US" w:eastAsia="ko-KR"/>
              </w:rPr>
              <w:t xml:space="preserve">Without SSB, UE perform RF retuning for SSB measurement. This is mandatory supported by measurement gap in R15. </w:t>
            </w:r>
            <w:proofErr w:type="gramStart"/>
            <w:r>
              <w:rPr>
                <w:sz w:val="20"/>
                <w:szCs w:val="20"/>
                <w:lang w:val="en-US" w:eastAsia="ko-KR"/>
              </w:rPr>
              <w:t>So</w:t>
            </w:r>
            <w:proofErr w:type="gramEnd"/>
            <w:r>
              <w:rPr>
                <w:sz w:val="20"/>
                <w:szCs w:val="20"/>
                <w:lang w:val="en-US" w:eastAsia="ko-KR"/>
              </w:rPr>
              <w:t xml:space="preserve"> no complexity </w:t>
            </w:r>
            <w:r>
              <w:rPr>
                <w:sz w:val="20"/>
                <w:szCs w:val="20"/>
                <w:lang w:val="en-US" w:eastAsia="ko-KR"/>
              </w:rPr>
              <w:lastRenderedPageBreak/>
              <w:t>aspect is concerned.</w:t>
            </w:r>
          </w:p>
          <w:p w14:paraId="5CB9EE10" w14:textId="77777777" w:rsidR="00A32B4D" w:rsidRDefault="00FD0651">
            <w:pPr>
              <w:pStyle w:val="ListParagraph"/>
              <w:numPr>
                <w:ilvl w:val="0"/>
                <w:numId w:val="8"/>
              </w:numPr>
              <w:rPr>
                <w:sz w:val="20"/>
                <w:szCs w:val="20"/>
                <w:lang w:val="en-US" w:eastAsia="ko-KR"/>
              </w:rPr>
            </w:pPr>
            <w:r>
              <w:rPr>
                <w:sz w:val="20"/>
                <w:szCs w:val="20"/>
                <w:lang w:val="en-US" w:eastAsia="ko-KR"/>
              </w:rPr>
              <w:t>Power consumption could be different however the impact is negligible (</w:t>
            </w:r>
            <w:r>
              <w:rPr>
                <w:color w:val="FF0000"/>
                <w:sz w:val="20"/>
                <w:szCs w:val="20"/>
                <w:lang w:val="en-US" w:eastAsia="ko-KR"/>
              </w:rPr>
              <w:t xml:space="preserve">around 1%), </w:t>
            </w:r>
            <w:r>
              <w:rPr>
                <w:sz w:val="20"/>
                <w:szCs w:val="20"/>
                <w:lang w:val="en-US" w:eastAsia="ko-KR"/>
              </w:rPr>
              <w:t xml:space="preserve">based on the methodology in TR 38.840 and </w:t>
            </w:r>
            <w:r>
              <w:rPr>
                <w:rFonts w:eastAsiaTheme="minorEastAsia"/>
                <w:sz w:val="20"/>
                <w:szCs w:val="20"/>
                <w:lang w:val="en-US" w:eastAsia="zh-CN"/>
              </w:rPr>
              <w:t>50 power units for BWP switching</w:t>
            </w:r>
            <w:r>
              <w:rPr>
                <w:sz w:val="20"/>
                <w:szCs w:val="20"/>
                <w:lang w:val="en-US" w:eastAsia="ko-KR"/>
              </w:rPr>
              <w:t xml:space="preserve">. </w:t>
            </w:r>
          </w:p>
          <w:p w14:paraId="5CB9EE11" w14:textId="77777777" w:rsidR="00A32B4D" w:rsidRDefault="00FD0651">
            <w:pPr>
              <w:rPr>
                <w:lang w:val="en-US" w:eastAsia="ko-KR"/>
              </w:rPr>
            </w:pPr>
            <w:r>
              <w:rPr>
                <w:lang w:val="en-US" w:eastAsia="ko-KR"/>
              </w:rPr>
              <w:t xml:space="preserve">Thus, we don’t see significant issue for UE not expecting SSB in this case either. </w:t>
            </w:r>
          </w:p>
          <w:p w14:paraId="5CB9EE12" w14:textId="77777777" w:rsidR="00A32B4D" w:rsidRDefault="00FD0651">
            <w:pPr>
              <w:rPr>
                <w:rFonts w:eastAsiaTheme="minorEastAsia"/>
                <w:lang w:val="en-US" w:eastAsia="zh-CN"/>
              </w:rPr>
            </w:pPr>
            <w:r>
              <w:rPr>
                <w:lang w:val="en-US" w:eastAsia="ko-KR"/>
              </w:rPr>
              <w:t xml:space="preserve">However, as also said from last meeting, we are ok to compromise in this case that there is network restriction for gNB to configure related DRX/paging/measurement configurations, such that a UE is not required to measure SSB to an extent that they consider will have non-trivial impact on their </w:t>
            </w:r>
            <w:proofErr w:type="gramStart"/>
            <w:r>
              <w:rPr>
                <w:lang w:val="en-US" w:eastAsia="ko-KR"/>
              </w:rPr>
              <w:t>devices</w:t>
            </w:r>
            <w:proofErr w:type="gramEnd"/>
            <w:r>
              <w:rPr>
                <w:lang w:val="en-US" w:eastAsia="ko-KR"/>
              </w:rPr>
              <w:t xml:space="preserve"> implementations. </w:t>
            </w:r>
          </w:p>
        </w:tc>
      </w:tr>
      <w:tr w:rsidR="00A32B4D" w14:paraId="5CB9EE17" w14:textId="77777777">
        <w:tc>
          <w:tcPr>
            <w:tcW w:w="1479" w:type="dxa"/>
          </w:tcPr>
          <w:p w14:paraId="5CB9EE14" w14:textId="77777777" w:rsidR="00A32B4D" w:rsidRDefault="00FD0651">
            <w:pPr>
              <w:rPr>
                <w:lang w:val="en-US" w:eastAsia="ko-KR"/>
              </w:rPr>
            </w:pPr>
            <w:r>
              <w:rPr>
                <w:rFonts w:eastAsia="SimSun"/>
                <w:lang w:val="en-US" w:eastAsia="zh-CN"/>
              </w:rPr>
              <w:t>ZTE, Sanechips</w:t>
            </w:r>
          </w:p>
        </w:tc>
        <w:tc>
          <w:tcPr>
            <w:tcW w:w="1372" w:type="dxa"/>
          </w:tcPr>
          <w:p w14:paraId="5CB9EE15" w14:textId="77777777" w:rsidR="00A32B4D" w:rsidRDefault="00FD0651">
            <w:pPr>
              <w:tabs>
                <w:tab w:val="left" w:pos="551"/>
              </w:tabs>
              <w:rPr>
                <w:rFonts w:eastAsia="SimSun"/>
                <w:lang w:val="en-US" w:eastAsia="ko-KR"/>
              </w:rPr>
            </w:pPr>
            <w:r>
              <w:rPr>
                <w:rFonts w:eastAsia="SimSun" w:hint="eastAsia"/>
                <w:lang w:val="en-US" w:eastAsia="zh-CN"/>
              </w:rPr>
              <w:t>N</w:t>
            </w:r>
          </w:p>
        </w:tc>
        <w:tc>
          <w:tcPr>
            <w:tcW w:w="6780" w:type="dxa"/>
          </w:tcPr>
          <w:p w14:paraId="5CB9EE16" w14:textId="582CAF85" w:rsidR="00A32B4D" w:rsidRDefault="00FD0651">
            <w:pPr>
              <w:jc w:val="both"/>
              <w:rPr>
                <w:rFonts w:eastAsia="SimSun"/>
                <w:lang w:val="en-US" w:eastAsia="ko-KR"/>
              </w:rPr>
            </w:pPr>
            <w:r>
              <w:rPr>
                <w:rFonts w:eastAsia="SimSun" w:hint="eastAsia"/>
                <w:lang w:val="en-US" w:eastAsia="zh-CN"/>
              </w:rPr>
              <w:t xml:space="preserve">The transmission of legacy SSB in </w:t>
            </w:r>
            <w:r>
              <w:rPr>
                <w:rFonts w:eastAsia="SimSun" w:hint="eastAsia"/>
                <w:lang w:val="en-US" w:eastAsia="ja-JP"/>
              </w:rPr>
              <w:t>the separate initial DL BWP</w:t>
            </w:r>
            <w:r>
              <w:rPr>
                <w:rFonts w:eastAsia="SimSun" w:hint="eastAsia"/>
                <w:lang w:val="en-US" w:eastAsia="zh-CN"/>
              </w:rPr>
              <w:t xml:space="preserve"> for RedCap </w:t>
            </w:r>
            <w:r w:rsidR="00B72AF4">
              <w:rPr>
                <w:rFonts w:eastAsia="SimSun" w:hint="eastAsia"/>
                <w:lang w:val="en-US" w:eastAsia="zh-CN"/>
              </w:rPr>
              <w:t>UEs</w:t>
            </w:r>
            <w:r>
              <w:rPr>
                <w:rFonts w:eastAsia="SimSun" w:hint="eastAsia"/>
                <w:lang w:val="en-US" w:eastAsia="zh-CN"/>
              </w:rPr>
              <w:t xml:space="preserve"> is up to gNB configuration. From the UE perspective, the UE shall not always expect SSB transmission in the separate initial DL BWP.  For example, in TDD, </w:t>
            </w:r>
            <w:r>
              <w:rPr>
                <w:rFonts w:eastAsia="SimSun" w:hint="eastAsia"/>
                <w:lang w:val="en-US" w:eastAsia="ja-JP"/>
              </w:rPr>
              <w:t xml:space="preserve">to </w:t>
            </w:r>
            <w:r>
              <w:rPr>
                <w:rFonts w:eastAsia="SimSun" w:hint="eastAsia"/>
                <w:lang w:val="en-US" w:eastAsia="zh-CN"/>
              </w:rPr>
              <w:t>reduce the PUSCH resource fragmentation, for the case that the SSB is located on the edge of the system bandwidth, gNB can configure the separate initial DL BWP containing the legacy SSB; If SSB is located near to the center of the system bandwidth, gNB can configure no SSB in the separate initial DL BWP and the RedCap UE can retune to the MIB-configured initial DL BWP for the reception of legacy SSB.</w:t>
            </w:r>
          </w:p>
        </w:tc>
      </w:tr>
      <w:tr w:rsidR="00A32B4D" w14:paraId="5CB9EE1B" w14:textId="77777777">
        <w:tc>
          <w:tcPr>
            <w:tcW w:w="1479" w:type="dxa"/>
          </w:tcPr>
          <w:p w14:paraId="5CB9EE18" w14:textId="77777777" w:rsidR="00A32B4D" w:rsidRDefault="00FD0651">
            <w:pPr>
              <w:rPr>
                <w:rFonts w:eastAsia="SimSun"/>
                <w:lang w:val="en-US" w:eastAsia="zh-CN"/>
              </w:rPr>
            </w:pPr>
            <w:r>
              <w:rPr>
                <w:rFonts w:eastAsia="SimSun" w:hint="eastAsia"/>
                <w:lang w:val="en-US" w:eastAsia="zh-CN"/>
              </w:rPr>
              <w:t>X</w:t>
            </w:r>
            <w:r>
              <w:rPr>
                <w:rFonts w:eastAsia="SimSun"/>
                <w:lang w:val="en-US" w:eastAsia="zh-CN"/>
              </w:rPr>
              <w:t>iaomi</w:t>
            </w:r>
          </w:p>
        </w:tc>
        <w:tc>
          <w:tcPr>
            <w:tcW w:w="1372" w:type="dxa"/>
          </w:tcPr>
          <w:p w14:paraId="5CB9EE19" w14:textId="77777777" w:rsidR="00A32B4D" w:rsidRDefault="00FD0651">
            <w:pPr>
              <w:tabs>
                <w:tab w:val="left" w:pos="551"/>
              </w:tabs>
              <w:rPr>
                <w:rFonts w:eastAsia="SimSun"/>
                <w:lang w:val="en-US" w:eastAsia="zh-CN"/>
              </w:rPr>
            </w:pPr>
            <w:r>
              <w:rPr>
                <w:rFonts w:eastAsia="SimSun" w:hint="eastAsia"/>
                <w:lang w:val="en-US" w:eastAsia="zh-CN"/>
              </w:rPr>
              <w:t>Y</w:t>
            </w:r>
          </w:p>
        </w:tc>
        <w:tc>
          <w:tcPr>
            <w:tcW w:w="6780" w:type="dxa"/>
          </w:tcPr>
          <w:p w14:paraId="5CB9EE1A" w14:textId="77777777" w:rsidR="00A32B4D" w:rsidRDefault="00FD0651">
            <w:pPr>
              <w:jc w:val="both"/>
              <w:rPr>
                <w:rFonts w:eastAsia="SimSun"/>
                <w:lang w:val="en-US" w:eastAsia="zh-CN"/>
              </w:rPr>
            </w:pPr>
            <w:r>
              <w:rPr>
                <w:rFonts w:eastAsia="SimSun" w:hint="eastAsia"/>
                <w:lang w:val="en-US" w:eastAsia="zh-CN"/>
              </w:rPr>
              <w:t>I</w:t>
            </w:r>
            <w:r>
              <w:rPr>
                <w:rFonts w:eastAsia="SimSun"/>
                <w:lang w:val="en-US" w:eastAsia="zh-CN"/>
              </w:rPr>
              <w:t>f there is no SSB in the separate initial DL BWP, RedCap will comp on the MIB-configured initial DL BWP</w:t>
            </w:r>
          </w:p>
        </w:tc>
      </w:tr>
      <w:tr w:rsidR="00A32B4D" w14:paraId="5CB9EE1F" w14:textId="77777777">
        <w:tc>
          <w:tcPr>
            <w:tcW w:w="1479" w:type="dxa"/>
          </w:tcPr>
          <w:p w14:paraId="5CB9EE1C" w14:textId="77777777" w:rsidR="00A32B4D" w:rsidRDefault="00FD065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CB9EE1D" w14:textId="77777777" w:rsidR="00A32B4D" w:rsidRDefault="00FD0651">
            <w:pPr>
              <w:tabs>
                <w:tab w:val="left" w:pos="551"/>
              </w:tabs>
              <w:rPr>
                <w:rFonts w:eastAsia="Yu Mincho"/>
                <w:lang w:val="en-US" w:eastAsia="ja-JP"/>
              </w:rPr>
            </w:pPr>
            <w:r>
              <w:rPr>
                <w:rFonts w:eastAsia="Yu Mincho" w:hint="eastAsia"/>
                <w:lang w:val="en-US" w:eastAsia="ja-JP"/>
              </w:rPr>
              <w:t>Y</w:t>
            </w:r>
          </w:p>
        </w:tc>
        <w:tc>
          <w:tcPr>
            <w:tcW w:w="6780" w:type="dxa"/>
          </w:tcPr>
          <w:p w14:paraId="5CB9EE1E" w14:textId="77777777" w:rsidR="00A32B4D" w:rsidRDefault="00A32B4D">
            <w:pPr>
              <w:jc w:val="both"/>
              <w:rPr>
                <w:rFonts w:eastAsia="SimSun"/>
                <w:lang w:val="en-US" w:eastAsia="zh-CN"/>
              </w:rPr>
            </w:pPr>
          </w:p>
        </w:tc>
      </w:tr>
      <w:tr w:rsidR="00A32B4D" w14:paraId="5CB9EE23" w14:textId="77777777">
        <w:tc>
          <w:tcPr>
            <w:tcW w:w="1479" w:type="dxa"/>
          </w:tcPr>
          <w:p w14:paraId="5CB9EE20" w14:textId="77777777" w:rsidR="00A32B4D" w:rsidRDefault="00FD0651">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CB9EE21" w14:textId="77777777" w:rsidR="00A32B4D" w:rsidRDefault="00FD0651">
            <w:pPr>
              <w:tabs>
                <w:tab w:val="left" w:pos="551"/>
              </w:tabs>
              <w:rPr>
                <w:rFonts w:eastAsia="Yu Mincho"/>
                <w:lang w:val="en-US" w:eastAsia="ja-JP"/>
              </w:rPr>
            </w:pPr>
            <w:r>
              <w:rPr>
                <w:rFonts w:eastAsia="Yu Mincho" w:hint="eastAsia"/>
                <w:lang w:val="en-US" w:eastAsia="ja-JP"/>
              </w:rPr>
              <w:t>Y</w:t>
            </w:r>
          </w:p>
        </w:tc>
        <w:tc>
          <w:tcPr>
            <w:tcW w:w="6780" w:type="dxa"/>
          </w:tcPr>
          <w:p w14:paraId="5CB9EE22" w14:textId="77777777" w:rsidR="00A32B4D" w:rsidRDefault="00FD0651">
            <w:pPr>
              <w:jc w:val="both"/>
              <w:rPr>
                <w:rFonts w:eastAsia="SimSun"/>
                <w:lang w:val="en-US" w:eastAsia="zh-CN"/>
              </w:rPr>
            </w:pPr>
            <w:r>
              <w:rPr>
                <w:rFonts w:eastAsia="Yu Mincho"/>
                <w:lang w:val="en-US" w:eastAsia="ja-JP"/>
              </w:rPr>
              <w:t>NCD-SSB should be transmitted in the separate initial DL BWP if the paging CSS in the separate initial DL BWP is configured for offloading purpose.</w:t>
            </w:r>
          </w:p>
        </w:tc>
      </w:tr>
      <w:tr w:rsidR="00A32B4D" w14:paraId="5CB9EE27" w14:textId="77777777">
        <w:tc>
          <w:tcPr>
            <w:tcW w:w="1479" w:type="dxa"/>
          </w:tcPr>
          <w:p w14:paraId="5CB9EE24" w14:textId="77777777" w:rsidR="00A32B4D" w:rsidRDefault="00FD0651">
            <w:pPr>
              <w:rPr>
                <w:lang w:val="en-US" w:eastAsia="ko-KR"/>
              </w:rPr>
            </w:pPr>
            <w:r>
              <w:rPr>
                <w:lang w:val="en-US" w:eastAsia="ko-KR"/>
              </w:rPr>
              <w:t>Lenovo, Motorola Mobility</w:t>
            </w:r>
          </w:p>
        </w:tc>
        <w:tc>
          <w:tcPr>
            <w:tcW w:w="1372" w:type="dxa"/>
          </w:tcPr>
          <w:p w14:paraId="5CB9EE25" w14:textId="77777777" w:rsidR="00A32B4D" w:rsidRDefault="00A32B4D">
            <w:pPr>
              <w:tabs>
                <w:tab w:val="left" w:pos="551"/>
              </w:tabs>
              <w:rPr>
                <w:lang w:val="en-US" w:eastAsia="ko-KR"/>
              </w:rPr>
            </w:pPr>
          </w:p>
        </w:tc>
        <w:tc>
          <w:tcPr>
            <w:tcW w:w="6780" w:type="dxa"/>
          </w:tcPr>
          <w:p w14:paraId="5CB9EE26" w14:textId="77777777" w:rsidR="00A32B4D" w:rsidRDefault="00FD0651">
            <w:pPr>
              <w:rPr>
                <w:rFonts w:eastAsiaTheme="minorEastAsia"/>
                <w:lang w:val="en-US" w:eastAsia="zh-CN"/>
              </w:rPr>
            </w:pPr>
            <w:r>
              <w:rPr>
                <w:rFonts w:eastAsiaTheme="minorEastAsia"/>
                <w:lang w:val="en-US" w:eastAsia="zh-CN"/>
              </w:rPr>
              <w:t xml:space="preserve">It depends on if the measurement accuracy of SSB outside of separate initial DL BWP is accurate enough. </w:t>
            </w:r>
          </w:p>
        </w:tc>
      </w:tr>
      <w:tr w:rsidR="00A32B4D" w14:paraId="5CB9EE2B" w14:textId="77777777">
        <w:tc>
          <w:tcPr>
            <w:tcW w:w="1479" w:type="dxa"/>
          </w:tcPr>
          <w:p w14:paraId="5CB9EE28" w14:textId="77777777" w:rsidR="00A32B4D" w:rsidRDefault="00FD0651">
            <w:pPr>
              <w:rPr>
                <w:lang w:val="en-US" w:eastAsia="ko-KR"/>
              </w:rPr>
            </w:pPr>
            <w:r>
              <w:rPr>
                <w:rFonts w:hint="eastAsia"/>
                <w:lang w:val="en-US" w:eastAsia="ko-KR"/>
              </w:rPr>
              <w:t>Spreadtrum</w:t>
            </w:r>
          </w:p>
        </w:tc>
        <w:tc>
          <w:tcPr>
            <w:tcW w:w="1372" w:type="dxa"/>
          </w:tcPr>
          <w:p w14:paraId="5CB9EE29" w14:textId="77777777" w:rsidR="00A32B4D" w:rsidRDefault="00FD0651">
            <w:pPr>
              <w:tabs>
                <w:tab w:val="left" w:pos="551"/>
              </w:tabs>
              <w:rPr>
                <w:lang w:val="en-US" w:eastAsia="ko-KR"/>
              </w:rPr>
            </w:pPr>
            <w:r>
              <w:rPr>
                <w:rFonts w:hint="eastAsia"/>
                <w:lang w:val="en-US" w:eastAsia="ko-KR"/>
              </w:rPr>
              <w:t>Y</w:t>
            </w:r>
          </w:p>
        </w:tc>
        <w:tc>
          <w:tcPr>
            <w:tcW w:w="6780" w:type="dxa"/>
          </w:tcPr>
          <w:p w14:paraId="5CB9EE2A" w14:textId="77777777" w:rsidR="00A32B4D" w:rsidRDefault="00FD0651">
            <w:pPr>
              <w:rPr>
                <w:rFonts w:eastAsiaTheme="minorEastAsia"/>
                <w:lang w:val="en-US" w:eastAsia="zh-CN"/>
              </w:rPr>
            </w:pPr>
            <w:r>
              <w:rPr>
                <w:rFonts w:eastAsiaTheme="minorEastAsia"/>
                <w:lang w:val="en-US" w:eastAsia="zh-CN"/>
              </w:rPr>
              <w:t xml:space="preserve">It is up to </w:t>
            </w:r>
            <w:r>
              <w:rPr>
                <w:rFonts w:eastAsiaTheme="minorEastAsia" w:hint="eastAsia"/>
                <w:lang w:val="en-US" w:eastAsia="zh-CN"/>
              </w:rPr>
              <w:t xml:space="preserve">gNB </w:t>
            </w:r>
            <w:r>
              <w:rPr>
                <w:rFonts w:eastAsiaTheme="minorEastAsia"/>
                <w:lang w:val="en-US" w:eastAsia="zh-CN"/>
              </w:rPr>
              <w:t xml:space="preserve">implementation whether to </w:t>
            </w:r>
            <w:r>
              <w:rPr>
                <w:rFonts w:eastAsiaTheme="minorEastAsia" w:hint="eastAsia"/>
                <w:lang w:val="en-US" w:eastAsia="zh-CN"/>
              </w:rPr>
              <w:t xml:space="preserve">configure paging CSS in the separate </w:t>
            </w:r>
            <w:r>
              <w:rPr>
                <w:rFonts w:eastAsiaTheme="minorEastAsia"/>
                <w:lang w:val="en-US" w:eastAsia="zh-CN"/>
              </w:rPr>
              <w:t>initial</w:t>
            </w:r>
            <w:r>
              <w:rPr>
                <w:rFonts w:eastAsiaTheme="minorEastAsia" w:hint="eastAsia"/>
                <w:lang w:val="en-US" w:eastAsia="zh-CN"/>
              </w:rPr>
              <w:t xml:space="preserve"> </w:t>
            </w:r>
            <w:r>
              <w:rPr>
                <w:rFonts w:eastAsiaTheme="minorEastAsia"/>
                <w:lang w:val="en-US" w:eastAsia="zh-CN"/>
              </w:rPr>
              <w:t>DL BWP.</w:t>
            </w:r>
          </w:p>
        </w:tc>
      </w:tr>
      <w:tr w:rsidR="00A32B4D" w14:paraId="5CB9EE2F" w14:textId="77777777">
        <w:tc>
          <w:tcPr>
            <w:tcW w:w="1479" w:type="dxa"/>
          </w:tcPr>
          <w:p w14:paraId="5CB9EE2C" w14:textId="77777777" w:rsidR="00A32B4D" w:rsidRDefault="00FD0651">
            <w:pPr>
              <w:rPr>
                <w:lang w:val="en-US" w:eastAsia="ko-KR"/>
              </w:rPr>
            </w:pPr>
            <w:r>
              <w:rPr>
                <w:rFonts w:eastAsiaTheme="minorEastAsia" w:hint="eastAsia"/>
                <w:lang w:val="en-US" w:eastAsia="zh-CN"/>
              </w:rPr>
              <w:t>CATT</w:t>
            </w:r>
          </w:p>
        </w:tc>
        <w:tc>
          <w:tcPr>
            <w:tcW w:w="1372" w:type="dxa"/>
          </w:tcPr>
          <w:p w14:paraId="5CB9EE2D" w14:textId="77777777" w:rsidR="00A32B4D" w:rsidRDefault="00FD0651">
            <w:pPr>
              <w:tabs>
                <w:tab w:val="left" w:pos="551"/>
              </w:tabs>
              <w:rPr>
                <w:lang w:val="en-US" w:eastAsia="ko-KR"/>
              </w:rPr>
            </w:pPr>
            <w:r>
              <w:rPr>
                <w:rFonts w:eastAsiaTheme="minorEastAsia" w:hint="eastAsia"/>
                <w:lang w:val="en-US" w:eastAsia="zh-CN"/>
              </w:rPr>
              <w:t>N</w:t>
            </w:r>
          </w:p>
        </w:tc>
        <w:tc>
          <w:tcPr>
            <w:tcW w:w="6780" w:type="dxa"/>
          </w:tcPr>
          <w:p w14:paraId="5CB9EE2E" w14:textId="77777777" w:rsidR="00A32B4D" w:rsidRDefault="00A32B4D">
            <w:pPr>
              <w:rPr>
                <w:rFonts w:eastAsiaTheme="minorEastAsia"/>
                <w:lang w:val="en-US" w:eastAsia="zh-CN"/>
              </w:rPr>
            </w:pPr>
          </w:p>
        </w:tc>
      </w:tr>
      <w:tr w:rsidR="00A32B4D" w14:paraId="5CB9EE33" w14:textId="77777777">
        <w:tc>
          <w:tcPr>
            <w:tcW w:w="1479" w:type="dxa"/>
          </w:tcPr>
          <w:p w14:paraId="5CB9EE30" w14:textId="77777777" w:rsidR="00A32B4D" w:rsidRDefault="00FD0651">
            <w:pPr>
              <w:rPr>
                <w:rFonts w:eastAsiaTheme="minorEastAsia"/>
                <w:lang w:val="en-US" w:eastAsia="zh-CN"/>
              </w:rPr>
            </w:pPr>
            <w:r>
              <w:rPr>
                <w:rFonts w:eastAsiaTheme="minorEastAsia"/>
                <w:lang w:val="en-US" w:eastAsia="zh-CN"/>
              </w:rPr>
              <w:t>Nokia, NSB</w:t>
            </w:r>
          </w:p>
        </w:tc>
        <w:tc>
          <w:tcPr>
            <w:tcW w:w="1372" w:type="dxa"/>
          </w:tcPr>
          <w:p w14:paraId="5CB9EE31" w14:textId="77777777" w:rsidR="00A32B4D" w:rsidRDefault="00A32B4D">
            <w:pPr>
              <w:tabs>
                <w:tab w:val="left" w:pos="551"/>
              </w:tabs>
              <w:rPr>
                <w:rFonts w:eastAsiaTheme="minorEastAsia"/>
                <w:lang w:val="en-US" w:eastAsia="zh-CN"/>
              </w:rPr>
            </w:pPr>
          </w:p>
        </w:tc>
        <w:tc>
          <w:tcPr>
            <w:tcW w:w="6780" w:type="dxa"/>
          </w:tcPr>
          <w:p w14:paraId="5CB9EE32" w14:textId="77777777" w:rsidR="00A32B4D" w:rsidRDefault="00FD0651">
            <w:pPr>
              <w:rPr>
                <w:rFonts w:eastAsiaTheme="minorEastAsia"/>
                <w:lang w:val="en-US" w:eastAsia="zh-CN"/>
              </w:rPr>
            </w:pPr>
            <w:r>
              <w:rPr>
                <w:rFonts w:eastAsiaTheme="minorEastAsia"/>
                <w:lang w:val="en-US" w:eastAsia="zh-CN"/>
              </w:rPr>
              <w:t>Our preference is also that SSB is not required for BWP used for paging, as we don’t see strong need for the SSB in this case. However, we are fine to support the compromise from the last meeting where SSB is required for paging but not random access.</w:t>
            </w:r>
          </w:p>
        </w:tc>
      </w:tr>
      <w:tr w:rsidR="00A32B4D" w14:paraId="5CB9EE38" w14:textId="77777777">
        <w:tc>
          <w:tcPr>
            <w:tcW w:w="1479" w:type="dxa"/>
          </w:tcPr>
          <w:p w14:paraId="5CB9EE34" w14:textId="77777777" w:rsidR="00A32B4D" w:rsidRDefault="00FD0651">
            <w:pPr>
              <w:rPr>
                <w:lang w:val="en-US" w:eastAsia="ko-KR"/>
              </w:rPr>
            </w:pPr>
            <w:r>
              <w:rPr>
                <w:lang w:val="en-US" w:eastAsia="ko-KR"/>
              </w:rPr>
              <w:t>Ericsson</w:t>
            </w:r>
          </w:p>
        </w:tc>
        <w:tc>
          <w:tcPr>
            <w:tcW w:w="1372" w:type="dxa"/>
          </w:tcPr>
          <w:p w14:paraId="5CB9EE35" w14:textId="77777777" w:rsidR="00A32B4D" w:rsidRDefault="00FD0651">
            <w:pPr>
              <w:tabs>
                <w:tab w:val="left" w:pos="551"/>
              </w:tabs>
              <w:rPr>
                <w:lang w:val="en-US" w:eastAsia="ko-KR"/>
              </w:rPr>
            </w:pPr>
            <w:r>
              <w:rPr>
                <w:lang w:val="en-US" w:eastAsia="ko-KR"/>
              </w:rPr>
              <w:t>N</w:t>
            </w:r>
          </w:p>
        </w:tc>
        <w:tc>
          <w:tcPr>
            <w:tcW w:w="6780" w:type="dxa"/>
          </w:tcPr>
          <w:p w14:paraId="5CB9EE36" w14:textId="77777777" w:rsidR="00A32B4D" w:rsidRDefault="00FD0651">
            <w:r>
              <w:rPr>
                <w:lang w:val="en-US" w:eastAsia="ko-KR"/>
              </w:rPr>
              <w:t xml:space="preserve">If the separate initial DL BWP is also configured for paging, SSB is contained in the separate initial DL BWP depending on the </w:t>
            </w:r>
            <w:r>
              <w:t xml:space="preserve">configuration of the DRX cycle and SMTC periodicity. For example, if the periodicity of the DRX cycle is long, there is sufficient time and flexibility to acquire the legacy/CD-SSB located outside of its initial DL BWP. Also, in this case, there wouldn’t be much impact to the UE power consumption (if at all). Therefore, depending on the SSB monitoring periodicity and the DRX cycle, additional SSBs are not required to be transmitted in the separate initial DL BWP for RedCap. The exact configuration of the DRX cycle and SMTC periodicity for which SSB shall/may not be present in the separate initial DL BWP can be decided in RAN4.  </w:t>
            </w:r>
          </w:p>
          <w:p w14:paraId="5CB9EE37" w14:textId="77777777" w:rsidR="00A32B4D" w:rsidRDefault="00FD0651">
            <w:r>
              <w:t>We also suggest treating FR1 and FR2 cases separately.</w:t>
            </w:r>
          </w:p>
        </w:tc>
      </w:tr>
      <w:tr w:rsidR="00A32B4D" w14:paraId="5CB9EE3C" w14:textId="77777777">
        <w:tc>
          <w:tcPr>
            <w:tcW w:w="1479" w:type="dxa"/>
          </w:tcPr>
          <w:p w14:paraId="5CB9EE39" w14:textId="77777777" w:rsidR="00A32B4D" w:rsidRDefault="00FD0651">
            <w:pPr>
              <w:rPr>
                <w:lang w:val="en-US" w:eastAsia="ko-KR"/>
              </w:rPr>
            </w:pPr>
            <w:r>
              <w:rPr>
                <w:lang w:val="en-US" w:eastAsia="ko-KR"/>
              </w:rPr>
              <w:t>Intel</w:t>
            </w:r>
          </w:p>
        </w:tc>
        <w:tc>
          <w:tcPr>
            <w:tcW w:w="1372" w:type="dxa"/>
          </w:tcPr>
          <w:p w14:paraId="5CB9EE3A" w14:textId="77777777" w:rsidR="00A32B4D" w:rsidRDefault="00FD0651">
            <w:pPr>
              <w:tabs>
                <w:tab w:val="left" w:pos="551"/>
              </w:tabs>
              <w:rPr>
                <w:lang w:val="en-US" w:eastAsia="ko-KR"/>
              </w:rPr>
            </w:pPr>
            <w:r>
              <w:rPr>
                <w:lang w:val="en-US" w:eastAsia="ko-KR"/>
              </w:rPr>
              <w:t>Can accept</w:t>
            </w:r>
          </w:p>
        </w:tc>
        <w:tc>
          <w:tcPr>
            <w:tcW w:w="6780" w:type="dxa"/>
          </w:tcPr>
          <w:p w14:paraId="5CB9EE3B" w14:textId="77777777" w:rsidR="00A32B4D" w:rsidRDefault="00FD0651">
            <w:pPr>
              <w:rPr>
                <w:lang w:val="en-US" w:eastAsia="ko-KR"/>
              </w:rPr>
            </w:pPr>
            <w:r>
              <w:rPr>
                <w:lang w:val="en-US" w:eastAsia="ko-KR"/>
              </w:rPr>
              <w:t xml:space="preserve">While we don’t think it may be strictly necessary, it can help UE power consumption reduction such that the UE can camp on the separate initial DL </w:t>
            </w:r>
            <w:r>
              <w:rPr>
                <w:lang w:val="en-US" w:eastAsia="ko-KR"/>
              </w:rPr>
              <w:lastRenderedPageBreak/>
              <w:t xml:space="preserve">BWP when paging is configured in the separate initial DL BWP. In such a case, having (NCD) SSB in the separate initial DL BWP can be beneficial for UE to wake up periodically, perform sync and measurements, and monitor for potential paging. </w:t>
            </w:r>
          </w:p>
        </w:tc>
      </w:tr>
      <w:tr w:rsidR="00A32B4D" w14:paraId="5CB9EE40" w14:textId="77777777">
        <w:tc>
          <w:tcPr>
            <w:tcW w:w="1479" w:type="dxa"/>
          </w:tcPr>
          <w:p w14:paraId="5CB9EE3D" w14:textId="77777777" w:rsidR="00A32B4D" w:rsidRDefault="00FD0651">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hina </w:t>
            </w:r>
            <w:r>
              <w:rPr>
                <w:rFonts w:eastAsiaTheme="minorEastAsia" w:hint="eastAsia"/>
                <w:lang w:val="en-US" w:eastAsia="zh-CN"/>
              </w:rPr>
              <w:t>Telecom</w:t>
            </w:r>
          </w:p>
        </w:tc>
        <w:tc>
          <w:tcPr>
            <w:tcW w:w="1372" w:type="dxa"/>
          </w:tcPr>
          <w:p w14:paraId="5CB9EE3E" w14:textId="77777777" w:rsidR="00A32B4D" w:rsidRDefault="00FD0651">
            <w:pPr>
              <w:tabs>
                <w:tab w:val="left" w:pos="551"/>
              </w:tabs>
              <w:rPr>
                <w:rFonts w:eastAsiaTheme="minorEastAsia"/>
                <w:lang w:val="en-US" w:eastAsia="zh-CN"/>
              </w:rPr>
            </w:pPr>
            <w:r>
              <w:rPr>
                <w:rFonts w:eastAsiaTheme="minorEastAsia" w:hint="eastAsia"/>
                <w:lang w:val="en-US" w:eastAsia="zh-CN"/>
              </w:rPr>
              <w:t>N</w:t>
            </w:r>
          </w:p>
        </w:tc>
        <w:tc>
          <w:tcPr>
            <w:tcW w:w="6780" w:type="dxa"/>
          </w:tcPr>
          <w:p w14:paraId="5CB9EE3F" w14:textId="77777777" w:rsidR="00A32B4D" w:rsidRDefault="00FD0651">
            <w:pPr>
              <w:tabs>
                <w:tab w:val="left" w:pos="551"/>
              </w:tabs>
              <w:rPr>
                <w:b/>
                <w:bCs/>
                <w:lang w:val="en-US" w:eastAsia="ko-KR"/>
              </w:rPr>
            </w:pP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paging</w:t>
            </w:r>
            <w:r>
              <w:rPr>
                <w:rFonts w:eastAsiaTheme="minorEastAsia"/>
                <w:lang w:val="en-US" w:eastAsia="zh-CN"/>
              </w:rPr>
              <w:t xml:space="preserve">, we think there is no need for UE to always expect SSB transmission in the separate initial DL BWP. </w:t>
            </w:r>
          </w:p>
        </w:tc>
      </w:tr>
      <w:tr w:rsidR="00A32B4D" w14:paraId="5CB9EE44" w14:textId="77777777">
        <w:tc>
          <w:tcPr>
            <w:tcW w:w="1479" w:type="dxa"/>
          </w:tcPr>
          <w:p w14:paraId="5CB9EE41" w14:textId="77777777" w:rsidR="00A32B4D" w:rsidRDefault="00FD0651">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CB9EE42" w14:textId="77777777" w:rsidR="00A32B4D" w:rsidRDefault="00FD0651">
            <w:pPr>
              <w:tabs>
                <w:tab w:val="left" w:pos="551"/>
              </w:tabs>
              <w:rPr>
                <w:rFonts w:eastAsiaTheme="minorEastAsia"/>
                <w:lang w:val="en-US" w:eastAsia="zh-CN"/>
              </w:rPr>
            </w:pPr>
            <w:r>
              <w:rPr>
                <w:rFonts w:eastAsia="Yu Mincho" w:hint="eastAsia"/>
                <w:lang w:val="en-US" w:eastAsia="ja-JP"/>
              </w:rPr>
              <w:t>Y</w:t>
            </w:r>
          </w:p>
        </w:tc>
        <w:tc>
          <w:tcPr>
            <w:tcW w:w="6780" w:type="dxa"/>
          </w:tcPr>
          <w:p w14:paraId="5CB9EE43" w14:textId="77777777" w:rsidR="00A32B4D" w:rsidRDefault="00A32B4D">
            <w:pPr>
              <w:tabs>
                <w:tab w:val="left" w:pos="551"/>
              </w:tabs>
              <w:rPr>
                <w:rFonts w:eastAsiaTheme="minorEastAsia"/>
                <w:lang w:val="en-US" w:eastAsia="zh-CN"/>
              </w:rPr>
            </w:pPr>
          </w:p>
        </w:tc>
      </w:tr>
      <w:tr w:rsidR="00A32B4D" w14:paraId="5CB9EE48" w14:textId="77777777">
        <w:tc>
          <w:tcPr>
            <w:tcW w:w="1479" w:type="dxa"/>
          </w:tcPr>
          <w:p w14:paraId="5CB9EE45" w14:textId="77777777" w:rsidR="00A32B4D" w:rsidRDefault="00FD0651">
            <w:pPr>
              <w:rPr>
                <w:rFonts w:eastAsia="Yu Mincho"/>
                <w:lang w:val="en-US" w:eastAsia="ja-JP"/>
              </w:rPr>
            </w:pPr>
            <w:r>
              <w:rPr>
                <w:rFonts w:eastAsia="Yu Mincho"/>
                <w:lang w:val="en-US" w:eastAsia="ja-JP"/>
              </w:rPr>
              <w:t>FUTUREWEI</w:t>
            </w:r>
          </w:p>
        </w:tc>
        <w:tc>
          <w:tcPr>
            <w:tcW w:w="1372" w:type="dxa"/>
          </w:tcPr>
          <w:p w14:paraId="5CB9EE46" w14:textId="77777777" w:rsidR="00A32B4D" w:rsidRDefault="00FD0651">
            <w:pPr>
              <w:tabs>
                <w:tab w:val="left" w:pos="551"/>
              </w:tabs>
              <w:rPr>
                <w:rFonts w:eastAsia="Yu Mincho"/>
                <w:lang w:val="en-US" w:eastAsia="ja-JP"/>
              </w:rPr>
            </w:pPr>
            <w:r>
              <w:rPr>
                <w:rFonts w:eastAsia="Yu Mincho"/>
                <w:lang w:val="en-US" w:eastAsia="ja-JP"/>
              </w:rPr>
              <w:t>Y</w:t>
            </w:r>
          </w:p>
        </w:tc>
        <w:tc>
          <w:tcPr>
            <w:tcW w:w="6780" w:type="dxa"/>
          </w:tcPr>
          <w:p w14:paraId="5CB9EE47" w14:textId="77777777" w:rsidR="00A32B4D" w:rsidRDefault="00A32B4D">
            <w:pPr>
              <w:tabs>
                <w:tab w:val="left" w:pos="551"/>
              </w:tabs>
              <w:rPr>
                <w:rFonts w:eastAsiaTheme="minorEastAsia"/>
                <w:lang w:val="en-US" w:eastAsia="zh-CN"/>
              </w:rPr>
            </w:pPr>
          </w:p>
        </w:tc>
      </w:tr>
      <w:tr w:rsidR="00A32B4D" w14:paraId="5CB9EE4C" w14:textId="77777777">
        <w:tc>
          <w:tcPr>
            <w:tcW w:w="1479" w:type="dxa"/>
          </w:tcPr>
          <w:p w14:paraId="5CB9EE49" w14:textId="77777777" w:rsidR="00A32B4D" w:rsidRDefault="00FD0651">
            <w:pPr>
              <w:rPr>
                <w:rFonts w:eastAsia="SimSun"/>
                <w:lang w:val="en-US" w:eastAsia="zh-CN"/>
              </w:rPr>
            </w:pPr>
            <w:r>
              <w:rPr>
                <w:rFonts w:eastAsia="SimSun" w:hint="eastAsia"/>
                <w:lang w:val="en-US" w:eastAsia="zh-CN"/>
              </w:rPr>
              <w:t>CMCC</w:t>
            </w:r>
          </w:p>
        </w:tc>
        <w:tc>
          <w:tcPr>
            <w:tcW w:w="1372" w:type="dxa"/>
          </w:tcPr>
          <w:p w14:paraId="5CB9EE4A" w14:textId="77777777" w:rsidR="00A32B4D" w:rsidRDefault="00FD0651">
            <w:pPr>
              <w:tabs>
                <w:tab w:val="left" w:pos="551"/>
              </w:tabs>
              <w:rPr>
                <w:rFonts w:eastAsia="Yu Mincho"/>
                <w:lang w:val="en-US" w:eastAsia="ja-JP"/>
              </w:rPr>
            </w:pPr>
            <w:r>
              <w:rPr>
                <w:rFonts w:eastAsia="SimSun" w:hint="eastAsia"/>
                <w:lang w:val="en-US" w:eastAsia="zh-CN"/>
              </w:rPr>
              <w:t>N</w:t>
            </w:r>
          </w:p>
        </w:tc>
        <w:tc>
          <w:tcPr>
            <w:tcW w:w="6780" w:type="dxa"/>
          </w:tcPr>
          <w:p w14:paraId="5CB9EE4B" w14:textId="77777777" w:rsidR="00A32B4D" w:rsidRDefault="00FD0651">
            <w:pPr>
              <w:rPr>
                <w:rFonts w:eastAsiaTheme="minorEastAsia"/>
                <w:lang w:val="en-US" w:eastAsia="zh-CN"/>
              </w:rPr>
            </w:pPr>
            <w:r>
              <w:rPr>
                <w:rFonts w:eastAsiaTheme="minorEastAsia" w:hint="eastAsia"/>
                <w:lang w:val="en-US" w:eastAsia="zh-CN"/>
              </w:rPr>
              <w:t>Share similar view with ZTE. If paging CSS is configured on separate initial DL BWP, UE can switch to CD-SSB before paging PDCCH for sync.</w:t>
            </w:r>
          </w:p>
        </w:tc>
      </w:tr>
      <w:tr w:rsidR="00A32B4D" w14:paraId="5CB9EE51" w14:textId="77777777">
        <w:tc>
          <w:tcPr>
            <w:tcW w:w="1479" w:type="dxa"/>
          </w:tcPr>
          <w:p w14:paraId="5CB9EE4D" w14:textId="77777777" w:rsidR="00A32B4D" w:rsidRDefault="00FD0651">
            <w:pPr>
              <w:rPr>
                <w:lang w:val="en-US" w:eastAsia="ko-KR"/>
              </w:rPr>
            </w:pPr>
            <w:r>
              <w:rPr>
                <w:lang w:val="en-US" w:eastAsia="ko-KR"/>
              </w:rPr>
              <w:t>NEC</w:t>
            </w:r>
          </w:p>
        </w:tc>
        <w:tc>
          <w:tcPr>
            <w:tcW w:w="1372" w:type="dxa"/>
          </w:tcPr>
          <w:p w14:paraId="5CB9EE4E" w14:textId="77777777" w:rsidR="00A32B4D" w:rsidRDefault="00FD0651">
            <w:pPr>
              <w:tabs>
                <w:tab w:val="left" w:pos="551"/>
              </w:tabs>
              <w:rPr>
                <w:lang w:val="en-US" w:eastAsia="ko-KR"/>
              </w:rPr>
            </w:pPr>
            <w:r>
              <w:rPr>
                <w:lang w:val="en-US" w:eastAsia="ko-KR"/>
              </w:rPr>
              <w:t>FFS</w:t>
            </w:r>
          </w:p>
        </w:tc>
        <w:tc>
          <w:tcPr>
            <w:tcW w:w="6780" w:type="dxa"/>
          </w:tcPr>
          <w:p w14:paraId="5CB9EE4F" w14:textId="77777777" w:rsidR="00A32B4D" w:rsidRDefault="00FD0651">
            <w:pPr>
              <w:rPr>
                <w:lang w:val="en-US" w:eastAsia="ko-KR"/>
              </w:rPr>
            </w:pPr>
            <w:r>
              <w:rPr>
                <w:lang w:val="en-US" w:eastAsia="ko-KR"/>
              </w:rPr>
              <w:t>Does this imply that in this case RedCap UE always camps on a separate initial DL BWP after cell search and RRM measurement is also performed on the separate initial DL BWP? In cell reselection, which SSB is used, namely CD-SSB or SSB on a separate initial DL BWP of neighboring cell?</w:t>
            </w:r>
          </w:p>
          <w:p w14:paraId="5CB9EE50" w14:textId="77777777" w:rsidR="00A32B4D" w:rsidRDefault="00FD0651">
            <w:pPr>
              <w:rPr>
                <w:lang w:val="en-US" w:eastAsia="ko-KR"/>
              </w:rPr>
            </w:pPr>
            <w:r>
              <w:rPr>
                <w:lang w:val="en-US" w:eastAsia="ko-KR"/>
              </w:rPr>
              <w:t xml:space="preserve">This would </w:t>
            </w:r>
            <w:proofErr w:type="gramStart"/>
            <w:r>
              <w:rPr>
                <w:lang w:val="en-US" w:eastAsia="ko-KR"/>
              </w:rPr>
              <w:t>depends</w:t>
            </w:r>
            <w:proofErr w:type="gramEnd"/>
            <w:r>
              <w:rPr>
                <w:lang w:val="en-US" w:eastAsia="ko-KR"/>
              </w:rPr>
              <w:t xml:space="preserve"> on outcome of </w:t>
            </w:r>
            <w:r>
              <w:rPr>
                <w:b/>
                <w:highlight w:val="yellow"/>
                <w:lang w:val="en-US"/>
              </w:rPr>
              <w:t>Proposal 3.1-4</w:t>
            </w:r>
          </w:p>
        </w:tc>
      </w:tr>
      <w:tr w:rsidR="00A32B4D" w14:paraId="5CB9EE55" w14:textId="77777777">
        <w:tc>
          <w:tcPr>
            <w:tcW w:w="1479" w:type="dxa"/>
          </w:tcPr>
          <w:p w14:paraId="5CB9EE52" w14:textId="77777777" w:rsidR="00A32B4D" w:rsidRDefault="00FD0651">
            <w:pPr>
              <w:rPr>
                <w:rFonts w:eastAsiaTheme="minorEastAsia"/>
                <w:lang w:val="en-US" w:eastAsia="ko-KR"/>
              </w:rPr>
            </w:pPr>
            <w:r>
              <w:rPr>
                <w:rFonts w:eastAsiaTheme="minorEastAsia" w:hint="eastAsia"/>
                <w:lang w:val="en-US" w:eastAsia="ko-KR"/>
              </w:rPr>
              <w:t>LGE</w:t>
            </w:r>
          </w:p>
        </w:tc>
        <w:tc>
          <w:tcPr>
            <w:tcW w:w="1372" w:type="dxa"/>
          </w:tcPr>
          <w:p w14:paraId="5CB9EE53" w14:textId="77777777" w:rsidR="00A32B4D" w:rsidRDefault="00FD0651">
            <w:pPr>
              <w:tabs>
                <w:tab w:val="left" w:pos="551"/>
              </w:tabs>
              <w:rPr>
                <w:rFonts w:eastAsiaTheme="minorEastAsia"/>
                <w:lang w:val="en-US" w:eastAsia="ko-KR"/>
              </w:rPr>
            </w:pPr>
            <w:r>
              <w:rPr>
                <w:rFonts w:eastAsiaTheme="minorEastAsia" w:hint="eastAsia"/>
                <w:lang w:val="en-US" w:eastAsia="ko-KR"/>
              </w:rPr>
              <w:t>Y</w:t>
            </w:r>
          </w:p>
        </w:tc>
        <w:tc>
          <w:tcPr>
            <w:tcW w:w="6780" w:type="dxa"/>
          </w:tcPr>
          <w:p w14:paraId="5CB9EE54" w14:textId="77777777" w:rsidR="00A32B4D" w:rsidRDefault="00FD0651">
            <w:pPr>
              <w:rPr>
                <w:rFonts w:eastAsiaTheme="minorEastAsia"/>
                <w:lang w:val="en-US" w:eastAsia="ko-KR"/>
              </w:rPr>
            </w:pPr>
            <w:r>
              <w:rPr>
                <w:rFonts w:eastAsiaTheme="minorEastAsia"/>
                <w:lang w:val="en-US" w:eastAsia="ko-KR"/>
              </w:rPr>
              <w:t>We see there are power consumption and performance issues without the SSBs in the separate initial DL BWP for paging.</w:t>
            </w:r>
          </w:p>
        </w:tc>
      </w:tr>
      <w:tr w:rsidR="00A32B4D" w14:paraId="5CB9EE59" w14:textId="77777777">
        <w:tc>
          <w:tcPr>
            <w:tcW w:w="1479" w:type="dxa"/>
          </w:tcPr>
          <w:p w14:paraId="5CB9EE56" w14:textId="77777777" w:rsidR="00A32B4D" w:rsidRDefault="00FD0651">
            <w:pPr>
              <w:rPr>
                <w:rFonts w:eastAsiaTheme="minorEastAsia"/>
                <w:lang w:val="en-US" w:eastAsia="ko-KR"/>
              </w:rPr>
            </w:pPr>
            <w:r>
              <w:rPr>
                <w:rFonts w:eastAsia="SimSun"/>
                <w:lang w:val="en-US" w:eastAsia="zh-CN"/>
              </w:rPr>
              <w:t xml:space="preserve">Apple </w:t>
            </w:r>
          </w:p>
        </w:tc>
        <w:tc>
          <w:tcPr>
            <w:tcW w:w="1372" w:type="dxa"/>
          </w:tcPr>
          <w:p w14:paraId="5CB9EE57" w14:textId="77777777" w:rsidR="00A32B4D" w:rsidRDefault="00FD0651">
            <w:pPr>
              <w:tabs>
                <w:tab w:val="left" w:pos="551"/>
              </w:tabs>
              <w:rPr>
                <w:rFonts w:eastAsiaTheme="minorEastAsia"/>
                <w:lang w:val="en-US" w:eastAsia="ko-KR"/>
              </w:rPr>
            </w:pPr>
            <w:r>
              <w:rPr>
                <w:rFonts w:eastAsia="SimSun"/>
                <w:lang w:val="en-US" w:eastAsia="zh-CN"/>
              </w:rPr>
              <w:t>Y</w:t>
            </w:r>
          </w:p>
        </w:tc>
        <w:tc>
          <w:tcPr>
            <w:tcW w:w="6780" w:type="dxa"/>
          </w:tcPr>
          <w:p w14:paraId="5CB9EE58" w14:textId="77777777" w:rsidR="00A32B4D" w:rsidRDefault="00A32B4D">
            <w:pPr>
              <w:rPr>
                <w:rFonts w:eastAsiaTheme="minorEastAsia"/>
                <w:lang w:val="en-US" w:eastAsia="ko-KR"/>
              </w:rPr>
            </w:pPr>
          </w:p>
        </w:tc>
      </w:tr>
      <w:tr w:rsidR="00A32B4D" w14:paraId="5CB9EE60" w14:textId="77777777">
        <w:tc>
          <w:tcPr>
            <w:tcW w:w="1479" w:type="dxa"/>
          </w:tcPr>
          <w:p w14:paraId="5CB9EE5A" w14:textId="77777777" w:rsidR="00A32B4D" w:rsidRDefault="00FD0651">
            <w:pPr>
              <w:rPr>
                <w:rFonts w:eastAsiaTheme="minorEastAsia"/>
                <w:lang w:val="en-US" w:eastAsia="zh-CN"/>
              </w:rPr>
            </w:pPr>
            <w:r>
              <w:rPr>
                <w:rFonts w:eastAsiaTheme="minorEastAsia" w:hint="eastAsia"/>
                <w:lang w:val="en-US" w:eastAsia="zh-CN"/>
              </w:rPr>
              <w:t>Samsung</w:t>
            </w:r>
          </w:p>
        </w:tc>
        <w:tc>
          <w:tcPr>
            <w:tcW w:w="1372" w:type="dxa"/>
          </w:tcPr>
          <w:p w14:paraId="5CB9EE5B" w14:textId="77777777" w:rsidR="00A32B4D" w:rsidRDefault="00FD0651">
            <w:pPr>
              <w:tabs>
                <w:tab w:val="left" w:pos="551"/>
              </w:tabs>
              <w:rPr>
                <w:rFonts w:eastAsiaTheme="minorEastAsia"/>
                <w:lang w:val="en-US" w:eastAsia="zh-CN"/>
              </w:rPr>
            </w:pPr>
            <w:r>
              <w:rPr>
                <w:rFonts w:eastAsiaTheme="minorEastAsia" w:hint="eastAsia"/>
                <w:lang w:val="en-US" w:eastAsia="zh-CN"/>
              </w:rPr>
              <w:t>N</w:t>
            </w:r>
          </w:p>
        </w:tc>
        <w:tc>
          <w:tcPr>
            <w:tcW w:w="6780" w:type="dxa"/>
          </w:tcPr>
          <w:p w14:paraId="5CB9EE5C" w14:textId="77777777" w:rsidR="00A32B4D" w:rsidRDefault="00FD0651">
            <w:pPr>
              <w:rPr>
                <w:rFonts w:eastAsiaTheme="minorEastAsia"/>
                <w:lang w:val="en-US" w:eastAsia="zh-CN"/>
              </w:rPr>
            </w:pPr>
            <w:r>
              <w:rPr>
                <w:rFonts w:eastAsiaTheme="minorEastAsia"/>
                <w:lang w:val="en-US" w:eastAsia="zh-CN"/>
              </w:rPr>
              <w:t>As analyzed in some papers, power consumption is not an issue.</w:t>
            </w:r>
          </w:p>
          <w:p w14:paraId="5CB9EE5D" w14:textId="77777777" w:rsidR="00A32B4D" w:rsidRDefault="00FD0651">
            <w:pPr>
              <w:rPr>
                <w:rFonts w:eastAsiaTheme="minorEastAsia"/>
                <w:lang w:val="en-US" w:eastAsia="zh-CN"/>
              </w:rPr>
            </w:pPr>
            <w:r>
              <w:rPr>
                <w:rFonts w:eastAsiaTheme="minorEastAsia"/>
                <w:lang w:val="en-US" w:eastAsia="zh-CN"/>
              </w:rPr>
              <w:t>We don’t think there is any issue for UE to get time/freq tracking in CD-SSB outside of separate BWP and retune to the separate DL BWP for paging receiving. Otherwise, current BWP switching in NR cannot work (If UE requires time/frequency tracking in the same BWP with SSB).</w:t>
            </w:r>
          </w:p>
          <w:p w14:paraId="5CB9EE5E" w14:textId="77777777" w:rsidR="00A32B4D" w:rsidRDefault="00FD0651">
            <w:pPr>
              <w:rPr>
                <w:rFonts w:eastAsiaTheme="minorEastAsia"/>
                <w:lang w:val="en-US" w:eastAsia="zh-CN"/>
              </w:rPr>
            </w:pPr>
            <w:r>
              <w:rPr>
                <w:rFonts w:eastAsiaTheme="minorEastAsia"/>
                <w:lang w:val="en-US" w:eastAsia="zh-CN"/>
              </w:rPr>
              <w:t xml:space="preserve">In addition, as pointed out in our paper, transmit/configure another SSB will cause huge impact on RAN 2, and may or may not feasible.  </w:t>
            </w:r>
          </w:p>
          <w:p w14:paraId="5CB9EE5F" w14:textId="77777777" w:rsidR="00A32B4D" w:rsidRDefault="00FD0651">
            <w:pPr>
              <w:rPr>
                <w:rFonts w:eastAsiaTheme="minorEastAsia"/>
                <w:lang w:val="en-US" w:eastAsia="zh-CN"/>
              </w:rPr>
            </w:pPr>
            <w:r>
              <w:rPr>
                <w:lang w:val="en-US" w:eastAsia="ko-KR"/>
              </w:rPr>
              <w:t>Also, Idle mode TRS resources supported in Rel-17 PS can be used for synchronization/AGC for paging in the separate initial DL BWP.</w:t>
            </w:r>
          </w:p>
        </w:tc>
      </w:tr>
      <w:tr w:rsidR="00A32B4D" w14:paraId="5CB9EE64" w14:textId="77777777">
        <w:tc>
          <w:tcPr>
            <w:tcW w:w="1479" w:type="dxa"/>
          </w:tcPr>
          <w:p w14:paraId="5CB9EE61" w14:textId="77777777" w:rsidR="00A32B4D" w:rsidRDefault="00FD0651">
            <w:pPr>
              <w:rPr>
                <w:rFonts w:eastAsiaTheme="minorEastAsia"/>
                <w:lang w:val="en-US" w:eastAsia="zh-CN"/>
              </w:rPr>
            </w:pPr>
            <w:r>
              <w:rPr>
                <w:rFonts w:eastAsiaTheme="minorEastAsia"/>
                <w:lang w:val="en-US" w:eastAsia="zh-CN"/>
              </w:rPr>
              <w:t>MediaTek</w:t>
            </w:r>
          </w:p>
        </w:tc>
        <w:tc>
          <w:tcPr>
            <w:tcW w:w="1372" w:type="dxa"/>
          </w:tcPr>
          <w:p w14:paraId="5CB9EE62"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EE63" w14:textId="77777777" w:rsidR="00A32B4D" w:rsidRDefault="00A32B4D">
            <w:pPr>
              <w:rPr>
                <w:rFonts w:eastAsiaTheme="minorEastAsia"/>
                <w:lang w:val="en-US" w:eastAsia="zh-CN"/>
              </w:rPr>
            </w:pPr>
          </w:p>
        </w:tc>
      </w:tr>
      <w:tr w:rsidR="00A32B4D" w14:paraId="5CB9EE67" w14:textId="77777777">
        <w:tc>
          <w:tcPr>
            <w:tcW w:w="1479" w:type="dxa"/>
          </w:tcPr>
          <w:p w14:paraId="5CB9EE65" w14:textId="77777777" w:rsidR="00A32B4D" w:rsidRDefault="00FD0651">
            <w:pPr>
              <w:rPr>
                <w:rFonts w:eastAsiaTheme="minorEastAsia"/>
                <w:lang w:val="en-US" w:eastAsia="zh-CN"/>
              </w:rPr>
            </w:pPr>
            <w:r>
              <w:rPr>
                <w:rFonts w:eastAsiaTheme="minorEastAsia"/>
                <w:lang w:val="en-US" w:eastAsia="zh-CN"/>
              </w:rPr>
              <w:t>FL2</w:t>
            </w:r>
          </w:p>
        </w:tc>
        <w:tc>
          <w:tcPr>
            <w:tcW w:w="8152" w:type="dxa"/>
            <w:gridSpan w:val="2"/>
          </w:tcPr>
          <w:p w14:paraId="5CB9EE66" w14:textId="77777777" w:rsidR="00A32B4D" w:rsidRDefault="00FD0651">
            <w:pPr>
              <w:rPr>
                <w:rFonts w:eastAsiaTheme="minorEastAsia"/>
                <w:lang w:val="en-US" w:eastAsia="zh-CN"/>
              </w:rPr>
            </w:pPr>
            <w:r>
              <w:rPr>
                <w:rFonts w:eastAsiaTheme="minorEastAsia"/>
                <w:lang w:val="en-US" w:eastAsia="zh-CN"/>
              </w:rPr>
              <w:t>See Proposal 3.2-4.</w:t>
            </w:r>
          </w:p>
        </w:tc>
      </w:tr>
    </w:tbl>
    <w:p w14:paraId="5CB9EE68" w14:textId="77777777" w:rsidR="00A32B4D" w:rsidRDefault="00A32B4D">
      <w:pPr>
        <w:rPr>
          <w:bCs/>
        </w:rPr>
      </w:pPr>
    </w:p>
    <w:p w14:paraId="5CB9EE69" w14:textId="77777777" w:rsidR="00A32B4D" w:rsidRDefault="00FD0651">
      <w:pPr>
        <w:jc w:val="both"/>
        <w:rPr>
          <w:b/>
          <w:u w:val="single"/>
          <w:lang w:val="en-US"/>
        </w:rPr>
      </w:pPr>
      <w:r>
        <w:rPr>
          <w:b/>
          <w:u w:val="single"/>
          <w:lang w:val="en-US"/>
        </w:rPr>
        <w:t>Whether to transmit additional SSBs in an RRC-configured DL BWP for RedCap</w:t>
      </w:r>
    </w:p>
    <w:p w14:paraId="5CB9EE6A" w14:textId="53ABE633" w:rsidR="00A32B4D" w:rsidRDefault="00FD0651">
      <w:pPr>
        <w:tabs>
          <w:tab w:val="left" w:pos="1410"/>
        </w:tabs>
        <w:spacing w:after="100" w:afterAutospacing="1"/>
        <w:jc w:val="both"/>
        <w:rPr>
          <w:bCs/>
          <w:lang w:val="en-US"/>
        </w:rPr>
      </w:pPr>
      <w:r>
        <w:rPr>
          <w:bCs/>
          <w:lang w:val="en-US"/>
        </w:rPr>
        <w:t xml:space="preserve">For RRC-configured DL BWP (e.g., non-initial BWP), the contributions generally agree that transmission of additional SSBs depends on the UE capability [4, 6, 13, 23, 28, 29, 30]. Specifically, for RedCap </w:t>
      </w:r>
      <w:r w:rsidR="00B72AF4">
        <w:rPr>
          <w:bCs/>
          <w:lang w:val="en-US"/>
        </w:rPr>
        <w:t>UEs</w:t>
      </w:r>
      <w:r>
        <w:rPr>
          <w:bCs/>
          <w:lang w:val="en-US"/>
        </w:rPr>
        <w:t xml:space="preserve"> supporting FG 6-1a, the network may or may not transmit additional SSBs in an RRC-configured active DL BWP, while additional SSB is transmitted for </w:t>
      </w:r>
      <w:r w:rsidR="00B72AF4">
        <w:rPr>
          <w:bCs/>
          <w:lang w:val="en-US"/>
        </w:rPr>
        <w:t>UEs</w:t>
      </w:r>
      <w:r>
        <w:rPr>
          <w:bCs/>
          <w:lang w:val="en-US"/>
        </w:rPr>
        <w:t xml:space="preserve"> with only basic FG 6-1 capability.</w:t>
      </w:r>
    </w:p>
    <w:p w14:paraId="5CB9EE6B" w14:textId="3478BC1E" w:rsidR="00A32B4D" w:rsidRDefault="00FD0651">
      <w:pPr>
        <w:pStyle w:val="ListParagraph"/>
        <w:numPr>
          <w:ilvl w:val="0"/>
          <w:numId w:val="37"/>
        </w:numPr>
        <w:rPr>
          <w:bCs/>
          <w:sz w:val="20"/>
          <w:szCs w:val="20"/>
          <w:lang w:val="en-US"/>
        </w:rPr>
      </w:pPr>
      <w:r>
        <w:rPr>
          <w:bCs/>
          <w:sz w:val="20"/>
          <w:szCs w:val="20"/>
          <w:lang w:val="en-US"/>
        </w:rPr>
        <w:t xml:space="preserve">[6]: For RedCap </w:t>
      </w:r>
      <w:r w:rsidR="00B72AF4">
        <w:rPr>
          <w:bCs/>
          <w:sz w:val="20"/>
          <w:szCs w:val="20"/>
          <w:lang w:val="en-US"/>
        </w:rPr>
        <w:t>UEs</w:t>
      </w:r>
      <w:r>
        <w:rPr>
          <w:bCs/>
          <w:sz w:val="20"/>
          <w:szCs w:val="20"/>
          <w:lang w:val="en-US"/>
        </w:rPr>
        <w:t xml:space="preserve"> supporting FG 6-1a, the network may or may not transmit additional SSBs in an RRC-configured active DL BWP.</w:t>
      </w:r>
    </w:p>
    <w:p w14:paraId="5CB9EE6C" w14:textId="77777777" w:rsidR="00A32B4D" w:rsidRDefault="00FD0651">
      <w:pPr>
        <w:pStyle w:val="ListParagraph"/>
        <w:numPr>
          <w:ilvl w:val="0"/>
          <w:numId w:val="37"/>
        </w:numPr>
        <w:rPr>
          <w:bCs/>
          <w:sz w:val="20"/>
          <w:szCs w:val="20"/>
          <w:lang w:val="en-US"/>
        </w:rPr>
      </w:pPr>
      <w:r>
        <w:rPr>
          <w:bCs/>
          <w:sz w:val="20"/>
          <w:szCs w:val="20"/>
          <w:lang w:val="en-US"/>
        </w:rPr>
        <w:t>[10]: If SSB is always required in any active BWP of a RedCap UE in RRC_CONNECTED state, the SSB issue will be a disaster to the network.</w:t>
      </w:r>
    </w:p>
    <w:p w14:paraId="5CB9EE6D" w14:textId="77777777" w:rsidR="00A32B4D" w:rsidRDefault="00FD0651">
      <w:pPr>
        <w:pStyle w:val="ListParagraph"/>
        <w:numPr>
          <w:ilvl w:val="0"/>
          <w:numId w:val="37"/>
        </w:numPr>
        <w:rPr>
          <w:bCs/>
          <w:sz w:val="20"/>
          <w:szCs w:val="20"/>
          <w:lang w:val="en-US"/>
        </w:rPr>
      </w:pPr>
      <w:r>
        <w:rPr>
          <w:bCs/>
          <w:sz w:val="20"/>
          <w:szCs w:val="20"/>
          <w:lang w:val="en-US"/>
        </w:rPr>
        <w:t>[11]: To balance UE power saving and network overhead, the following alternatives can be considered:</w:t>
      </w:r>
    </w:p>
    <w:p w14:paraId="5CB9EE6E" w14:textId="6551AC4E" w:rsidR="00A32B4D" w:rsidRDefault="00FD0651">
      <w:pPr>
        <w:pStyle w:val="ListParagraph"/>
        <w:numPr>
          <w:ilvl w:val="1"/>
          <w:numId w:val="37"/>
        </w:numPr>
        <w:rPr>
          <w:bCs/>
          <w:sz w:val="20"/>
          <w:szCs w:val="20"/>
          <w:lang w:val="en-US"/>
        </w:rPr>
      </w:pPr>
      <w:r>
        <w:rPr>
          <w:bCs/>
          <w:sz w:val="20"/>
          <w:szCs w:val="20"/>
          <w:lang w:val="en-US"/>
        </w:rPr>
        <w:t xml:space="preserve">RedCap </w:t>
      </w:r>
      <w:r w:rsidR="00B72AF4">
        <w:rPr>
          <w:bCs/>
          <w:sz w:val="20"/>
          <w:szCs w:val="20"/>
          <w:lang w:val="en-US"/>
        </w:rPr>
        <w:t>UEs</w:t>
      </w:r>
      <w:r>
        <w:rPr>
          <w:bCs/>
          <w:sz w:val="20"/>
          <w:szCs w:val="20"/>
          <w:lang w:val="en-US"/>
        </w:rPr>
        <w:t xml:space="preserve"> support FG 6-1a, no additional SSB is configured, RedCap </w:t>
      </w:r>
      <w:r w:rsidR="00B72AF4">
        <w:rPr>
          <w:bCs/>
          <w:sz w:val="20"/>
          <w:szCs w:val="20"/>
          <w:lang w:val="en-US"/>
        </w:rPr>
        <w:t>UEs</w:t>
      </w:r>
      <w:r>
        <w:rPr>
          <w:bCs/>
          <w:sz w:val="20"/>
          <w:szCs w:val="20"/>
          <w:lang w:val="en-US"/>
        </w:rPr>
        <w:t xml:space="preserve"> rely on CSI-RS/TRS for RRM and sync.</w:t>
      </w:r>
    </w:p>
    <w:p w14:paraId="5CB9EE6F" w14:textId="45959282" w:rsidR="00A32B4D" w:rsidRDefault="00FD0651">
      <w:pPr>
        <w:pStyle w:val="ListParagraph"/>
        <w:numPr>
          <w:ilvl w:val="1"/>
          <w:numId w:val="37"/>
        </w:numPr>
        <w:rPr>
          <w:bCs/>
          <w:sz w:val="20"/>
          <w:szCs w:val="20"/>
          <w:lang w:val="en-US"/>
        </w:rPr>
      </w:pPr>
      <w:r>
        <w:rPr>
          <w:bCs/>
          <w:sz w:val="20"/>
          <w:szCs w:val="20"/>
          <w:lang w:val="en-US"/>
        </w:rPr>
        <w:lastRenderedPageBreak/>
        <w:t xml:space="preserve">RedCap </w:t>
      </w:r>
      <w:r w:rsidR="00B72AF4">
        <w:rPr>
          <w:bCs/>
          <w:sz w:val="20"/>
          <w:szCs w:val="20"/>
          <w:lang w:val="en-US"/>
        </w:rPr>
        <w:t>UEs</w:t>
      </w:r>
      <w:r>
        <w:rPr>
          <w:bCs/>
          <w:sz w:val="20"/>
          <w:szCs w:val="20"/>
          <w:lang w:val="en-US"/>
        </w:rPr>
        <w:t xml:space="preserve"> support FG 6-1, the active DL BWPs overlap with CD-SSB, and the center frequency of DL BWP and UL BWP can be unaligned.</w:t>
      </w:r>
    </w:p>
    <w:p w14:paraId="5CB9EE70" w14:textId="421B6487" w:rsidR="00A32B4D" w:rsidRDefault="00FD0651">
      <w:pPr>
        <w:pStyle w:val="ListParagraph"/>
        <w:numPr>
          <w:ilvl w:val="1"/>
          <w:numId w:val="37"/>
        </w:numPr>
        <w:rPr>
          <w:bCs/>
          <w:sz w:val="20"/>
          <w:szCs w:val="20"/>
          <w:lang w:val="en-US"/>
        </w:rPr>
      </w:pPr>
      <w:r>
        <w:rPr>
          <w:bCs/>
          <w:sz w:val="20"/>
          <w:szCs w:val="20"/>
          <w:lang w:val="en-US"/>
        </w:rPr>
        <w:t xml:space="preserve">RedCap </w:t>
      </w:r>
      <w:r w:rsidR="00B72AF4">
        <w:rPr>
          <w:bCs/>
          <w:sz w:val="20"/>
          <w:szCs w:val="20"/>
          <w:lang w:val="en-US"/>
        </w:rPr>
        <w:t>UEs</w:t>
      </w:r>
      <w:r>
        <w:rPr>
          <w:bCs/>
          <w:sz w:val="20"/>
          <w:szCs w:val="20"/>
          <w:lang w:val="en-US"/>
        </w:rPr>
        <w:t xml:space="preserve"> support FG 6-1, while the SSB for RRM/sync can be non-CD SSB with large periodicity.</w:t>
      </w:r>
    </w:p>
    <w:p w14:paraId="5CB9EE71" w14:textId="77777777" w:rsidR="00A32B4D" w:rsidRDefault="00FD0651">
      <w:pPr>
        <w:pStyle w:val="ListParagraph"/>
        <w:numPr>
          <w:ilvl w:val="0"/>
          <w:numId w:val="37"/>
        </w:numPr>
        <w:rPr>
          <w:bCs/>
          <w:sz w:val="20"/>
          <w:szCs w:val="20"/>
          <w:lang w:val="en-US"/>
        </w:rPr>
      </w:pPr>
      <w:r>
        <w:rPr>
          <w:bCs/>
          <w:sz w:val="20"/>
          <w:szCs w:val="20"/>
          <w:lang w:val="en-US"/>
        </w:rPr>
        <w:t>[14]: The measurement gap/TRS/CSI-RS can be considered to accommodate SSB reception and CORESET#0 monitoring in a scenario where SSB and CORESET#0 is not transmitted within the UE BW.</w:t>
      </w:r>
    </w:p>
    <w:p w14:paraId="5CB9EE72" w14:textId="77777777" w:rsidR="00A32B4D" w:rsidRDefault="00FD0651">
      <w:pPr>
        <w:pStyle w:val="ListParagraph"/>
        <w:numPr>
          <w:ilvl w:val="0"/>
          <w:numId w:val="37"/>
        </w:numPr>
        <w:rPr>
          <w:bCs/>
          <w:sz w:val="20"/>
          <w:szCs w:val="20"/>
          <w:lang w:val="en-US"/>
        </w:rPr>
      </w:pPr>
      <w:r>
        <w:rPr>
          <w:bCs/>
          <w:sz w:val="20"/>
          <w:szCs w:val="20"/>
          <w:lang w:val="en-US"/>
        </w:rPr>
        <w:t>[28]: If a RedCap UE operates in an RRC-configured DL BWP without SSB, it expects to receive periodic TRS/CSI-RS in the SSB-less BWP.</w:t>
      </w:r>
    </w:p>
    <w:p w14:paraId="5CB9EE73" w14:textId="77777777" w:rsidR="00A32B4D" w:rsidRDefault="00FD0651">
      <w:pPr>
        <w:pStyle w:val="ListParagraph"/>
        <w:numPr>
          <w:ilvl w:val="0"/>
          <w:numId w:val="37"/>
        </w:numPr>
        <w:rPr>
          <w:bCs/>
          <w:sz w:val="20"/>
          <w:szCs w:val="20"/>
          <w:lang w:val="en-US"/>
        </w:rPr>
      </w:pPr>
      <w:r>
        <w:rPr>
          <w:bCs/>
          <w:sz w:val="20"/>
          <w:szCs w:val="20"/>
          <w:lang w:val="en-US"/>
        </w:rPr>
        <w:t>[29]: Support offloading from MIB-CORESET#0/CD-SSB, if at least in RRC connected mode and in RedCap UE’s active BWP, a RedCap UE with baseline capability may expect gNB to transmit an SSB within the active BWP.</w:t>
      </w:r>
    </w:p>
    <w:p w14:paraId="5CB9EE74" w14:textId="77777777" w:rsidR="00A32B4D" w:rsidRDefault="00FD0651">
      <w:pPr>
        <w:jc w:val="both"/>
        <w:rPr>
          <w:b/>
          <w:lang w:val="en-US"/>
        </w:rPr>
      </w:pPr>
      <w:r>
        <w:rPr>
          <w:b/>
          <w:highlight w:val="yellow"/>
          <w:lang w:val="en-US"/>
        </w:rPr>
        <w:t>FL1 High Priority Proposal 3.2-3</w:t>
      </w:r>
      <w:r>
        <w:rPr>
          <w:b/>
          <w:lang w:val="en-US"/>
        </w:rPr>
        <w:t xml:space="preserve">: Whether the UE can expect SSB transmission in the RRC-configured active DL BWP depends on its UE capabilities (e.g., whether it supports FG 6-1a or only </w:t>
      </w:r>
      <w:bookmarkStart w:id="7" w:name="_Hlk84427327"/>
      <w:r>
        <w:rPr>
          <w:b/>
          <w:lang w:val="en-US"/>
        </w:rPr>
        <w:t>FG 6-1</w:t>
      </w:r>
      <w:bookmarkEnd w:id="7"/>
      <w:r>
        <w:rPr>
          <w:b/>
          <w:lang w:val="en-US"/>
        </w:rPr>
        <w:t>).</w:t>
      </w:r>
    </w:p>
    <w:p w14:paraId="5CB9EE75" w14:textId="77777777" w:rsidR="00A32B4D" w:rsidRDefault="00FD0651">
      <w:pPr>
        <w:pStyle w:val="ListParagraph"/>
        <w:numPr>
          <w:ilvl w:val="0"/>
          <w:numId w:val="38"/>
        </w:numPr>
        <w:jc w:val="both"/>
        <w:rPr>
          <w:b/>
          <w:bCs/>
          <w:color w:val="000000" w:themeColor="text1"/>
          <w:sz w:val="20"/>
          <w:szCs w:val="20"/>
          <w:lang w:val="en-US"/>
        </w:rPr>
      </w:pPr>
      <w:r>
        <w:rPr>
          <w:b/>
          <w:bCs/>
          <w:color w:val="000000" w:themeColor="text1"/>
          <w:sz w:val="20"/>
          <w:szCs w:val="20"/>
          <w:lang w:val="en-US"/>
        </w:rPr>
        <w:t>A UE not supporting operation without SSB transmission in the RRC-configured active DL BWP may expect SSB transmission in the RRC-configured active DL BWP.</w:t>
      </w:r>
    </w:p>
    <w:p w14:paraId="5CB9EE76" w14:textId="77777777" w:rsidR="00A32B4D" w:rsidRDefault="00FD0651">
      <w:pPr>
        <w:pStyle w:val="ListParagraph"/>
        <w:numPr>
          <w:ilvl w:val="1"/>
          <w:numId w:val="38"/>
        </w:numPr>
        <w:jc w:val="both"/>
        <w:rPr>
          <w:b/>
          <w:bCs/>
          <w:color w:val="000000" w:themeColor="text1"/>
          <w:sz w:val="20"/>
          <w:szCs w:val="20"/>
          <w:lang w:val="en-US"/>
        </w:rPr>
      </w:pPr>
      <w:r>
        <w:rPr>
          <w:b/>
          <w:bCs/>
          <w:color w:val="000000" w:themeColor="text1"/>
          <w:sz w:val="20"/>
          <w:szCs w:val="20"/>
          <w:lang w:val="en-US"/>
        </w:rPr>
        <w:t>FFS: details of SSB configuration (e.g., cell-defining SSB, non-cell-defining SSB, SSB periodicity)</w:t>
      </w:r>
    </w:p>
    <w:p w14:paraId="5CB9EE77" w14:textId="77777777" w:rsidR="00A32B4D" w:rsidRDefault="00FD0651">
      <w:pPr>
        <w:pStyle w:val="ListParagraph"/>
        <w:numPr>
          <w:ilvl w:val="0"/>
          <w:numId w:val="38"/>
        </w:numPr>
        <w:jc w:val="both"/>
        <w:rPr>
          <w:b/>
          <w:bCs/>
          <w:color w:val="000000" w:themeColor="text1"/>
          <w:sz w:val="20"/>
          <w:szCs w:val="20"/>
          <w:lang w:val="en-US"/>
        </w:rPr>
      </w:pPr>
      <w:r>
        <w:rPr>
          <w:b/>
          <w:bCs/>
          <w:color w:val="000000" w:themeColor="text1"/>
          <w:sz w:val="20"/>
          <w:szCs w:val="20"/>
          <w:lang w:val="en-US"/>
        </w:rPr>
        <w:t>A UE supporting operation without SSB transmission in the RRC-configured active DL BWP shall not expect SSB transmission in the RRC-configured active DL BWP.</w:t>
      </w:r>
    </w:p>
    <w:p w14:paraId="5CB9EE78" w14:textId="77777777" w:rsidR="00A32B4D" w:rsidRDefault="00FD0651">
      <w:pPr>
        <w:pStyle w:val="ListParagraph"/>
        <w:numPr>
          <w:ilvl w:val="0"/>
          <w:numId w:val="38"/>
        </w:numPr>
        <w:jc w:val="both"/>
        <w:rPr>
          <w:b/>
          <w:bCs/>
          <w:color w:val="000000" w:themeColor="text1"/>
          <w:sz w:val="20"/>
          <w:szCs w:val="20"/>
          <w:lang w:val="en-US"/>
        </w:rPr>
      </w:pPr>
      <w:r>
        <w:rPr>
          <w:b/>
          <w:bCs/>
          <w:color w:val="000000" w:themeColor="text1"/>
          <w:sz w:val="20"/>
          <w:szCs w:val="20"/>
          <w:lang w:val="en-US"/>
        </w:rPr>
        <w:t>FFS: RedCap UE capability for BWP operation</w:t>
      </w:r>
    </w:p>
    <w:p w14:paraId="5CB9EE79" w14:textId="77777777" w:rsidR="00A32B4D" w:rsidRDefault="00FD0651">
      <w:pPr>
        <w:pStyle w:val="ListParagraph"/>
        <w:numPr>
          <w:ilvl w:val="1"/>
          <w:numId w:val="38"/>
        </w:numPr>
        <w:jc w:val="both"/>
        <w:rPr>
          <w:b/>
          <w:bCs/>
          <w:color w:val="000000" w:themeColor="text1"/>
          <w:sz w:val="20"/>
          <w:szCs w:val="20"/>
          <w:lang w:val="en-US"/>
        </w:rPr>
      </w:pPr>
      <w:r>
        <w:rPr>
          <w:b/>
          <w:bCs/>
          <w:color w:val="000000" w:themeColor="text1"/>
          <w:sz w:val="20"/>
          <w:szCs w:val="20"/>
          <w:lang w:val="en-US"/>
        </w:rPr>
        <w:t>Only FG 6-1, FG 6-1a, or any new FG suitable for RedCap</w:t>
      </w:r>
    </w:p>
    <w:tbl>
      <w:tblPr>
        <w:tblStyle w:val="TableGrid"/>
        <w:tblW w:w="9631" w:type="dxa"/>
        <w:tblLook w:val="04A0" w:firstRow="1" w:lastRow="0" w:firstColumn="1" w:lastColumn="0" w:noHBand="0" w:noVBand="1"/>
      </w:tblPr>
      <w:tblGrid>
        <w:gridCol w:w="1479"/>
        <w:gridCol w:w="1372"/>
        <w:gridCol w:w="6780"/>
      </w:tblGrid>
      <w:tr w:rsidR="00A32B4D" w14:paraId="5CB9EE7D" w14:textId="77777777">
        <w:tc>
          <w:tcPr>
            <w:tcW w:w="1479" w:type="dxa"/>
            <w:shd w:val="clear" w:color="auto" w:fill="D9D9D9" w:themeFill="background1" w:themeFillShade="D9"/>
          </w:tcPr>
          <w:p w14:paraId="5CB9EE7A" w14:textId="77777777" w:rsidR="00A32B4D" w:rsidRDefault="00FD0651">
            <w:pPr>
              <w:rPr>
                <w:b/>
                <w:bCs/>
                <w:lang w:val="en-US"/>
              </w:rPr>
            </w:pPr>
            <w:r>
              <w:rPr>
                <w:b/>
                <w:bCs/>
                <w:lang w:val="en-US"/>
              </w:rPr>
              <w:t>Company</w:t>
            </w:r>
          </w:p>
        </w:tc>
        <w:tc>
          <w:tcPr>
            <w:tcW w:w="1372" w:type="dxa"/>
            <w:shd w:val="clear" w:color="auto" w:fill="D9D9D9" w:themeFill="background1" w:themeFillShade="D9"/>
          </w:tcPr>
          <w:p w14:paraId="5CB9EE7B" w14:textId="77777777" w:rsidR="00A32B4D" w:rsidRDefault="00FD0651">
            <w:pPr>
              <w:rPr>
                <w:b/>
                <w:bCs/>
                <w:lang w:val="en-US"/>
              </w:rPr>
            </w:pPr>
            <w:r>
              <w:rPr>
                <w:b/>
                <w:bCs/>
                <w:lang w:val="en-US"/>
              </w:rPr>
              <w:t>Y/N</w:t>
            </w:r>
          </w:p>
        </w:tc>
        <w:tc>
          <w:tcPr>
            <w:tcW w:w="6780" w:type="dxa"/>
            <w:shd w:val="clear" w:color="auto" w:fill="D9D9D9" w:themeFill="background1" w:themeFillShade="D9"/>
          </w:tcPr>
          <w:p w14:paraId="5CB9EE7C" w14:textId="77777777" w:rsidR="00A32B4D" w:rsidRDefault="00FD0651">
            <w:pPr>
              <w:rPr>
                <w:b/>
                <w:bCs/>
                <w:lang w:val="en-US"/>
              </w:rPr>
            </w:pPr>
            <w:r>
              <w:rPr>
                <w:b/>
                <w:bCs/>
                <w:lang w:val="en-US"/>
              </w:rPr>
              <w:t>Comments</w:t>
            </w:r>
          </w:p>
        </w:tc>
      </w:tr>
      <w:tr w:rsidR="00A32B4D" w14:paraId="5CB9EE83" w14:textId="77777777">
        <w:tc>
          <w:tcPr>
            <w:tcW w:w="1479" w:type="dxa"/>
          </w:tcPr>
          <w:p w14:paraId="5CB9EE7E" w14:textId="77777777" w:rsidR="00A32B4D" w:rsidRDefault="00FD0651">
            <w:pPr>
              <w:rPr>
                <w:lang w:val="en-US" w:eastAsia="ko-KR"/>
              </w:rPr>
            </w:pPr>
            <w:r>
              <w:rPr>
                <w:lang w:val="en-US" w:eastAsia="ko-KR"/>
              </w:rPr>
              <w:t>Qualcomm</w:t>
            </w:r>
          </w:p>
        </w:tc>
        <w:tc>
          <w:tcPr>
            <w:tcW w:w="1372" w:type="dxa"/>
          </w:tcPr>
          <w:p w14:paraId="5CB9EE7F" w14:textId="77777777" w:rsidR="00A32B4D" w:rsidRDefault="00FD0651">
            <w:pPr>
              <w:tabs>
                <w:tab w:val="left" w:pos="551"/>
              </w:tabs>
              <w:rPr>
                <w:lang w:val="en-US" w:eastAsia="ko-KR"/>
              </w:rPr>
            </w:pPr>
            <w:r>
              <w:rPr>
                <w:lang w:val="en-US" w:eastAsia="ko-KR"/>
              </w:rPr>
              <w:t>N</w:t>
            </w:r>
          </w:p>
        </w:tc>
        <w:tc>
          <w:tcPr>
            <w:tcW w:w="6780" w:type="dxa"/>
          </w:tcPr>
          <w:p w14:paraId="5CB9EE80" w14:textId="77777777" w:rsidR="00A32B4D" w:rsidRDefault="00FD0651">
            <w:pPr>
              <w:rPr>
                <w:lang w:val="en-US" w:eastAsia="ko-KR"/>
              </w:rPr>
            </w:pPr>
            <w:r>
              <w:rPr>
                <w:lang w:val="en-US" w:eastAsia="ko-KR"/>
              </w:rPr>
              <w:t xml:space="preserve">A UE not supporting operation without SSB transmission in the RRC-configured active DL BWP </w:t>
            </w:r>
            <w:r>
              <w:rPr>
                <w:strike/>
                <w:lang w:val="en-US" w:eastAsia="ko-KR"/>
              </w:rPr>
              <w:t>may</w:t>
            </w:r>
            <w:r>
              <w:rPr>
                <w:lang w:val="en-US" w:eastAsia="ko-KR"/>
              </w:rPr>
              <w:t xml:space="preserve"> expect SSB transmission in the RRC-configured active DL BWP.</w:t>
            </w:r>
          </w:p>
          <w:p w14:paraId="5CB9EE81" w14:textId="77777777" w:rsidR="00A32B4D" w:rsidRDefault="00FD0651">
            <w:pPr>
              <w:rPr>
                <w:lang w:val="en-US" w:eastAsia="ko-KR"/>
              </w:rPr>
            </w:pPr>
            <w:r>
              <w:rPr>
                <w:lang w:val="en-US" w:eastAsia="ko-KR"/>
              </w:rPr>
              <w:t>FG 6-1 is mandatory for RedCap UE in FR1</w:t>
            </w:r>
          </w:p>
          <w:p w14:paraId="5CB9EE82" w14:textId="77777777" w:rsidR="00A32B4D" w:rsidRDefault="00FD0651">
            <w:pPr>
              <w:rPr>
                <w:lang w:val="en-US" w:eastAsia="ko-KR"/>
              </w:rPr>
            </w:pPr>
            <w:r>
              <w:rPr>
                <w:lang w:val="en-US" w:eastAsia="ko-KR"/>
              </w:rPr>
              <w:t>FG 6-1a is optional for RedCap UE in FR1</w:t>
            </w:r>
          </w:p>
        </w:tc>
      </w:tr>
      <w:tr w:rsidR="00A32B4D" w14:paraId="5CB9EE8F" w14:textId="77777777">
        <w:tc>
          <w:tcPr>
            <w:tcW w:w="1479" w:type="dxa"/>
          </w:tcPr>
          <w:p w14:paraId="5CB9EE84" w14:textId="77777777" w:rsidR="00A32B4D" w:rsidRDefault="00FD065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B9EE85" w14:textId="77777777" w:rsidR="00A32B4D" w:rsidRDefault="00FD0651">
            <w:pPr>
              <w:tabs>
                <w:tab w:val="left" w:pos="551"/>
              </w:tabs>
              <w:rPr>
                <w:rFonts w:eastAsiaTheme="minorEastAsia"/>
                <w:lang w:val="en-US" w:eastAsia="zh-CN"/>
              </w:rPr>
            </w:pPr>
            <w:r>
              <w:rPr>
                <w:rFonts w:eastAsiaTheme="minorEastAsia" w:hint="eastAsia"/>
                <w:lang w:val="en-US" w:eastAsia="zh-CN"/>
              </w:rPr>
              <w:t>N</w:t>
            </w:r>
          </w:p>
        </w:tc>
        <w:tc>
          <w:tcPr>
            <w:tcW w:w="6780" w:type="dxa"/>
          </w:tcPr>
          <w:p w14:paraId="5CB9EE86" w14:textId="77777777" w:rsidR="00A32B4D" w:rsidRDefault="00FD0651">
            <w:pPr>
              <w:rPr>
                <w:rFonts w:eastAsiaTheme="minorEastAsia"/>
                <w:lang w:val="en-US" w:eastAsia="zh-CN"/>
              </w:rPr>
            </w:pPr>
            <w:r>
              <w:rPr>
                <w:rFonts w:eastAsiaTheme="minorEastAsia"/>
                <w:lang w:val="en-US" w:eastAsia="zh-CN"/>
              </w:rPr>
              <w:t xml:space="preserve">The current formulation is not agreeable. We suggest the following update. </w:t>
            </w:r>
          </w:p>
          <w:p w14:paraId="5CB9EE87" w14:textId="77777777" w:rsidR="00A32B4D" w:rsidRDefault="00FD0651">
            <w:pPr>
              <w:jc w:val="both"/>
              <w:rPr>
                <w:b/>
                <w:lang w:val="en-US"/>
              </w:rPr>
            </w:pPr>
            <w:r>
              <w:rPr>
                <w:b/>
                <w:color w:val="FF0000"/>
                <w:highlight w:val="yellow"/>
                <w:lang w:val="en-US"/>
              </w:rPr>
              <w:t xml:space="preserve">Modified </w:t>
            </w:r>
            <w:r>
              <w:rPr>
                <w:b/>
                <w:highlight w:val="yellow"/>
                <w:lang w:val="en-US"/>
              </w:rPr>
              <w:t>Proposal 3.2-3</w:t>
            </w:r>
            <w:r>
              <w:rPr>
                <w:b/>
                <w:lang w:val="en-US"/>
              </w:rPr>
              <w:t>: Whether the UE can expect SSB transmission in the RRC-configured active DL BWP depends on its UE capabilities (e.g., whether it supports FG 6-1a or only FG 6-1).</w:t>
            </w:r>
          </w:p>
          <w:p w14:paraId="5CB9EE88" w14:textId="77777777" w:rsidR="00A32B4D" w:rsidRDefault="00FD0651">
            <w:pPr>
              <w:pStyle w:val="ListParagraph"/>
              <w:numPr>
                <w:ilvl w:val="0"/>
                <w:numId w:val="38"/>
              </w:numPr>
              <w:jc w:val="both"/>
              <w:rPr>
                <w:b/>
                <w:bCs/>
                <w:color w:val="000000" w:themeColor="text1"/>
                <w:sz w:val="20"/>
                <w:szCs w:val="20"/>
                <w:lang w:val="en-US"/>
              </w:rPr>
            </w:pPr>
            <w:r>
              <w:rPr>
                <w:b/>
                <w:bCs/>
                <w:color w:val="000000" w:themeColor="text1"/>
                <w:sz w:val="20"/>
                <w:szCs w:val="20"/>
                <w:lang w:val="en-US"/>
              </w:rPr>
              <w:t xml:space="preserve">A UE not supporting operation without SSB transmission in the RRC-configured active DL BWP </w:t>
            </w:r>
            <w:r>
              <w:rPr>
                <w:b/>
                <w:bCs/>
                <w:strike/>
                <w:color w:val="FF0000"/>
                <w:sz w:val="20"/>
                <w:szCs w:val="20"/>
                <w:lang w:val="en-US"/>
              </w:rPr>
              <w:t>may</w:t>
            </w:r>
            <w:r>
              <w:rPr>
                <w:b/>
                <w:bCs/>
                <w:color w:val="000000" w:themeColor="text1"/>
                <w:sz w:val="20"/>
                <w:szCs w:val="20"/>
                <w:lang w:val="en-US"/>
              </w:rPr>
              <w:t xml:space="preserve"> expect SSB transmission in the RRC-configured active DL BWP.</w:t>
            </w:r>
          </w:p>
          <w:p w14:paraId="5CB9EE89" w14:textId="77777777" w:rsidR="00A32B4D" w:rsidRDefault="00FD0651">
            <w:pPr>
              <w:pStyle w:val="ListParagraph"/>
              <w:numPr>
                <w:ilvl w:val="1"/>
                <w:numId w:val="38"/>
              </w:numPr>
              <w:jc w:val="both"/>
              <w:rPr>
                <w:b/>
                <w:bCs/>
                <w:color w:val="FF0000"/>
                <w:sz w:val="20"/>
                <w:szCs w:val="20"/>
                <w:u w:val="single"/>
                <w:lang w:val="en-US"/>
              </w:rPr>
            </w:pPr>
            <w:r>
              <w:rPr>
                <w:b/>
                <w:bCs/>
                <w:color w:val="FF0000"/>
                <w:sz w:val="20"/>
                <w:szCs w:val="20"/>
                <w:u w:val="single"/>
                <w:lang w:val="en-US"/>
              </w:rPr>
              <w:t>This corresponds to mandatory RedCap UE feature.</w:t>
            </w:r>
          </w:p>
          <w:p w14:paraId="5CB9EE8A" w14:textId="77777777" w:rsidR="00A32B4D" w:rsidRDefault="00FD0651">
            <w:pPr>
              <w:pStyle w:val="ListParagraph"/>
              <w:numPr>
                <w:ilvl w:val="1"/>
                <w:numId w:val="38"/>
              </w:numPr>
              <w:jc w:val="both"/>
              <w:rPr>
                <w:b/>
                <w:bCs/>
                <w:color w:val="000000" w:themeColor="text1"/>
                <w:sz w:val="20"/>
                <w:szCs w:val="20"/>
                <w:lang w:val="en-US"/>
              </w:rPr>
            </w:pPr>
            <w:r>
              <w:rPr>
                <w:b/>
                <w:bCs/>
                <w:color w:val="000000" w:themeColor="text1"/>
                <w:sz w:val="20"/>
                <w:szCs w:val="20"/>
                <w:lang w:val="en-US"/>
              </w:rPr>
              <w:t>FFS: details of SSB configuration (e.g., cell-defining SSB, non-cell-defining SSB, SSB periodicity)</w:t>
            </w:r>
          </w:p>
          <w:p w14:paraId="5CB9EE8B" w14:textId="77777777" w:rsidR="00A32B4D" w:rsidRDefault="00FD0651">
            <w:pPr>
              <w:pStyle w:val="ListParagraph"/>
              <w:numPr>
                <w:ilvl w:val="0"/>
                <w:numId w:val="38"/>
              </w:numPr>
              <w:jc w:val="both"/>
              <w:rPr>
                <w:b/>
                <w:bCs/>
                <w:color w:val="000000" w:themeColor="text1"/>
                <w:sz w:val="20"/>
                <w:szCs w:val="20"/>
                <w:lang w:val="en-US"/>
              </w:rPr>
            </w:pPr>
            <w:r>
              <w:rPr>
                <w:b/>
                <w:bCs/>
                <w:color w:val="000000" w:themeColor="text1"/>
                <w:sz w:val="20"/>
                <w:szCs w:val="20"/>
                <w:lang w:val="en-US"/>
              </w:rPr>
              <w:t>A UE supporting operation without SSB transmission in the RRC-configured active DL BWP shall not expect SSB transmission in the RRC-configured active DL BWP.</w:t>
            </w:r>
          </w:p>
          <w:p w14:paraId="5CB9EE8C" w14:textId="77777777" w:rsidR="00A32B4D" w:rsidRDefault="00FD0651">
            <w:pPr>
              <w:pStyle w:val="ListParagraph"/>
              <w:numPr>
                <w:ilvl w:val="1"/>
                <w:numId w:val="38"/>
              </w:numPr>
              <w:jc w:val="both"/>
              <w:rPr>
                <w:b/>
                <w:bCs/>
                <w:color w:val="FF0000"/>
                <w:sz w:val="20"/>
                <w:szCs w:val="20"/>
                <w:u w:val="single"/>
                <w:lang w:val="en-US"/>
              </w:rPr>
            </w:pPr>
            <w:r>
              <w:rPr>
                <w:rFonts w:ascii="Times New Roman" w:hAnsi="Times New Roman"/>
                <w:b/>
                <w:bCs/>
                <w:color w:val="FF0000"/>
                <w:sz w:val="20"/>
                <w:szCs w:val="20"/>
                <w:u w:val="single"/>
                <w:lang w:val="en-US"/>
              </w:rPr>
              <w:t>This corresponds to optional RedCap UE feature.</w:t>
            </w:r>
          </w:p>
          <w:p w14:paraId="5CB9EE8D" w14:textId="77777777" w:rsidR="00A32B4D" w:rsidRDefault="00FD0651">
            <w:pPr>
              <w:pStyle w:val="ListParagraph"/>
              <w:numPr>
                <w:ilvl w:val="0"/>
                <w:numId w:val="38"/>
              </w:numPr>
              <w:jc w:val="both"/>
              <w:rPr>
                <w:b/>
                <w:bCs/>
                <w:color w:val="000000" w:themeColor="text1"/>
                <w:sz w:val="20"/>
                <w:szCs w:val="20"/>
                <w:lang w:val="en-US"/>
              </w:rPr>
            </w:pPr>
            <w:r>
              <w:rPr>
                <w:b/>
                <w:bCs/>
                <w:color w:val="000000" w:themeColor="text1"/>
                <w:sz w:val="20"/>
                <w:szCs w:val="20"/>
                <w:lang w:val="en-US"/>
              </w:rPr>
              <w:t xml:space="preserve">FFS: RedCap UE capability </w:t>
            </w:r>
            <w:r>
              <w:rPr>
                <w:b/>
                <w:bCs/>
                <w:color w:val="FF0000"/>
                <w:sz w:val="20"/>
                <w:szCs w:val="20"/>
                <w:u w:val="single"/>
                <w:lang w:val="en-US"/>
              </w:rPr>
              <w:t xml:space="preserve">details </w:t>
            </w:r>
            <w:r>
              <w:rPr>
                <w:b/>
                <w:bCs/>
                <w:color w:val="000000" w:themeColor="text1"/>
                <w:sz w:val="20"/>
                <w:szCs w:val="20"/>
                <w:lang w:val="en-US"/>
              </w:rPr>
              <w:t>for BWP operation</w:t>
            </w:r>
          </w:p>
          <w:p w14:paraId="5CB9EE8E" w14:textId="77777777" w:rsidR="00A32B4D" w:rsidRDefault="00FD0651">
            <w:pPr>
              <w:pStyle w:val="ListParagraph"/>
              <w:numPr>
                <w:ilvl w:val="1"/>
                <w:numId w:val="38"/>
              </w:numPr>
              <w:jc w:val="both"/>
              <w:rPr>
                <w:b/>
                <w:bCs/>
                <w:color w:val="000000" w:themeColor="text1"/>
                <w:sz w:val="20"/>
                <w:szCs w:val="20"/>
                <w:lang w:val="en-US"/>
              </w:rPr>
            </w:pPr>
            <w:r>
              <w:rPr>
                <w:b/>
                <w:bCs/>
                <w:color w:val="000000" w:themeColor="text1"/>
                <w:sz w:val="20"/>
                <w:szCs w:val="20"/>
                <w:lang w:val="en-US"/>
              </w:rPr>
              <w:t>Only FG 6-1, FG 6-1a, or any new FG suitable for RedCap</w:t>
            </w:r>
          </w:p>
        </w:tc>
      </w:tr>
      <w:tr w:rsidR="00A32B4D" w14:paraId="5CB9EE93" w14:textId="77777777">
        <w:tc>
          <w:tcPr>
            <w:tcW w:w="1479" w:type="dxa"/>
          </w:tcPr>
          <w:p w14:paraId="5CB9EE90" w14:textId="77777777" w:rsidR="00A32B4D" w:rsidRDefault="00FD0651">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CB9EE91" w14:textId="77777777" w:rsidR="00A32B4D" w:rsidRDefault="00A32B4D">
            <w:pPr>
              <w:tabs>
                <w:tab w:val="left" w:pos="551"/>
              </w:tabs>
              <w:rPr>
                <w:rFonts w:eastAsiaTheme="minorEastAsia"/>
                <w:lang w:val="en-US" w:eastAsia="zh-CN"/>
              </w:rPr>
            </w:pPr>
          </w:p>
        </w:tc>
        <w:tc>
          <w:tcPr>
            <w:tcW w:w="6780" w:type="dxa"/>
          </w:tcPr>
          <w:p w14:paraId="5CB9EE92" w14:textId="77777777" w:rsidR="00A32B4D" w:rsidRDefault="00FD0651">
            <w:pPr>
              <w:rPr>
                <w:rFonts w:eastAsiaTheme="minorEastAsia"/>
                <w:lang w:val="en-US" w:eastAsia="zh-CN"/>
              </w:rPr>
            </w:pPr>
            <w:r>
              <w:rPr>
                <w:rFonts w:eastAsiaTheme="minorEastAsia"/>
                <w:lang w:val="en-US" w:eastAsia="zh-CN"/>
              </w:rPr>
              <w:t xml:space="preserve">Agree with </w:t>
            </w:r>
            <w:proofErr w:type="spellStart"/>
            <w:r>
              <w:rPr>
                <w:rFonts w:eastAsiaTheme="minorEastAsia"/>
                <w:lang w:val="en-US" w:eastAsia="zh-CN"/>
              </w:rPr>
              <w:t>vivo’s</w:t>
            </w:r>
            <w:proofErr w:type="spellEnd"/>
            <w:r>
              <w:rPr>
                <w:rFonts w:eastAsiaTheme="minorEastAsia"/>
                <w:lang w:val="en-US" w:eastAsia="zh-CN"/>
              </w:rPr>
              <w:t xml:space="preserve"> revision.</w:t>
            </w:r>
          </w:p>
        </w:tc>
      </w:tr>
      <w:tr w:rsidR="00A32B4D" w14:paraId="5CB9EE97" w14:textId="77777777">
        <w:tc>
          <w:tcPr>
            <w:tcW w:w="1479" w:type="dxa"/>
          </w:tcPr>
          <w:p w14:paraId="5CB9EE94" w14:textId="77777777" w:rsidR="00A32B4D" w:rsidRDefault="00FD0651">
            <w:pPr>
              <w:rPr>
                <w:rFonts w:eastAsiaTheme="minorEastAsia"/>
                <w:lang w:val="en-US" w:eastAsia="zh-CN"/>
              </w:rPr>
            </w:pPr>
            <w:r>
              <w:rPr>
                <w:rFonts w:eastAsiaTheme="minorEastAsia"/>
                <w:lang w:val="en-US" w:eastAsia="zh-CN"/>
              </w:rPr>
              <w:t>Nordic</w:t>
            </w:r>
          </w:p>
        </w:tc>
        <w:tc>
          <w:tcPr>
            <w:tcW w:w="1372" w:type="dxa"/>
          </w:tcPr>
          <w:p w14:paraId="5CB9EE95"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E96" w14:textId="77777777" w:rsidR="00A32B4D" w:rsidRDefault="00FD0651">
            <w:pPr>
              <w:rPr>
                <w:rFonts w:eastAsiaTheme="minorEastAsia"/>
                <w:lang w:val="en-US" w:eastAsia="zh-CN"/>
              </w:rPr>
            </w:pPr>
            <w:r>
              <w:rPr>
                <w:rFonts w:eastAsiaTheme="minorEastAsia"/>
                <w:lang w:val="en-US" w:eastAsia="zh-CN"/>
              </w:rPr>
              <w:t>VIVO wording is OK, plus typo “expect</w:t>
            </w:r>
            <w:r>
              <w:rPr>
                <w:rFonts w:eastAsiaTheme="minorEastAsia"/>
                <w:color w:val="FF0000"/>
                <w:lang w:val="en-US" w:eastAsia="zh-CN"/>
              </w:rPr>
              <w:t>s</w:t>
            </w:r>
            <w:r>
              <w:rPr>
                <w:rFonts w:eastAsiaTheme="minorEastAsia"/>
                <w:lang w:val="en-US" w:eastAsia="zh-CN"/>
              </w:rPr>
              <w:t>”</w:t>
            </w:r>
          </w:p>
        </w:tc>
      </w:tr>
      <w:tr w:rsidR="00A32B4D" w14:paraId="5CB9EEA3" w14:textId="77777777">
        <w:tc>
          <w:tcPr>
            <w:tcW w:w="1479" w:type="dxa"/>
          </w:tcPr>
          <w:p w14:paraId="5CB9EE98" w14:textId="77777777" w:rsidR="00A32B4D" w:rsidRDefault="00FD0651">
            <w:pPr>
              <w:rPr>
                <w:rFonts w:eastAsiaTheme="minorEastAsia"/>
                <w:lang w:val="en-US" w:eastAsia="zh-CN"/>
              </w:rPr>
            </w:pPr>
            <w:r>
              <w:rPr>
                <w:lang w:val="en-US" w:eastAsia="ko-KR"/>
              </w:rPr>
              <w:t>Huawei, HiSilicon</w:t>
            </w:r>
          </w:p>
        </w:tc>
        <w:tc>
          <w:tcPr>
            <w:tcW w:w="1372" w:type="dxa"/>
          </w:tcPr>
          <w:p w14:paraId="5CB9EE99"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EE9A" w14:textId="77777777" w:rsidR="00A32B4D" w:rsidRDefault="00FD0651">
            <w:pPr>
              <w:tabs>
                <w:tab w:val="left" w:pos="551"/>
              </w:tabs>
              <w:rPr>
                <w:lang w:val="en-US" w:eastAsia="ko-KR"/>
              </w:rPr>
            </w:pPr>
            <w:r>
              <w:rPr>
                <w:lang w:val="en-US" w:eastAsia="ko-KR"/>
              </w:rPr>
              <w:t xml:space="preserve">We want to note that existing FG6-1 alone will not hold anymore </w:t>
            </w:r>
            <w:proofErr w:type="gramStart"/>
            <w:r>
              <w:rPr>
                <w:lang w:val="en-US" w:eastAsia="ko-KR"/>
              </w:rPr>
              <w:t>anyway, if</w:t>
            </w:r>
            <w:proofErr w:type="gramEnd"/>
            <w:r>
              <w:rPr>
                <w:lang w:val="en-US" w:eastAsia="ko-KR"/>
              </w:rPr>
              <w:t xml:space="preserve"> we agree to support a separate initial DL BWP without CORESET#0.</w:t>
            </w:r>
          </w:p>
          <w:p w14:paraId="5CB9EE9B" w14:textId="1869FB57" w:rsidR="00A32B4D" w:rsidRDefault="00FD0651">
            <w:pPr>
              <w:tabs>
                <w:tab w:val="left" w:pos="551"/>
              </w:tabs>
              <w:rPr>
                <w:lang w:val="en-US" w:eastAsia="ko-KR"/>
              </w:rPr>
            </w:pPr>
            <w:r>
              <w:rPr>
                <w:lang w:val="en-US" w:eastAsia="ko-KR"/>
              </w:rPr>
              <w:t xml:space="preserve">We want to also clarify that the existing FG6-1a only concerns UE specific RRC configured BWP. In that sense, our understanding is that the current proposal </w:t>
            </w:r>
            <w:r>
              <w:rPr>
                <w:lang w:val="en-US" w:eastAsia="ko-KR"/>
              </w:rPr>
              <w:lastRenderedPageBreak/>
              <w:t xml:space="preserve">concerns more about the UE specific configurations to specific </w:t>
            </w:r>
            <w:r w:rsidR="00B72AF4">
              <w:rPr>
                <w:lang w:val="en-US" w:eastAsia="ko-KR"/>
              </w:rPr>
              <w:t>UEs</w:t>
            </w:r>
            <w:r>
              <w:rPr>
                <w:lang w:val="en-US" w:eastAsia="ko-KR"/>
              </w:rPr>
              <w:t xml:space="preserve">. A BWP configured from SIB and applied after initial access may be assumed without SSB, </w:t>
            </w:r>
            <w:proofErr w:type="gramStart"/>
            <w:r>
              <w:rPr>
                <w:lang w:val="en-US" w:eastAsia="ko-KR"/>
              </w:rPr>
              <w:t>i.e.</w:t>
            </w:r>
            <w:proofErr w:type="gramEnd"/>
            <w:r>
              <w:rPr>
                <w:lang w:val="en-US" w:eastAsia="ko-KR"/>
              </w:rPr>
              <w:t xml:space="preserve"> irrelevant to the FG6-1a.</w:t>
            </w:r>
          </w:p>
          <w:p w14:paraId="5CB9EE9C" w14:textId="77777777" w:rsidR="00A32B4D" w:rsidRDefault="00FD0651">
            <w:pPr>
              <w:tabs>
                <w:tab w:val="left" w:pos="551"/>
              </w:tabs>
              <w:rPr>
                <w:lang w:val="en-US" w:eastAsia="ko-KR"/>
              </w:rPr>
            </w:pPr>
            <w:r>
              <w:rPr>
                <w:lang w:val="en-US" w:eastAsia="ko-KR"/>
              </w:rPr>
              <w:t>We are ok with the following</w:t>
            </w:r>
          </w:p>
          <w:p w14:paraId="5CB9EE9D" w14:textId="77777777" w:rsidR="00A32B4D" w:rsidRDefault="00FD0651">
            <w:pPr>
              <w:jc w:val="both"/>
              <w:rPr>
                <w:b/>
                <w:lang w:val="en-US"/>
              </w:rPr>
            </w:pPr>
            <w:r>
              <w:rPr>
                <w:b/>
                <w:color w:val="FF0000"/>
                <w:highlight w:val="yellow"/>
                <w:lang w:val="en-US"/>
              </w:rPr>
              <w:t xml:space="preserve">Modified </w:t>
            </w:r>
            <w:r>
              <w:rPr>
                <w:b/>
                <w:highlight w:val="yellow"/>
                <w:lang w:val="en-US"/>
              </w:rPr>
              <w:t>Proposal 3.2-3</w:t>
            </w:r>
            <w:r>
              <w:rPr>
                <w:b/>
                <w:lang w:val="en-US"/>
              </w:rPr>
              <w:t>: Whether the UE can expect SSB transmission in the RRC-configured active DL BWP depends on its UE capabilities (e.g., whether it supports FG 6-1a or only FG 6-1).</w:t>
            </w:r>
          </w:p>
          <w:p w14:paraId="5CB9EE9E" w14:textId="77777777" w:rsidR="00A32B4D" w:rsidRDefault="00FD0651">
            <w:pPr>
              <w:pStyle w:val="ListParagraph"/>
              <w:numPr>
                <w:ilvl w:val="0"/>
                <w:numId w:val="38"/>
              </w:numPr>
              <w:jc w:val="both"/>
              <w:rPr>
                <w:b/>
                <w:bCs/>
                <w:color w:val="000000" w:themeColor="text1"/>
                <w:sz w:val="20"/>
                <w:szCs w:val="20"/>
                <w:lang w:val="en-US"/>
              </w:rPr>
            </w:pPr>
            <w:r>
              <w:rPr>
                <w:b/>
                <w:bCs/>
                <w:color w:val="000000" w:themeColor="text1"/>
                <w:sz w:val="20"/>
                <w:szCs w:val="20"/>
                <w:lang w:val="en-US"/>
              </w:rPr>
              <w:t xml:space="preserve">A UE not supporting operation without SSB transmission in the RRC-configured active DL BWP may expect SSB </w:t>
            </w:r>
            <w:r>
              <w:rPr>
                <w:b/>
                <w:bCs/>
                <w:color w:val="FF0000"/>
                <w:sz w:val="20"/>
                <w:szCs w:val="20"/>
                <w:lang w:val="en-US"/>
              </w:rPr>
              <w:t>or CSI-RS transmission</w:t>
            </w:r>
            <w:r>
              <w:rPr>
                <w:b/>
                <w:bCs/>
                <w:color w:val="000000" w:themeColor="text1"/>
                <w:sz w:val="20"/>
                <w:szCs w:val="20"/>
                <w:lang w:val="en-US"/>
              </w:rPr>
              <w:t xml:space="preserve"> in the RRC-configured active DL BWP.</w:t>
            </w:r>
          </w:p>
          <w:p w14:paraId="5CB9EE9F" w14:textId="77777777" w:rsidR="00A32B4D" w:rsidRDefault="00FD0651">
            <w:pPr>
              <w:pStyle w:val="ListParagraph"/>
              <w:numPr>
                <w:ilvl w:val="1"/>
                <w:numId w:val="38"/>
              </w:numPr>
              <w:jc w:val="both"/>
              <w:rPr>
                <w:b/>
                <w:bCs/>
                <w:color w:val="000000" w:themeColor="text1"/>
                <w:sz w:val="20"/>
                <w:szCs w:val="20"/>
                <w:lang w:val="en-US"/>
              </w:rPr>
            </w:pPr>
            <w:r>
              <w:rPr>
                <w:b/>
                <w:bCs/>
                <w:color w:val="000000" w:themeColor="text1"/>
                <w:sz w:val="20"/>
                <w:szCs w:val="20"/>
                <w:lang w:val="en-US"/>
              </w:rPr>
              <w:t>FFS: details of SSB</w:t>
            </w:r>
            <w:r>
              <w:rPr>
                <w:b/>
                <w:bCs/>
                <w:color w:val="FF0000"/>
                <w:sz w:val="20"/>
                <w:szCs w:val="20"/>
                <w:lang w:val="en-US"/>
              </w:rPr>
              <w:t xml:space="preserve"> or CSI-RS</w:t>
            </w:r>
            <w:r>
              <w:rPr>
                <w:b/>
                <w:bCs/>
                <w:color w:val="000000" w:themeColor="text1"/>
                <w:sz w:val="20"/>
                <w:szCs w:val="20"/>
                <w:lang w:val="en-US"/>
              </w:rPr>
              <w:t xml:space="preserve"> configuration (e.g., cell-defining SSB, non-cell-defining SSB, SSB periodicity)</w:t>
            </w:r>
          </w:p>
          <w:p w14:paraId="5CB9EEA0" w14:textId="77777777" w:rsidR="00A32B4D" w:rsidRDefault="00FD0651">
            <w:pPr>
              <w:pStyle w:val="ListParagraph"/>
              <w:numPr>
                <w:ilvl w:val="0"/>
                <w:numId w:val="38"/>
              </w:numPr>
              <w:jc w:val="both"/>
              <w:rPr>
                <w:b/>
                <w:bCs/>
                <w:color w:val="000000" w:themeColor="text1"/>
                <w:sz w:val="20"/>
                <w:szCs w:val="20"/>
                <w:lang w:val="en-US"/>
              </w:rPr>
            </w:pPr>
            <w:r>
              <w:rPr>
                <w:b/>
                <w:bCs/>
                <w:color w:val="000000" w:themeColor="text1"/>
                <w:sz w:val="20"/>
                <w:szCs w:val="20"/>
                <w:lang w:val="en-US"/>
              </w:rPr>
              <w:t>A UE supporting operation without SSB transmission in the RRC-configured active DL BWP shall not expect SSB transmission in the RRC-configured active DL BWP.</w:t>
            </w:r>
          </w:p>
          <w:p w14:paraId="5CB9EEA1" w14:textId="77777777" w:rsidR="00A32B4D" w:rsidRDefault="00FD0651">
            <w:pPr>
              <w:pStyle w:val="ListParagraph"/>
              <w:numPr>
                <w:ilvl w:val="0"/>
                <w:numId w:val="38"/>
              </w:numPr>
              <w:jc w:val="both"/>
              <w:rPr>
                <w:b/>
                <w:bCs/>
                <w:color w:val="000000" w:themeColor="text1"/>
                <w:sz w:val="20"/>
                <w:szCs w:val="20"/>
                <w:lang w:val="en-US"/>
              </w:rPr>
            </w:pPr>
            <w:r>
              <w:rPr>
                <w:b/>
                <w:bCs/>
                <w:color w:val="000000" w:themeColor="text1"/>
                <w:sz w:val="20"/>
                <w:szCs w:val="20"/>
                <w:lang w:val="en-US"/>
              </w:rPr>
              <w:t>FFS: RedCap UE capability for BWP operation</w:t>
            </w:r>
          </w:p>
          <w:p w14:paraId="5CB9EEA2" w14:textId="77777777" w:rsidR="00A32B4D" w:rsidRDefault="00FD0651">
            <w:pPr>
              <w:pStyle w:val="ListParagraph"/>
              <w:numPr>
                <w:ilvl w:val="1"/>
                <w:numId w:val="38"/>
              </w:numPr>
              <w:jc w:val="both"/>
              <w:rPr>
                <w:b/>
                <w:bCs/>
                <w:color w:val="000000" w:themeColor="text1"/>
                <w:sz w:val="20"/>
                <w:szCs w:val="20"/>
                <w:lang w:val="en-US"/>
              </w:rPr>
            </w:pPr>
            <w:r>
              <w:rPr>
                <w:b/>
                <w:bCs/>
                <w:color w:val="000000" w:themeColor="text1"/>
                <w:sz w:val="20"/>
                <w:szCs w:val="20"/>
                <w:lang w:val="en-US"/>
              </w:rPr>
              <w:t>Only FG 6-1, FG 6-1a, or any new FG suitable for RedCap</w:t>
            </w:r>
          </w:p>
        </w:tc>
      </w:tr>
      <w:tr w:rsidR="00A32B4D" w14:paraId="5CB9EEA8" w14:textId="77777777">
        <w:tc>
          <w:tcPr>
            <w:tcW w:w="1479" w:type="dxa"/>
          </w:tcPr>
          <w:p w14:paraId="5CB9EEA4" w14:textId="77777777" w:rsidR="00A32B4D" w:rsidRDefault="00FD0651">
            <w:pPr>
              <w:rPr>
                <w:lang w:val="en-US" w:eastAsia="ko-KR"/>
              </w:rPr>
            </w:pPr>
            <w:r>
              <w:rPr>
                <w:rFonts w:eastAsia="SimSun"/>
                <w:lang w:val="en-US" w:eastAsia="zh-CN"/>
              </w:rPr>
              <w:t>ZTE, Sanechips</w:t>
            </w:r>
          </w:p>
        </w:tc>
        <w:tc>
          <w:tcPr>
            <w:tcW w:w="1372" w:type="dxa"/>
          </w:tcPr>
          <w:p w14:paraId="5CB9EEA5" w14:textId="77777777" w:rsidR="00A32B4D" w:rsidRDefault="00FD0651">
            <w:pPr>
              <w:tabs>
                <w:tab w:val="left" w:pos="551"/>
              </w:tabs>
              <w:rPr>
                <w:rFonts w:eastAsia="SimSun"/>
                <w:lang w:val="en-US" w:eastAsia="zh-CN"/>
              </w:rPr>
            </w:pPr>
            <w:r>
              <w:rPr>
                <w:rFonts w:eastAsia="SimSun" w:hint="eastAsia"/>
                <w:lang w:val="en-US" w:eastAsia="zh-CN"/>
              </w:rPr>
              <w:t>Y</w:t>
            </w:r>
          </w:p>
        </w:tc>
        <w:tc>
          <w:tcPr>
            <w:tcW w:w="6780" w:type="dxa"/>
          </w:tcPr>
          <w:p w14:paraId="5CB9EEA6" w14:textId="77777777" w:rsidR="00A32B4D" w:rsidRDefault="00FD0651">
            <w:pPr>
              <w:rPr>
                <w:rFonts w:eastAsia="SimSun"/>
                <w:color w:val="000000" w:themeColor="text1"/>
                <w:lang w:val="en-US" w:eastAsia="zh-CN"/>
              </w:rPr>
            </w:pPr>
            <w:r>
              <w:rPr>
                <w:rFonts w:eastAsia="SimSun" w:hint="eastAsia"/>
                <w:color w:val="000000" w:themeColor="text1"/>
                <w:lang w:val="en-US" w:eastAsia="zh-CN"/>
              </w:rPr>
              <w:t>We are generally fine with the proposal. For the FFS in the first bullet, we may need to determine whether we should reuse the legacy SSB (including CD SSB and NCD SSB) firstly or just define a new SSB. Therefore, the following modification is suggested.</w:t>
            </w:r>
          </w:p>
          <w:p w14:paraId="5CB9EEA7" w14:textId="77777777" w:rsidR="00A32B4D" w:rsidRDefault="00FD0651">
            <w:pPr>
              <w:rPr>
                <w:lang w:val="en-US" w:eastAsia="ko-KR"/>
              </w:rPr>
            </w:pPr>
            <w:r>
              <w:rPr>
                <w:b/>
                <w:bCs/>
                <w:color w:val="000000" w:themeColor="text1"/>
                <w:lang w:val="en-US"/>
              </w:rPr>
              <w:t xml:space="preserve">FFS: details of SSB </w:t>
            </w:r>
            <w:r>
              <w:rPr>
                <w:rFonts w:eastAsia="SimSun" w:hint="eastAsia"/>
                <w:b/>
                <w:bCs/>
                <w:color w:val="000000" w:themeColor="text1"/>
                <w:lang w:val="en-US" w:eastAsia="zh-CN"/>
              </w:rPr>
              <w:t xml:space="preserve">transmission in the </w:t>
            </w:r>
            <w:r>
              <w:rPr>
                <w:b/>
                <w:bCs/>
                <w:color w:val="000000" w:themeColor="text1"/>
                <w:lang w:val="en-US"/>
              </w:rPr>
              <w:t xml:space="preserve">RRC-configured active DL BWP </w:t>
            </w:r>
            <w:r>
              <w:rPr>
                <w:rFonts w:eastAsia="SimSun" w:hint="eastAsia"/>
                <w:b/>
                <w:bCs/>
                <w:color w:val="000000" w:themeColor="text1"/>
                <w:lang w:val="en-US" w:eastAsia="zh-CN"/>
              </w:rPr>
              <w:t>(e.g., legacy SSB, new-defined SSB)</w:t>
            </w:r>
          </w:p>
        </w:tc>
      </w:tr>
      <w:tr w:rsidR="00A32B4D" w14:paraId="5CB9EEAC" w14:textId="77777777">
        <w:tc>
          <w:tcPr>
            <w:tcW w:w="1479" w:type="dxa"/>
          </w:tcPr>
          <w:p w14:paraId="5CB9EEA9" w14:textId="77777777" w:rsidR="00A32B4D" w:rsidRDefault="00FD0651">
            <w:pPr>
              <w:rPr>
                <w:rFonts w:eastAsia="SimSun"/>
                <w:lang w:val="en-US" w:eastAsia="zh-CN"/>
              </w:rPr>
            </w:pPr>
            <w:r>
              <w:rPr>
                <w:rFonts w:eastAsia="SimSun" w:hint="eastAsia"/>
                <w:lang w:val="en-US" w:eastAsia="zh-CN"/>
              </w:rPr>
              <w:t>X</w:t>
            </w:r>
            <w:r>
              <w:rPr>
                <w:rFonts w:eastAsia="SimSun"/>
                <w:lang w:val="en-US" w:eastAsia="zh-CN"/>
              </w:rPr>
              <w:t>iaomi</w:t>
            </w:r>
          </w:p>
        </w:tc>
        <w:tc>
          <w:tcPr>
            <w:tcW w:w="1372" w:type="dxa"/>
          </w:tcPr>
          <w:p w14:paraId="5CB9EEAA" w14:textId="77777777" w:rsidR="00A32B4D" w:rsidRDefault="00A32B4D">
            <w:pPr>
              <w:tabs>
                <w:tab w:val="left" w:pos="551"/>
              </w:tabs>
              <w:rPr>
                <w:rFonts w:eastAsia="SimSun"/>
                <w:lang w:val="en-US" w:eastAsia="zh-CN"/>
              </w:rPr>
            </w:pPr>
          </w:p>
        </w:tc>
        <w:tc>
          <w:tcPr>
            <w:tcW w:w="6780" w:type="dxa"/>
          </w:tcPr>
          <w:p w14:paraId="5CB9EEAB" w14:textId="77777777" w:rsidR="00A32B4D" w:rsidRDefault="00FD0651">
            <w:pPr>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support </w:t>
            </w:r>
            <w:proofErr w:type="spellStart"/>
            <w:r>
              <w:rPr>
                <w:rFonts w:eastAsia="SimSun"/>
                <w:color w:val="000000" w:themeColor="text1"/>
                <w:lang w:val="en-US" w:eastAsia="zh-CN"/>
              </w:rPr>
              <w:t>vivo’s</w:t>
            </w:r>
            <w:proofErr w:type="spellEnd"/>
            <w:r>
              <w:rPr>
                <w:rFonts w:eastAsia="SimSun"/>
                <w:color w:val="000000" w:themeColor="text1"/>
                <w:lang w:val="en-US" w:eastAsia="zh-CN"/>
              </w:rPr>
              <w:t xml:space="preserve"> version</w:t>
            </w:r>
          </w:p>
        </w:tc>
      </w:tr>
      <w:tr w:rsidR="00A32B4D" w14:paraId="5CB9EEB0" w14:textId="77777777">
        <w:tc>
          <w:tcPr>
            <w:tcW w:w="1479" w:type="dxa"/>
          </w:tcPr>
          <w:p w14:paraId="5CB9EEAD" w14:textId="77777777" w:rsidR="00A32B4D" w:rsidRDefault="00FD065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CB9EEAE" w14:textId="77777777" w:rsidR="00A32B4D" w:rsidRDefault="00FD0651">
            <w:pPr>
              <w:tabs>
                <w:tab w:val="left" w:pos="551"/>
              </w:tabs>
              <w:rPr>
                <w:rFonts w:eastAsia="Yu Mincho"/>
                <w:lang w:val="en-US" w:eastAsia="ja-JP"/>
              </w:rPr>
            </w:pPr>
            <w:r>
              <w:rPr>
                <w:rFonts w:eastAsia="Yu Mincho" w:hint="eastAsia"/>
                <w:lang w:val="en-US" w:eastAsia="ja-JP"/>
              </w:rPr>
              <w:t>N</w:t>
            </w:r>
          </w:p>
        </w:tc>
        <w:tc>
          <w:tcPr>
            <w:tcW w:w="6780" w:type="dxa"/>
          </w:tcPr>
          <w:p w14:paraId="5CB9EEAF" w14:textId="77777777" w:rsidR="00A32B4D" w:rsidRDefault="00FD0651">
            <w:pPr>
              <w:rPr>
                <w:rFonts w:eastAsia="Yu Mincho"/>
                <w:lang w:val="en-US" w:eastAsia="ja-JP"/>
              </w:rPr>
            </w:pPr>
            <w:r>
              <w:rPr>
                <w:rFonts w:eastAsia="Yu Mincho"/>
                <w:lang w:val="en-US" w:eastAsia="ja-JP"/>
              </w:rPr>
              <w:t>We are not so sure whether the proposal is to allow a RedCap UE supporting operation without SSB transmission in the RRC-configured active DL or it discuss to clarify the possibility of RedCap UE capability and SSB transmission handling. Our view is “a RedCap UE not supporting operation without SSB transmission in the RRC-configured active DL BWP” should not be allowed in the specification.</w:t>
            </w:r>
          </w:p>
        </w:tc>
      </w:tr>
      <w:tr w:rsidR="00A32B4D" w14:paraId="5CB9EEB5" w14:textId="77777777">
        <w:tc>
          <w:tcPr>
            <w:tcW w:w="1479" w:type="dxa"/>
          </w:tcPr>
          <w:p w14:paraId="5CB9EEB1" w14:textId="77777777" w:rsidR="00A32B4D" w:rsidRDefault="00FD0651">
            <w:pPr>
              <w:rPr>
                <w:lang w:val="en-US" w:eastAsia="ko-KR"/>
              </w:rPr>
            </w:pPr>
            <w:r>
              <w:rPr>
                <w:lang w:val="en-US" w:eastAsia="ko-KR"/>
              </w:rPr>
              <w:t>Lenovo, Motorola Mobility</w:t>
            </w:r>
          </w:p>
        </w:tc>
        <w:tc>
          <w:tcPr>
            <w:tcW w:w="1372" w:type="dxa"/>
          </w:tcPr>
          <w:p w14:paraId="5CB9EEB2" w14:textId="77777777" w:rsidR="00A32B4D" w:rsidRDefault="00A32B4D">
            <w:pPr>
              <w:tabs>
                <w:tab w:val="left" w:pos="551"/>
              </w:tabs>
              <w:rPr>
                <w:lang w:val="en-US" w:eastAsia="ko-KR"/>
              </w:rPr>
            </w:pPr>
          </w:p>
        </w:tc>
        <w:tc>
          <w:tcPr>
            <w:tcW w:w="6780" w:type="dxa"/>
          </w:tcPr>
          <w:p w14:paraId="5CB9EEB3" w14:textId="7707B040" w:rsidR="00A32B4D" w:rsidRDefault="00FD0651">
            <w:pPr>
              <w:rPr>
                <w:lang w:val="en-US" w:eastAsia="ko-KR"/>
              </w:rPr>
            </w:pPr>
            <w:r>
              <w:rPr>
                <w:lang w:val="en-US" w:eastAsia="ko-KR"/>
              </w:rPr>
              <w:t xml:space="preserve">This depends on if FG6-1a is mandatory for RedCap </w:t>
            </w:r>
            <w:r w:rsidR="00B72AF4">
              <w:rPr>
                <w:lang w:val="en-US" w:eastAsia="ko-KR"/>
              </w:rPr>
              <w:t>UEs</w:t>
            </w:r>
            <w:r>
              <w:rPr>
                <w:lang w:val="en-US" w:eastAsia="ko-KR"/>
              </w:rPr>
              <w:t xml:space="preserve"> or not. </w:t>
            </w:r>
          </w:p>
          <w:p w14:paraId="5CB9EEB4" w14:textId="77777777" w:rsidR="00A32B4D" w:rsidRDefault="00FD0651">
            <w:pPr>
              <w:rPr>
                <w:lang w:val="en-US" w:eastAsia="ko-KR"/>
              </w:rPr>
            </w:pPr>
            <w:r>
              <w:rPr>
                <w:lang w:val="en-US" w:eastAsia="ko-KR"/>
              </w:rPr>
              <w:t xml:space="preserve">If FG6-1a is mandatory, seems the first bullet is not needed. </w:t>
            </w:r>
          </w:p>
        </w:tc>
      </w:tr>
      <w:tr w:rsidR="00A32B4D" w14:paraId="5CB9EEB9" w14:textId="77777777">
        <w:tc>
          <w:tcPr>
            <w:tcW w:w="1479" w:type="dxa"/>
          </w:tcPr>
          <w:p w14:paraId="5CB9EEB6" w14:textId="77777777" w:rsidR="00A32B4D" w:rsidRDefault="00FD0651">
            <w:pPr>
              <w:rPr>
                <w:lang w:val="en-US" w:eastAsia="ko-KR"/>
              </w:rPr>
            </w:pPr>
            <w:r>
              <w:rPr>
                <w:rFonts w:hint="eastAsia"/>
                <w:lang w:val="en-US" w:eastAsia="ko-KR"/>
              </w:rPr>
              <w:t>Spreadtrum</w:t>
            </w:r>
          </w:p>
        </w:tc>
        <w:tc>
          <w:tcPr>
            <w:tcW w:w="1372" w:type="dxa"/>
          </w:tcPr>
          <w:p w14:paraId="5CB9EEB7" w14:textId="77777777" w:rsidR="00A32B4D" w:rsidRDefault="00A32B4D">
            <w:pPr>
              <w:tabs>
                <w:tab w:val="left" w:pos="551"/>
              </w:tabs>
              <w:rPr>
                <w:lang w:val="en-US" w:eastAsia="ko-KR"/>
              </w:rPr>
            </w:pPr>
          </w:p>
        </w:tc>
        <w:tc>
          <w:tcPr>
            <w:tcW w:w="6780" w:type="dxa"/>
          </w:tcPr>
          <w:p w14:paraId="5CB9EEB8" w14:textId="77777777" w:rsidR="00A32B4D" w:rsidRDefault="00FD0651">
            <w:pPr>
              <w:rPr>
                <w:lang w:val="en-US" w:eastAsia="ko-KR"/>
              </w:rPr>
            </w:pPr>
            <w:r>
              <w:rPr>
                <w:rFonts w:hint="eastAsia"/>
                <w:lang w:val="en-US" w:eastAsia="ko-KR"/>
              </w:rPr>
              <w:t xml:space="preserve">We support </w:t>
            </w:r>
            <w:proofErr w:type="spellStart"/>
            <w:r>
              <w:rPr>
                <w:rFonts w:hint="eastAsia"/>
                <w:lang w:val="en-US" w:eastAsia="ko-KR"/>
              </w:rPr>
              <w:t>vivo</w:t>
            </w:r>
            <w:r>
              <w:rPr>
                <w:lang w:val="en-US" w:eastAsia="ko-KR"/>
              </w:rPr>
              <w:t>’s</w:t>
            </w:r>
            <w:proofErr w:type="spellEnd"/>
            <w:r>
              <w:rPr>
                <w:lang w:val="en-US" w:eastAsia="ko-KR"/>
              </w:rPr>
              <w:t xml:space="preserve"> version.</w:t>
            </w:r>
          </w:p>
        </w:tc>
      </w:tr>
      <w:tr w:rsidR="00A32B4D" w14:paraId="5CB9EEBD" w14:textId="77777777">
        <w:tc>
          <w:tcPr>
            <w:tcW w:w="1479" w:type="dxa"/>
          </w:tcPr>
          <w:p w14:paraId="5CB9EEBA" w14:textId="77777777" w:rsidR="00A32B4D" w:rsidRDefault="00FD0651">
            <w:pPr>
              <w:rPr>
                <w:lang w:val="en-US" w:eastAsia="ko-KR"/>
              </w:rPr>
            </w:pPr>
            <w:r>
              <w:rPr>
                <w:rFonts w:eastAsiaTheme="minorEastAsia" w:hint="eastAsia"/>
                <w:lang w:val="en-US" w:eastAsia="zh-CN"/>
              </w:rPr>
              <w:t>CATT</w:t>
            </w:r>
          </w:p>
        </w:tc>
        <w:tc>
          <w:tcPr>
            <w:tcW w:w="1372" w:type="dxa"/>
          </w:tcPr>
          <w:p w14:paraId="5CB9EEBB" w14:textId="77777777" w:rsidR="00A32B4D" w:rsidRDefault="00A32B4D">
            <w:pPr>
              <w:tabs>
                <w:tab w:val="left" w:pos="551"/>
              </w:tabs>
              <w:rPr>
                <w:lang w:val="en-US" w:eastAsia="ko-KR"/>
              </w:rPr>
            </w:pPr>
          </w:p>
        </w:tc>
        <w:tc>
          <w:tcPr>
            <w:tcW w:w="6780" w:type="dxa"/>
          </w:tcPr>
          <w:p w14:paraId="5CB9EEBC" w14:textId="77777777" w:rsidR="00A32B4D" w:rsidRDefault="00FD0651">
            <w:pPr>
              <w:rPr>
                <w:lang w:val="en-US" w:eastAsia="ko-KR"/>
              </w:rPr>
            </w:pPr>
            <w:r>
              <w:rPr>
                <w:rFonts w:eastAsiaTheme="minorEastAsia" w:hint="eastAsia"/>
                <w:lang w:val="en-US" w:eastAsia="zh-CN"/>
              </w:rPr>
              <w:t>Huawei</w:t>
            </w:r>
            <w:r>
              <w:rPr>
                <w:rFonts w:eastAsiaTheme="minorEastAsia"/>
                <w:lang w:val="en-US" w:eastAsia="zh-CN"/>
              </w:rPr>
              <w:t>’</w:t>
            </w:r>
            <w:r>
              <w:rPr>
                <w:rFonts w:eastAsiaTheme="minorEastAsia" w:hint="eastAsia"/>
                <w:lang w:val="en-US" w:eastAsia="zh-CN"/>
              </w:rPr>
              <w:t>s suggestion is OK for us.</w:t>
            </w:r>
          </w:p>
        </w:tc>
      </w:tr>
      <w:tr w:rsidR="00A32B4D" w14:paraId="5CB9EEC1" w14:textId="77777777">
        <w:tc>
          <w:tcPr>
            <w:tcW w:w="1479" w:type="dxa"/>
          </w:tcPr>
          <w:p w14:paraId="5CB9EEBE" w14:textId="77777777" w:rsidR="00A32B4D" w:rsidRDefault="00FD0651">
            <w:pPr>
              <w:rPr>
                <w:rFonts w:eastAsiaTheme="minorEastAsia"/>
                <w:lang w:val="en-US" w:eastAsia="zh-CN"/>
              </w:rPr>
            </w:pPr>
            <w:r>
              <w:rPr>
                <w:rFonts w:eastAsiaTheme="minorEastAsia"/>
                <w:lang w:val="en-US" w:eastAsia="zh-CN"/>
              </w:rPr>
              <w:t>Nokia, NSB</w:t>
            </w:r>
          </w:p>
        </w:tc>
        <w:tc>
          <w:tcPr>
            <w:tcW w:w="1372" w:type="dxa"/>
          </w:tcPr>
          <w:p w14:paraId="5CB9EEBF" w14:textId="77777777" w:rsidR="00A32B4D" w:rsidRDefault="00FD0651">
            <w:pPr>
              <w:tabs>
                <w:tab w:val="left" w:pos="551"/>
              </w:tabs>
              <w:rPr>
                <w:lang w:val="en-US" w:eastAsia="ko-KR"/>
              </w:rPr>
            </w:pPr>
            <w:r>
              <w:rPr>
                <w:lang w:val="en-US" w:eastAsia="ko-KR"/>
              </w:rPr>
              <w:t>Y</w:t>
            </w:r>
          </w:p>
        </w:tc>
        <w:tc>
          <w:tcPr>
            <w:tcW w:w="6780" w:type="dxa"/>
          </w:tcPr>
          <w:p w14:paraId="5CB9EEC0" w14:textId="77777777" w:rsidR="00A32B4D" w:rsidRDefault="00A32B4D">
            <w:pPr>
              <w:rPr>
                <w:rFonts w:eastAsiaTheme="minorEastAsia"/>
                <w:lang w:val="en-US" w:eastAsia="zh-CN"/>
              </w:rPr>
            </w:pPr>
          </w:p>
        </w:tc>
      </w:tr>
      <w:tr w:rsidR="00A32B4D" w14:paraId="5CB9EEC5" w14:textId="77777777">
        <w:tc>
          <w:tcPr>
            <w:tcW w:w="1479" w:type="dxa"/>
          </w:tcPr>
          <w:p w14:paraId="5CB9EEC2" w14:textId="77777777" w:rsidR="00A32B4D" w:rsidRDefault="00FD0651">
            <w:pPr>
              <w:rPr>
                <w:lang w:val="en-US" w:eastAsia="ko-KR"/>
              </w:rPr>
            </w:pPr>
            <w:r>
              <w:rPr>
                <w:lang w:val="en-US" w:eastAsia="ko-KR"/>
              </w:rPr>
              <w:t>Ericsson</w:t>
            </w:r>
          </w:p>
        </w:tc>
        <w:tc>
          <w:tcPr>
            <w:tcW w:w="1372" w:type="dxa"/>
          </w:tcPr>
          <w:p w14:paraId="5CB9EEC3" w14:textId="77777777" w:rsidR="00A32B4D" w:rsidRDefault="00FD0651">
            <w:pPr>
              <w:tabs>
                <w:tab w:val="left" w:pos="551"/>
              </w:tabs>
              <w:rPr>
                <w:lang w:val="en-US" w:eastAsia="ko-KR"/>
              </w:rPr>
            </w:pPr>
            <w:r>
              <w:rPr>
                <w:lang w:val="en-US" w:eastAsia="ko-KR"/>
              </w:rPr>
              <w:t>N</w:t>
            </w:r>
          </w:p>
        </w:tc>
        <w:tc>
          <w:tcPr>
            <w:tcW w:w="6780" w:type="dxa"/>
          </w:tcPr>
          <w:p w14:paraId="5CB9EEC4" w14:textId="77777777" w:rsidR="00A32B4D" w:rsidRDefault="00FD0651">
            <w:pPr>
              <w:rPr>
                <w:lang w:val="en-US" w:eastAsia="ko-KR"/>
              </w:rPr>
            </w:pPr>
            <w:r>
              <w:rPr>
                <w:lang w:val="en-US" w:eastAsia="ko-KR"/>
              </w:rPr>
              <w:t xml:space="preserve">We support Huawei’s revision. </w:t>
            </w:r>
          </w:p>
        </w:tc>
      </w:tr>
      <w:tr w:rsidR="00A32B4D" w14:paraId="5CB9EEC9" w14:textId="77777777">
        <w:tc>
          <w:tcPr>
            <w:tcW w:w="1479" w:type="dxa"/>
          </w:tcPr>
          <w:p w14:paraId="5CB9EEC6" w14:textId="77777777" w:rsidR="00A32B4D" w:rsidRDefault="00FD0651">
            <w:pPr>
              <w:rPr>
                <w:lang w:val="en-US" w:eastAsia="ko-KR"/>
              </w:rPr>
            </w:pPr>
            <w:r>
              <w:rPr>
                <w:lang w:val="en-US" w:eastAsia="ko-KR"/>
              </w:rPr>
              <w:t>Intel</w:t>
            </w:r>
          </w:p>
        </w:tc>
        <w:tc>
          <w:tcPr>
            <w:tcW w:w="1372" w:type="dxa"/>
          </w:tcPr>
          <w:p w14:paraId="5CB9EEC7" w14:textId="77777777" w:rsidR="00A32B4D" w:rsidRDefault="00FD0651">
            <w:pPr>
              <w:tabs>
                <w:tab w:val="left" w:pos="551"/>
              </w:tabs>
              <w:rPr>
                <w:lang w:val="en-US" w:eastAsia="ko-KR"/>
              </w:rPr>
            </w:pPr>
            <w:r>
              <w:rPr>
                <w:lang w:val="en-US" w:eastAsia="ko-KR"/>
              </w:rPr>
              <w:t>Y, but …</w:t>
            </w:r>
          </w:p>
        </w:tc>
        <w:tc>
          <w:tcPr>
            <w:tcW w:w="6780" w:type="dxa"/>
          </w:tcPr>
          <w:p w14:paraId="5CB9EEC8" w14:textId="3E0126F6" w:rsidR="00A32B4D" w:rsidRDefault="00FD0651">
            <w:pPr>
              <w:rPr>
                <w:lang w:val="en-US" w:eastAsia="ko-KR"/>
              </w:rPr>
            </w:pPr>
            <w:r>
              <w:rPr>
                <w:lang w:val="en-US" w:eastAsia="ko-KR"/>
              </w:rPr>
              <w:t xml:space="preserve">We also agree with and would like to second the observation from Huawei that FG 6-1 and 6-1a would not apply directly, since CORESET #0 should not be coupled with this capability on SSB for RedCap </w:t>
            </w:r>
            <w:r w:rsidR="00B72AF4">
              <w:rPr>
                <w:lang w:val="en-US" w:eastAsia="ko-KR"/>
              </w:rPr>
              <w:t>UEs</w:t>
            </w:r>
            <w:r>
              <w:rPr>
                <w:lang w:val="en-US" w:eastAsia="ko-KR"/>
              </w:rPr>
              <w:t>.</w:t>
            </w:r>
          </w:p>
        </w:tc>
      </w:tr>
      <w:tr w:rsidR="00A32B4D" w14:paraId="5CB9EECD" w14:textId="77777777">
        <w:tc>
          <w:tcPr>
            <w:tcW w:w="1479" w:type="dxa"/>
          </w:tcPr>
          <w:p w14:paraId="5CB9EECA" w14:textId="77777777" w:rsidR="00A32B4D" w:rsidRDefault="00FD0651">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5CB9EECB" w14:textId="77777777" w:rsidR="00A32B4D" w:rsidRDefault="00FD0651">
            <w:pPr>
              <w:tabs>
                <w:tab w:val="left" w:pos="551"/>
              </w:tabs>
              <w:rPr>
                <w:rFonts w:eastAsiaTheme="minorEastAsia"/>
                <w:lang w:val="en-US" w:eastAsia="zh-CN"/>
              </w:rPr>
            </w:pPr>
            <w:r>
              <w:rPr>
                <w:rFonts w:eastAsiaTheme="minorEastAsia" w:hint="eastAsia"/>
                <w:lang w:val="en-US" w:eastAsia="zh-CN"/>
              </w:rPr>
              <w:t>N</w:t>
            </w:r>
          </w:p>
        </w:tc>
        <w:tc>
          <w:tcPr>
            <w:tcW w:w="6780" w:type="dxa"/>
          </w:tcPr>
          <w:p w14:paraId="5CB9EECC" w14:textId="77777777" w:rsidR="00A32B4D" w:rsidRDefault="00FD0651">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Huawei’s </w:t>
            </w:r>
            <w:r>
              <w:rPr>
                <w:lang w:val="en-US" w:eastAsia="ko-KR"/>
              </w:rPr>
              <w:t>suggestion</w:t>
            </w:r>
            <w:r>
              <w:rPr>
                <w:rFonts w:eastAsiaTheme="minorEastAsia"/>
                <w:lang w:val="en-US" w:eastAsia="zh-CN"/>
              </w:rPr>
              <w:t>.</w:t>
            </w:r>
          </w:p>
        </w:tc>
      </w:tr>
      <w:tr w:rsidR="00A32B4D" w14:paraId="5CB9EED1" w14:textId="77777777">
        <w:tc>
          <w:tcPr>
            <w:tcW w:w="1479" w:type="dxa"/>
          </w:tcPr>
          <w:p w14:paraId="5CB9EECE" w14:textId="77777777" w:rsidR="00A32B4D" w:rsidRDefault="00FD0651">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CB9EECF" w14:textId="77777777" w:rsidR="00A32B4D" w:rsidRDefault="00FD0651">
            <w:pPr>
              <w:tabs>
                <w:tab w:val="left" w:pos="551"/>
              </w:tabs>
              <w:rPr>
                <w:rFonts w:eastAsiaTheme="minorEastAsia"/>
                <w:lang w:val="en-US" w:eastAsia="zh-CN"/>
              </w:rPr>
            </w:pPr>
            <w:r>
              <w:rPr>
                <w:rFonts w:eastAsia="Yu Mincho" w:hint="eastAsia"/>
                <w:lang w:val="en-US" w:eastAsia="ja-JP"/>
              </w:rPr>
              <w:t>Y</w:t>
            </w:r>
          </w:p>
        </w:tc>
        <w:tc>
          <w:tcPr>
            <w:tcW w:w="6780" w:type="dxa"/>
          </w:tcPr>
          <w:p w14:paraId="5CB9EED0" w14:textId="77777777" w:rsidR="00A32B4D" w:rsidRDefault="00A32B4D">
            <w:pPr>
              <w:rPr>
                <w:rFonts w:eastAsiaTheme="minorEastAsia"/>
                <w:lang w:val="en-US" w:eastAsia="zh-CN"/>
              </w:rPr>
            </w:pPr>
          </w:p>
        </w:tc>
      </w:tr>
      <w:tr w:rsidR="00A32B4D" w14:paraId="5CB9EED5" w14:textId="77777777">
        <w:tc>
          <w:tcPr>
            <w:tcW w:w="1479" w:type="dxa"/>
          </w:tcPr>
          <w:p w14:paraId="5CB9EED2" w14:textId="77777777" w:rsidR="00A32B4D" w:rsidRDefault="00FD0651">
            <w:pPr>
              <w:rPr>
                <w:rFonts w:eastAsia="SimSun"/>
                <w:lang w:val="en-US" w:eastAsia="ja-JP"/>
              </w:rPr>
            </w:pPr>
            <w:r>
              <w:rPr>
                <w:rFonts w:eastAsia="SimSun" w:hint="eastAsia"/>
                <w:lang w:val="en-US" w:eastAsia="zh-CN"/>
              </w:rPr>
              <w:t>CMCC</w:t>
            </w:r>
          </w:p>
        </w:tc>
        <w:tc>
          <w:tcPr>
            <w:tcW w:w="1372" w:type="dxa"/>
          </w:tcPr>
          <w:p w14:paraId="5CB9EED3" w14:textId="77777777" w:rsidR="00A32B4D" w:rsidRDefault="00A32B4D">
            <w:pPr>
              <w:tabs>
                <w:tab w:val="left" w:pos="551"/>
              </w:tabs>
              <w:rPr>
                <w:lang w:val="en-US" w:eastAsia="ja-JP"/>
              </w:rPr>
            </w:pPr>
          </w:p>
        </w:tc>
        <w:tc>
          <w:tcPr>
            <w:tcW w:w="6780" w:type="dxa"/>
          </w:tcPr>
          <w:p w14:paraId="5CB9EED4" w14:textId="77777777" w:rsidR="00A32B4D" w:rsidRDefault="00FD0651">
            <w:pPr>
              <w:rPr>
                <w:rFonts w:eastAsia="SimSun"/>
                <w:lang w:val="en-US" w:eastAsia="zh-CN"/>
              </w:rPr>
            </w:pPr>
            <w:r>
              <w:rPr>
                <w:rFonts w:eastAsia="SimSun" w:hint="eastAsia"/>
                <w:lang w:val="en-US" w:eastAsia="zh-CN"/>
              </w:rPr>
              <w:t xml:space="preserve">Fine with </w:t>
            </w:r>
            <w:proofErr w:type="spellStart"/>
            <w:r>
              <w:rPr>
                <w:rFonts w:eastAsia="SimSun" w:hint="eastAsia"/>
                <w:lang w:val="en-US" w:eastAsia="zh-CN"/>
              </w:rPr>
              <w:t>HuaWei</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suggestion.</w:t>
            </w:r>
          </w:p>
        </w:tc>
      </w:tr>
      <w:tr w:rsidR="00A32B4D" w14:paraId="5CB9EED9" w14:textId="77777777">
        <w:tc>
          <w:tcPr>
            <w:tcW w:w="1479" w:type="dxa"/>
          </w:tcPr>
          <w:p w14:paraId="5CB9EED6" w14:textId="77777777" w:rsidR="00A32B4D" w:rsidRDefault="00FD0651">
            <w:pPr>
              <w:rPr>
                <w:lang w:val="en-US" w:eastAsia="ko-KR"/>
              </w:rPr>
            </w:pPr>
            <w:r>
              <w:rPr>
                <w:lang w:val="en-US" w:eastAsia="ko-KR"/>
              </w:rPr>
              <w:t>NEC</w:t>
            </w:r>
          </w:p>
        </w:tc>
        <w:tc>
          <w:tcPr>
            <w:tcW w:w="1372" w:type="dxa"/>
          </w:tcPr>
          <w:p w14:paraId="5CB9EED7" w14:textId="77777777" w:rsidR="00A32B4D" w:rsidRDefault="00FD0651">
            <w:pPr>
              <w:tabs>
                <w:tab w:val="left" w:pos="551"/>
              </w:tabs>
              <w:rPr>
                <w:lang w:val="en-US" w:eastAsia="ko-KR"/>
              </w:rPr>
            </w:pPr>
            <w:r>
              <w:rPr>
                <w:lang w:val="en-US" w:eastAsia="ko-KR"/>
              </w:rPr>
              <w:t>Y</w:t>
            </w:r>
          </w:p>
        </w:tc>
        <w:tc>
          <w:tcPr>
            <w:tcW w:w="6780" w:type="dxa"/>
          </w:tcPr>
          <w:p w14:paraId="5CB9EED8" w14:textId="77777777" w:rsidR="00A32B4D" w:rsidRDefault="00FD0651">
            <w:pPr>
              <w:rPr>
                <w:lang w:val="en-US" w:eastAsia="ko-KR"/>
              </w:rPr>
            </w:pPr>
            <w:r>
              <w:rPr>
                <w:lang w:val="en-US" w:eastAsia="ko-KR"/>
              </w:rPr>
              <w:t xml:space="preserve">“may” will be fine for us. “may” allows UE whether it actually expects SSB or </w:t>
            </w:r>
            <w:r>
              <w:rPr>
                <w:lang w:val="en-US" w:eastAsia="ko-KR"/>
              </w:rPr>
              <w:lastRenderedPageBreak/>
              <w:t>not.</w:t>
            </w:r>
          </w:p>
        </w:tc>
      </w:tr>
      <w:tr w:rsidR="00A32B4D" w14:paraId="5CB9EEDD" w14:textId="77777777">
        <w:tc>
          <w:tcPr>
            <w:tcW w:w="1479" w:type="dxa"/>
          </w:tcPr>
          <w:p w14:paraId="5CB9EEDA" w14:textId="77777777" w:rsidR="00A32B4D" w:rsidRDefault="00FD0651">
            <w:pPr>
              <w:rPr>
                <w:rFonts w:eastAsiaTheme="minorEastAsia"/>
                <w:lang w:val="en-US" w:eastAsia="ko-KR"/>
              </w:rPr>
            </w:pPr>
            <w:r>
              <w:rPr>
                <w:rFonts w:eastAsiaTheme="minorEastAsia" w:hint="eastAsia"/>
                <w:lang w:val="en-US" w:eastAsia="ko-KR"/>
              </w:rPr>
              <w:t>LGE</w:t>
            </w:r>
          </w:p>
        </w:tc>
        <w:tc>
          <w:tcPr>
            <w:tcW w:w="1372" w:type="dxa"/>
          </w:tcPr>
          <w:p w14:paraId="5CB9EEDB" w14:textId="77777777" w:rsidR="00A32B4D" w:rsidRDefault="00A32B4D">
            <w:pPr>
              <w:tabs>
                <w:tab w:val="left" w:pos="551"/>
              </w:tabs>
              <w:rPr>
                <w:lang w:val="en-US" w:eastAsia="ko-KR"/>
              </w:rPr>
            </w:pPr>
          </w:p>
        </w:tc>
        <w:tc>
          <w:tcPr>
            <w:tcW w:w="6780" w:type="dxa"/>
          </w:tcPr>
          <w:p w14:paraId="5CB9EEDC" w14:textId="77777777" w:rsidR="00A32B4D" w:rsidRDefault="00FD0651">
            <w:pPr>
              <w:rPr>
                <w:rFonts w:eastAsiaTheme="minorEastAsia"/>
                <w:lang w:val="en-US" w:eastAsia="ko-KR"/>
              </w:rPr>
            </w:pPr>
            <w:r>
              <w:rPr>
                <w:rFonts w:eastAsiaTheme="minorEastAsia" w:hint="eastAsia"/>
                <w:lang w:val="en-US" w:eastAsia="ko-KR"/>
              </w:rPr>
              <w:t>We are fine with the FL proposal</w:t>
            </w:r>
            <w:r>
              <w:rPr>
                <w:rFonts w:eastAsiaTheme="minorEastAsia"/>
                <w:lang w:val="en-US" w:eastAsia="ko-KR"/>
              </w:rPr>
              <w:t xml:space="preserve"> in general. Regarding the discussion on the mandatory/optional support of the BWP-related FGs, we think the FG 6-1 should be mandatory and the FG 6-1a is optional.</w:t>
            </w:r>
          </w:p>
        </w:tc>
      </w:tr>
      <w:tr w:rsidR="00A32B4D" w14:paraId="5CB9EEE3" w14:textId="77777777">
        <w:tc>
          <w:tcPr>
            <w:tcW w:w="1479" w:type="dxa"/>
          </w:tcPr>
          <w:p w14:paraId="5CB9EEDE" w14:textId="77777777" w:rsidR="00A32B4D" w:rsidRDefault="00FD0651">
            <w:pPr>
              <w:rPr>
                <w:rFonts w:eastAsiaTheme="minorEastAsia"/>
                <w:lang w:val="en-US" w:eastAsia="ko-KR"/>
              </w:rPr>
            </w:pPr>
            <w:r>
              <w:rPr>
                <w:rFonts w:eastAsia="SimSun"/>
                <w:lang w:val="en-US" w:eastAsia="zh-CN"/>
              </w:rPr>
              <w:t xml:space="preserve">Apple </w:t>
            </w:r>
          </w:p>
        </w:tc>
        <w:tc>
          <w:tcPr>
            <w:tcW w:w="1372" w:type="dxa"/>
          </w:tcPr>
          <w:p w14:paraId="5CB9EEDF" w14:textId="77777777" w:rsidR="00A32B4D" w:rsidRDefault="00A32B4D">
            <w:pPr>
              <w:tabs>
                <w:tab w:val="left" w:pos="551"/>
              </w:tabs>
              <w:rPr>
                <w:lang w:val="en-US" w:eastAsia="ko-KR"/>
              </w:rPr>
            </w:pPr>
          </w:p>
        </w:tc>
        <w:tc>
          <w:tcPr>
            <w:tcW w:w="6780" w:type="dxa"/>
          </w:tcPr>
          <w:p w14:paraId="5CB9EEE0" w14:textId="77777777" w:rsidR="00A32B4D" w:rsidRDefault="00FD0651">
            <w:pPr>
              <w:rPr>
                <w:rFonts w:eastAsia="SimSun"/>
                <w:lang w:val="en-US" w:eastAsia="zh-CN"/>
              </w:rPr>
            </w:pPr>
            <w:r>
              <w:rPr>
                <w:rFonts w:eastAsia="SimSun"/>
                <w:lang w:val="en-US" w:eastAsia="zh-CN"/>
              </w:rPr>
              <w:t xml:space="preserve">Support Vivo modification. </w:t>
            </w:r>
          </w:p>
          <w:p w14:paraId="5CB9EEE1" w14:textId="77777777" w:rsidR="00A32B4D" w:rsidRDefault="00FD0651">
            <w:pPr>
              <w:rPr>
                <w:rFonts w:eastAsia="SimSun"/>
                <w:lang w:val="en-US" w:eastAsia="zh-CN"/>
              </w:rPr>
            </w:pPr>
            <w:r>
              <w:rPr>
                <w:rFonts w:eastAsia="SimSun"/>
                <w:lang w:val="en-US" w:eastAsia="zh-CN"/>
              </w:rPr>
              <w:t xml:space="preserve">We also share view that a new UE feature capability is needed to focus on SSB only without CORESET#0.  </w:t>
            </w:r>
          </w:p>
          <w:p w14:paraId="5CB9EEE2" w14:textId="77777777" w:rsidR="00A32B4D" w:rsidRDefault="00FD0651">
            <w:pPr>
              <w:rPr>
                <w:rFonts w:eastAsiaTheme="minorEastAsia"/>
                <w:lang w:val="en-US" w:eastAsia="ko-KR"/>
              </w:rPr>
            </w:pPr>
            <w:r>
              <w:rPr>
                <w:rFonts w:eastAsia="SimSun"/>
                <w:lang w:val="en-US" w:eastAsia="zh-CN"/>
              </w:rPr>
              <w:t xml:space="preserve">We think this proposal should be discussed at first. </w:t>
            </w:r>
          </w:p>
        </w:tc>
      </w:tr>
      <w:tr w:rsidR="00A32B4D" w14:paraId="5CB9EEEA" w14:textId="77777777">
        <w:tc>
          <w:tcPr>
            <w:tcW w:w="1479" w:type="dxa"/>
          </w:tcPr>
          <w:p w14:paraId="5CB9EEE4" w14:textId="77777777" w:rsidR="00A32B4D" w:rsidRDefault="00FD0651">
            <w:pPr>
              <w:rPr>
                <w:rFonts w:eastAsiaTheme="minorEastAsia"/>
                <w:lang w:val="en-US" w:eastAsia="zh-CN"/>
              </w:rPr>
            </w:pPr>
            <w:r>
              <w:rPr>
                <w:rFonts w:eastAsiaTheme="minorEastAsia" w:hint="eastAsia"/>
                <w:lang w:val="en-US" w:eastAsia="zh-CN"/>
              </w:rPr>
              <w:t>Samsung</w:t>
            </w:r>
          </w:p>
        </w:tc>
        <w:tc>
          <w:tcPr>
            <w:tcW w:w="1372" w:type="dxa"/>
          </w:tcPr>
          <w:p w14:paraId="5CB9EEE5" w14:textId="77777777" w:rsidR="00A32B4D" w:rsidRDefault="00A32B4D">
            <w:pPr>
              <w:tabs>
                <w:tab w:val="left" w:pos="551"/>
              </w:tabs>
              <w:rPr>
                <w:lang w:val="en-US" w:eastAsia="ko-KR"/>
              </w:rPr>
            </w:pPr>
          </w:p>
        </w:tc>
        <w:tc>
          <w:tcPr>
            <w:tcW w:w="6780" w:type="dxa"/>
          </w:tcPr>
          <w:p w14:paraId="5CB9EEE6" w14:textId="3DDEA3F6" w:rsidR="00A32B4D" w:rsidRDefault="00FD0651">
            <w:pPr>
              <w:rPr>
                <w:rFonts w:eastAsiaTheme="minorEastAsia"/>
                <w:lang w:val="en-US" w:eastAsia="zh-CN"/>
              </w:rPr>
            </w:pPr>
            <w:r>
              <w:rPr>
                <w:rFonts w:eastAsiaTheme="minorEastAsia"/>
                <w:lang w:val="en-US" w:eastAsia="zh-CN"/>
              </w:rPr>
              <w:t xml:space="preserve">For this proposal, we don’t think new signaling of SSB configuration is needed. Current system has </w:t>
            </w:r>
            <w:r w:rsidR="00B72AF4">
              <w:rPr>
                <w:rFonts w:eastAsiaTheme="minorEastAsia"/>
                <w:lang w:val="en-US" w:eastAsia="zh-CN"/>
              </w:rPr>
              <w:t>UEs</w:t>
            </w:r>
            <w:r>
              <w:rPr>
                <w:rFonts w:eastAsiaTheme="minorEastAsia"/>
                <w:lang w:val="en-US" w:eastAsia="zh-CN"/>
              </w:rPr>
              <w:t xml:space="preserve"> support or not support FG6-1a. </w:t>
            </w:r>
          </w:p>
          <w:p w14:paraId="5CB9EEE7" w14:textId="77777777" w:rsidR="00A32B4D" w:rsidRDefault="00FD0651">
            <w:pPr>
              <w:rPr>
                <w:rFonts w:eastAsiaTheme="minorEastAsia"/>
                <w:lang w:val="en-US" w:eastAsia="zh-CN"/>
              </w:rPr>
            </w:pPr>
            <w:r>
              <w:rPr>
                <w:rFonts w:eastAsiaTheme="minorEastAsia"/>
                <w:lang w:val="en-US" w:eastAsia="zh-CN"/>
              </w:rPr>
              <w:t xml:space="preserve">Therefore, we suggest </w:t>
            </w:r>
            <w:proofErr w:type="gramStart"/>
            <w:r>
              <w:rPr>
                <w:rFonts w:eastAsiaTheme="minorEastAsia"/>
                <w:lang w:val="en-US" w:eastAsia="zh-CN"/>
              </w:rPr>
              <w:t>to delete</w:t>
            </w:r>
            <w:proofErr w:type="gramEnd"/>
            <w:r>
              <w:rPr>
                <w:rFonts w:eastAsiaTheme="minorEastAsia"/>
                <w:lang w:val="en-US" w:eastAsia="zh-CN"/>
              </w:rPr>
              <w:t xml:space="preserve"> </w:t>
            </w:r>
          </w:p>
          <w:p w14:paraId="5CB9EEE8" w14:textId="77777777" w:rsidR="00A32B4D" w:rsidRDefault="00FD0651">
            <w:pPr>
              <w:pStyle w:val="ListParagraph"/>
              <w:numPr>
                <w:ilvl w:val="1"/>
                <w:numId w:val="38"/>
              </w:numPr>
              <w:jc w:val="both"/>
              <w:rPr>
                <w:b/>
                <w:bCs/>
                <w:color w:val="000000" w:themeColor="text1"/>
                <w:sz w:val="20"/>
                <w:szCs w:val="20"/>
                <w:lang w:val="en-US"/>
              </w:rPr>
            </w:pPr>
            <w:r>
              <w:rPr>
                <w:b/>
                <w:bCs/>
                <w:color w:val="000000" w:themeColor="text1"/>
                <w:sz w:val="20"/>
                <w:szCs w:val="20"/>
                <w:lang w:val="en-US"/>
              </w:rPr>
              <w:t>FFS: details of SSB configuration (e.g., cell-defining SSB, non-cell-defining SSB, SSB periodicity)</w:t>
            </w:r>
          </w:p>
          <w:p w14:paraId="5CB9EEE9" w14:textId="77777777" w:rsidR="00A32B4D" w:rsidRDefault="00FD0651">
            <w:pPr>
              <w:rPr>
                <w:rFonts w:eastAsiaTheme="minorEastAsia"/>
                <w:lang w:val="en-US" w:eastAsia="zh-CN"/>
              </w:rPr>
            </w:pPr>
            <w:r>
              <w:rPr>
                <w:rFonts w:eastAsiaTheme="minorEastAsia"/>
                <w:lang w:val="en-US" w:eastAsia="zh-CN"/>
              </w:rPr>
              <w:t xml:space="preserve">In addition, we like to clarify the second bullet on the meaning of “shall not expect”. Does this mean UE support operation without SSB can operate on a BWP with SSB transmission as well? If so, we suggest </w:t>
            </w:r>
            <w:proofErr w:type="gramStart"/>
            <w:r>
              <w:rPr>
                <w:rFonts w:eastAsiaTheme="minorEastAsia"/>
                <w:lang w:val="en-US" w:eastAsia="zh-CN"/>
              </w:rPr>
              <w:t>to change</w:t>
            </w:r>
            <w:proofErr w:type="gramEnd"/>
            <w:r>
              <w:rPr>
                <w:rFonts w:eastAsiaTheme="minorEastAsia"/>
                <w:lang w:val="en-US" w:eastAsia="zh-CN"/>
              </w:rPr>
              <w:t xml:space="preserve"> to “does not” other than “shall not”. </w:t>
            </w:r>
          </w:p>
        </w:tc>
      </w:tr>
      <w:tr w:rsidR="00A32B4D" w14:paraId="5CB9EEEE" w14:textId="77777777">
        <w:tc>
          <w:tcPr>
            <w:tcW w:w="1479" w:type="dxa"/>
          </w:tcPr>
          <w:p w14:paraId="5CB9EEEB" w14:textId="77777777" w:rsidR="00A32B4D" w:rsidRDefault="00FD0651">
            <w:pPr>
              <w:rPr>
                <w:rFonts w:eastAsiaTheme="minorEastAsia"/>
                <w:lang w:val="en-US" w:eastAsia="zh-CN"/>
              </w:rPr>
            </w:pPr>
            <w:r>
              <w:rPr>
                <w:rFonts w:eastAsiaTheme="minorEastAsia"/>
                <w:lang w:val="en-US" w:eastAsia="zh-CN"/>
              </w:rPr>
              <w:t>MediaTek</w:t>
            </w:r>
          </w:p>
        </w:tc>
        <w:tc>
          <w:tcPr>
            <w:tcW w:w="1372" w:type="dxa"/>
          </w:tcPr>
          <w:p w14:paraId="5CB9EEEC" w14:textId="77777777" w:rsidR="00A32B4D" w:rsidRDefault="00FD0651">
            <w:pPr>
              <w:tabs>
                <w:tab w:val="left" w:pos="551"/>
              </w:tabs>
              <w:rPr>
                <w:lang w:val="en-US" w:eastAsia="ko-KR"/>
              </w:rPr>
            </w:pPr>
            <w:r>
              <w:rPr>
                <w:lang w:val="en-US" w:eastAsia="ko-KR"/>
              </w:rPr>
              <w:t>N</w:t>
            </w:r>
          </w:p>
        </w:tc>
        <w:tc>
          <w:tcPr>
            <w:tcW w:w="6780" w:type="dxa"/>
          </w:tcPr>
          <w:p w14:paraId="5CB9EEED" w14:textId="77777777" w:rsidR="00A32B4D" w:rsidRDefault="00FD0651">
            <w:pPr>
              <w:rPr>
                <w:rFonts w:eastAsiaTheme="minorEastAsia"/>
                <w:lang w:val="en-US" w:eastAsia="zh-CN"/>
              </w:rPr>
            </w:pPr>
            <w:r>
              <w:rPr>
                <w:rFonts w:eastAsiaTheme="minorEastAsia"/>
                <w:lang w:val="en-US" w:eastAsia="zh-CN"/>
              </w:rPr>
              <w:t xml:space="preserve">We are fine with </w:t>
            </w:r>
            <w:proofErr w:type="spellStart"/>
            <w:r>
              <w:rPr>
                <w:rFonts w:eastAsiaTheme="minorEastAsia"/>
                <w:lang w:val="en-US" w:eastAsia="zh-CN"/>
              </w:rPr>
              <w:t>vivo’s</w:t>
            </w:r>
            <w:proofErr w:type="spellEnd"/>
            <w:r>
              <w:rPr>
                <w:rFonts w:eastAsiaTheme="minorEastAsia"/>
                <w:lang w:val="en-US" w:eastAsia="zh-CN"/>
              </w:rPr>
              <w:t xml:space="preserve"> update.</w:t>
            </w:r>
          </w:p>
        </w:tc>
      </w:tr>
      <w:tr w:rsidR="00A32B4D" w14:paraId="5CB9EEF1" w14:textId="77777777">
        <w:tc>
          <w:tcPr>
            <w:tcW w:w="1479" w:type="dxa"/>
          </w:tcPr>
          <w:p w14:paraId="5CB9EEEF" w14:textId="77777777" w:rsidR="00A32B4D" w:rsidRDefault="00FD0651">
            <w:pPr>
              <w:rPr>
                <w:rFonts w:eastAsiaTheme="minorEastAsia"/>
                <w:lang w:val="en-US" w:eastAsia="zh-CN"/>
              </w:rPr>
            </w:pPr>
            <w:r>
              <w:rPr>
                <w:rFonts w:eastAsiaTheme="minorEastAsia"/>
                <w:lang w:val="en-US" w:eastAsia="zh-CN"/>
              </w:rPr>
              <w:t>FL2</w:t>
            </w:r>
          </w:p>
        </w:tc>
        <w:tc>
          <w:tcPr>
            <w:tcW w:w="8152" w:type="dxa"/>
            <w:gridSpan w:val="2"/>
          </w:tcPr>
          <w:p w14:paraId="5CB9EEF0" w14:textId="77777777" w:rsidR="00A32B4D" w:rsidRDefault="00FD0651">
            <w:pPr>
              <w:rPr>
                <w:rFonts w:eastAsiaTheme="minorEastAsia"/>
                <w:lang w:val="en-US" w:eastAsia="zh-CN"/>
              </w:rPr>
            </w:pPr>
            <w:r>
              <w:rPr>
                <w:rFonts w:eastAsiaTheme="minorEastAsia"/>
                <w:lang w:val="en-US" w:eastAsia="zh-CN"/>
              </w:rPr>
              <w:t>See Proposal 3.2-4.</w:t>
            </w:r>
          </w:p>
        </w:tc>
      </w:tr>
    </w:tbl>
    <w:p w14:paraId="5CB9EEF2" w14:textId="77777777" w:rsidR="00A32B4D" w:rsidRDefault="00A32B4D">
      <w:pPr>
        <w:spacing w:after="100" w:afterAutospacing="1"/>
        <w:jc w:val="both"/>
        <w:rPr>
          <w:lang w:val="en-US"/>
        </w:rPr>
      </w:pPr>
    </w:p>
    <w:p w14:paraId="5CB9EEF3" w14:textId="6E39647D" w:rsidR="00A32B4D" w:rsidRDefault="00FD0651">
      <w:pPr>
        <w:rPr>
          <w:rFonts w:eastAsiaTheme="minorEastAsia"/>
          <w:lang w:val="en-US" w:eastAsia="zh-CN"/>
        </w:rPr>
      </w:pPr>
      <w:r>
        <w:rPr>
          <w:rFonts w:eastAsiaTheme="minorEastAsia"/>
          <w:lang w:val="en-US" w:eastAsia="zh-CN"/>
        </w:rPr>
        <w:t xml:space="preserve">Based on the received responses to Questions 3.2-1, 3.2-2, 3.2-3, 3.3-1 and 3.3-2, the following proposal can be considered. The responses received so far for Question 3.3-1, which concerns whether to make FG 6-1a mandatory for RedCap </w:t>
      </w:r>
      <w:r w:rsidR="00B72AF4">
        <w:rPr>
          <w:rFonts w:eastAsiaTheme="minorEastAsia"/>
          <w:lang w:val="en-US" w:eastAsia="zh-CN"/>
        </w:rPr>
        <w:t>UEs</w:t>
      </w:r>
      <w:r>
        <w:rPr>
          <w:rFonts w:eastAsiaTheme="minorEastAsia"/>
          <w:lang w:val="en-US" w:eastAsia="zh-CN"/>
        </w:rPr>
        <w:t>, were split roughly 50/50.</w:t>
      </w:r>
    </w:p>
    <w:p w14:paraId="5CB9EEF4" w14:textId="77777777" w:rsidR="00A32B4D" w:rsidRDefault="00FD0651">
      <w:pPr>
        <w:jc w:val="both"/>
        <w:rPr>
          <w:b/>
          <w:lang w:val="en-US"/>
        </w:rPr>
      </w:pPr>
      <w:r>
        <w:rPr>
          <w:b/>
          <w:highlight w:val="yellow"/>
          <w:lang w:val="en-US"/>
        </w:rPr>
        <w:t>FL2 High Priority Proposal 3.2-4</w:t>
      </w:r>
      <w:r>
        <w:rPr>
          <w:b/>
          <w:lang w:val="en-US"/>
        </w:rPr>
        <w:t>: For FR1, select one of the following options:</w:t>
      </w:r>
    </w:p>
    <w:p w14:paraId="5CB9EEF5" w14:textId="77777777" w:rsidR="00A32B4D" w:rsidRDefault="00FD0651">
      <w:pPr>
        <w:pStyle w:val="ListParagraph"/>
        <w:numPr>
          <w:ilvl w:val="0"/>
          <w:numId w:val="39"/>
        </w:numPr>
        <w:rPr>
          <w:b/>
          <w:sz w:val="20"/>
          <w:szCs w:val="22"/>
          <w:lang w:val="en-US"/>
        </w:rPr>
      </w:pPr>
      <w:r>
        <w:rPr>
          <w:b/>
          <w:sz w:val="20"/>
          <w:szCs w:val="22"/>
          <w:lang w:val="en-US"/>
        </w:rPr>
        <w:t>Option 1:</w:t>
      </w:r>
    </w:p>
    <w:p w14:paraId="5CB9EEF6" w14:textId="77777777" w:rsidR="00A32B4D" w:rsidRDefault="00FD0651">
      <w:pPr>
        <w:pStyle w:val="ListParagraph"/>
        <w:numPr>
          <w:ilvl w:val="1"/>
          <w:numId w:val="39"/>
        </w:numPr>
        <w:rPr>
          <w:b/>
          <w:sz w:val="20"/>
          <w:szCs w:val="20"/>
          <w:lang w:val="en-US"/>
        </w:rPr>
      </w:pPr>
      <w:r>
        <w:rPr>
          <w:b/>
          <w:sz w:val="20"/>
          <w:szCs w:val="20"/>
          <w:lang w:val="en-US"/>
        </w:rPr>
        <w:t>For separate initial DL BWP,</w:t>
      </w:r>
    </w:p>
    <w:p w14:paraId="5CB9EEF7" w14:textId="77777777" w:rsidR="00A32B4D" w:rsidRDefault="00FD0651">
      <w:pPr>
        <w:pStyle w:val="ListParagraph"/>
        <w:numPr>
          <w:ilvl w:val="2"/>
          <w:numId w:val="39"/>
        </w:numPr>
        <w:rPr>
          <w:b/>
          <w:sz w:val="20"/>
          <w:szCs w:val="20"/>
          <w:lang w:val="en-US"/>
        </w:rPr>
      </w:pPr>
      <w:r>
        <w:rPr>
          <w:b/>
          <w:sz w:val="20"/>
          <w:szCs w:val="20"/>
          <w:lang w:val="en-US"/>
        </w:rPr>
        <w:t>RedCap UE does NOT expect it to contain CD-SSB or NCD-SSB or CORESET#0/SIB1.</w:t>
      </w:r>
    </w:p>
    <w:p w14:paraId="5CB9EEF8" w14:textId="77777777" w:rsidR="00A32B4D" w:rsidRDefault="00FD0651">
      <w:pPr>
        <w:pStyle w:val="ListParagraph"/>
        <w:numPr>
          <w:ilvl w:val="1"/>
          <w:numId w:val="39"/>
        </w:numPr>
        <w:rPr>
          <w:b/>
          <w:sz w:val="20"/>
          <w:szCs w:val="20"/>
          <w:lang w:val="en-US"/>
        </w:rPr>
      </w:pPr>
      <w:r>
        <w:rPr>
          <w:b/>
          <w:sz w:val="20"/>
          <w:szCs w:val="20"/>
          <w:lang w:val="en-US"/>
        </w:rPr>
        <w:t>For RRC-configured active DL BWP,</w:t>
      </w:r>
    </w:p>
    <w:p w14:paraId="5CB9EEF9" w14:textId="77777777" w:rsidR="00A32B4D" w:rsidRDefault="00FD0651">
      <w:pPr>
        <w:pStyle w:val="ListParagraph"/>
        <w:numPr>
          <w:ilvl w:val="2"/>
          <w:numId w:val="39"/>
        </w:numPr>
        <w:rPr>
          <w:b/>
          <w:sz w:val="20"/>
          <w:szCs w:val="20"/>
          <w:lang w:val="en-US"/>
        </w:rPr>
      </w:pPr>
      <w:r>
        <w:rPr>
          <w:b/>
          <w:sz w:val="20"/>
          <w:szCs w:val="20"/>
          <w:lang w:val="en-US"/>
        </w:rPr>
        <w:t>RedCap UE does NOT expect it to contain CD-SSB or NCD-SSB or CSI-RS or CORESET#0/SIB1.</w:t>
      </w:r>
    </w:p>
    <w:p w14:paraId="5CB9EEFA" w14:textId="77777777" w:rsidR="00A32B4D" w:rsidRDefault="00FD0651">
      <w:pPr>
        <w:pStyle w:val="ListParagraph"/>
        <w:numPr>
          <w:ilvl w:val="0"/>
          <w:numId w:val="39"/>
        </w:numPr>
        <w:rPr>
          <w:b/>
          <w:sz w:val="20"/>
          <w:szCs w:val="20"/>
          <w:lang w:val="en-US"/>
        </w:rPr>
      </w:pPr>
      <w:r>
        <w:rPr>
          <w:b/>
          <w:sz w:val="20"/>
          <w:szCs w:val="20"/>
          <w:lang w:val="en-US"/>
        </w:rPr>
        <w:t>Option 2:</w:t>
      </w:r>
    </w:p>
    <w:p w14:paraId="5CB9EEFB" w14:textId="77777777" w:rsidR="00A32B4D" w:rsidRDefault="00FD0651">
      <w:pPr>
        <w:pStyle w:val="ListParagraph"/>
        <w:numPr>
          <w:ilvl w:val="1"/>
          <w:numId w:val="39"/>
        </w:numPr>
        <w:rPr>
          <w:b/>
          <w:sz w:val="20"/>
          <w:szCs w:val="20"/>
          <w:lang w:val="en-US"/>
        </w:rPr>
      </w:pPr>
      <w:r>
        <w:rPr>
          <w:b/>
          <w:sz w:val="20"/>
          <w:szCs w:val="20"/>
          <w:lang w:val="en-US"/>
        </w:rPr>
        <w:t>For separate initial DL BWP configured for random access but not for paging,</w:t>
      </w:r>
    </w:p>
    <w:p w14:paraId="5CB9EEFC" w14:textId="77777777" w:rsidR="00A32B4D" w:rsidRDefault="00FD0651">
      <w:pPr>
        <w:pStyle w:val="ListParagraph"/>
        <w:numPr>
          <w:ilvl w:val="2"/>
          <w:numId w:val="39"/>
        </w:numPr>
        <w:rPr>
          <w:b/>
          <w:sz w:val="20"/>
          <w:szCs w:val="20"/>
          <w:lang w:val="en-US"/>
        </w:rPr>
      </w:pPr>
      <w:r>
        <w:rPr>
          <w:b/>
          <w:sz w:val="20"/>
          <w:szCs w:val="20"/>
          <w:lang w:val="en-US"/>
        </w:rPr>
        <w:t>RedCap UE does NOT expect it to contain CD-SSB or NCD-SSB or CORESET#0/SIB1.</w:t>
      </w:r>
    </w:p>
    <w:p w14:paraId="5CB9EEFD" w14:textId="77777777" w:rsidR="00A32B4D" w:rsidRDefault="00FD0651">
      <w:pPr>
        <w:pStyle w:val="ListParagraph"/>
        <w:numPr>
          <w:ilvl w:val="1"/>
          <w:numId w:val="39"/>
        </w:numPr>
        <w:rPr>
          <w:b/>
          <w:sz w:val="20"/>
          <w:szCs w:val="20"/>
          <w:lang w:val="en-US"/>
        </w:rPr>
      </w:pPr>
      <w:r>
        <w:rPr>
          <w:b/>
          <w:sz w:val="20"/>
          <w:szCs w:val="20"/>
          <w:lang w:val="en-US"/>
        </w:rPr>
        <w:t>For separate initial DL BWP configured for paging,</w:t>
      </w:r>
    </w:p>
    <w:p w14:paraId="5CB9EEFE" w14:textId="77777777" w:rsidR="00A32B4D" w:rsidRDefault="00FD0651">
      <w:pPr>
        <w:pStyle w:val="ListParagraph"/>
        <w:numPr>
          <w:ilvl w:val="2"/>
          <w:numId w:val="39"/>
        </w:numPr>
        <w:rPr>
          <w:b/>
          <w:sz w:val="20"/>
          <w:szCs w:val="20"/>
          <w:lang w:val="en-US"/>
        </w:rPr>
      </w:pPr>
      <w:r>
        <w:rPr>
          <w:b/>
          <w:sz w:val="20"/>
          <w:szCs w:val="20"/>
          <w:lang w:val="en-US"/>
        </w:rPr>
        <w:t>RedCap UE expects it to contain CD-SSB or NCD-SSB but not CORESET#0/SIB1.</w:t>
      </w:r>
    </w:p>
    <w:p w14:paraId="5CB9EEFF" w14:textId="77777777" w:rsidR="00A32B4D" w:rsidRDefault="00FD0651">
      <w:pPr>
        <w:pStyle w:val="ListParagraph"/>
        <w:numPr>
          <w:ilvl w:val="1"/>
          <w:numId w:val="39"/>
        </w:numPr>
        <w:rPr>
          <w:b/>
          <w:sz w:val="20"/>
          <w:szCs w:val="20"/>
          <w:lang w:val="en-US"/>
        </w:rPr>
      </w:pPr>
      <w:r>
        <w:rPr>
          <w:b/>
          <w:sz w:val="20"/>
          <w:szCs w:val="20"/>
          <w:lang w:val="en-US"/>
        </w:rPr>
        <w:t>For RRC-configured active DL BWP,</w:t>
      </w:r>
    </w:p>
    <w:p w14:paraId="5CB9EF00" w14:textId="77777777" w:rsidR="00A32B4D" w:rsidRDefault="00FD0651">
      <w:pPr>
        <w:pStyle w:val="ListParagraph"/>
        <w:numPr>
          <w:ilvl w:val="2"/>
          <w:numId w:val="39"/>
        </w:numPr>
        <w:rPr>
          <w:b/>
          <w:sz w:val="20"/>
          <w:szCs w:val="20"/>
          <w:lang w:val="en-US"/>
        </w:rPr>
      </w:pPr>
      <w:r>
        <w:rPr>
          <w:b/>
          <w:sz w:val="20"/>
          <w:szCs w:val="20"/>
          <w:lang w:val="en-US"/>
        </w:rPr>
        <w:t>RedCap UE expects it to contain CD-SSB or NCD-SSB or CSI-RS but not CORESET#0/SIB1.</w:t>
      </w:r>
    </w:p>
    <w:p w14:paraId="5CB9EF01" w14:textId="77777777" w:rsidR="00A32B4D" w:rsidRDefault="00FD0651">
      <w:pPr>
        <w:pStyle w:val="ListParagraph"/>
        <w:numPr>
          <w:ilvl w:val="0"/>
          <w:numId w:val="39"/>
        </w:numPr>
        <w:rPr>
          <w:b/>
          <w:sz w:val="20"/>
          <w:szCs w:val="20"/>
          <w:lang w:val="en-US"/>
        </w:rPr>
      </w:pPr>
      <w:r>
        <w:rPr>
          <w:b/>
          <w:sz w:val="20"/>
          <w:szCs w:val="20"/>
          <w:lang w:val="en-US"/>
        </w:rPr>
        <w:t>FFS:</w:t>
      </w:r>
    </w:p>
    <w:p w14:paraId="5CB9EF02" w14:textId="77777777" w:rsidR="00A32B4D" w:rsidRDefault="00FD0651">
      <w:pPr>
        <w:pStyle w:val="ListParagraph"/>
        <w:numPr>
          <w:ilvl w:val="1"/>
          <w:numId w:val="39"/>
        </w:numPr>
        <w:rPr>
          <w:b/>
          <w:sz w:val="20"/>
          <w:szCs w:val="20"/>
          <w:lang w:val="en-US"/>
        </w:rPr>
      </w:pPr>
      <w:r>
        <w:rPr>
          <w:b/>
          <w:sz w:val="20"/>
          <w:szCs w:val="20"/>
          <w:lang w:val="en-US"/>
        </w:rPr>
        <w:t>Whether RedCap UE can/cannot expect SSB under certain conditions for SSB monitoring periodicity (i.e., SMTC configuration) and DRX cycle</w:t>
      </w:r>
    </w:p>
    <w:p w14:paraId="5CB9EF03" w14:textId="77777777" w:rsidR="00A32B4D" w:rsidRDefault="00FD0651">
      <w:pPr>
        <w:pStyle w:val="ListParagraph"/>
        <w:numPr>
          <w:ilvl w:val="1"/>
          <w:numId w:val="39"/>
        </w:numPr>
        <w:rPr>
          <w:b/>
          <w:sz w:val="20"/>
          <w:szCs w:val="20"/>
          <w:lang w:val="en-US"/>
        </w:rPr>
      </w:pPr>
      <w:r>
        <w:rPr>
          <w:b/>
          <w:sz w:val="20"/>
          <w:szCs w:val="20"/>
          <w:lang w:val="en-US"/>
        </w:rPr>
        <w:t>Whether it is feasible to use NCD-SSB for serving cell measurement and QCL source</w:t>
      </w:r>
    </w:p>
    <w:p w14:paraId="5CB9EF04" w14:textId="3167CAC0" w:rsidR="00A32B4D" w:rsidRDefault="00FD0651">
      <w:pPr>
        <w:pStyle w:val="ListParagraph"/>
        <w:numPr>
          <w:ilvl w:val="1"/>
          <w:numId w:val="39"/>
        </w:numPr>
        <w:rPr>
          <w:b/>
          <w:sz w:val="20"/>
          <w:szCs w:val="20"/>
          <w:lang w:val="en-US"/>
        </w:rPr>
      </w:pPr>
      <w:r>
        <w:rPr>
          <w:b/>
          <w:sz w:val="20"/>
          <w:szCs w:val="20"/>
          <w:lang w:val="en-US"/>
        </w:rPr>
        <w:t xml:space="preserve">How SI update notifications and/or SI updates are signaled to RedCap </w:t>
      </w:r>
      <w:r w:rsidR="00B72AF4">
        <w:rPr>
          <w:b/>
          <w:sz w:val="20"/>
          <w:szCs w:val="20"/>
          <w:lang w:val="en-US"/>
        </w:rPr>
        <w:t>UEs</w:t>
      </w:r>
    </w:p>
    <w:p w14:paraId="5CB9EF05" w14:textId="77777777" w:rsidR="00A32B4D" w:rsidRDefault="00FD0651">
      <w:pPr>
        <w:pStyle w:val="ListParagraph"/>
        <w:numPr>
          <w:ilvl w:val="1"/>
          <w:numId w:val="39"/>
        </w:numPr>
        <w:rPr>
          <w:b/>
          <w:sz w:val="20"/>
          <w:szCs w:val="20"/>
          <w:lang w:val="en-US"/>
        </w:rPr>
      </w:pPr>
      <w:r>
        <w:rPr>
          <w:b/>
          <w:sz w:val="20"/>
          <w:szCs w:val="20"/>
          <w:lang w:val="en-US"/>
        </w:rPr>
        <w:t>FR2 case</w:t>
      </w:r>
    </w:p>
    <w:p w14:paraId="5CB9EF06" w14:textId="77777777" w:rsidR="00A32B4D" w:rsidRDefault="00FD0651">
      <w:pPr>
        <w:pStyle w:val="ListParagraph"/>
        <w:numPr>
          <w:ilvl w:val="0"/>
          <w:numId w:val="39"/>
        </w:numPr>
        <w:rPr>
          <w:b/>
          <w:sz w:val="20"/>
          <w:szCs w:val="20"/>
          <w:lang w:val="en-US"/>
        </w:rPr>
      </w:pPr>
      <w:r>
        <w:rPr>
          <w:b/>
          <w:sz w:val="20"/>
          <w:szCs w:val="20"/>
          <w:lang w:val="en-US"/>
        </w:rPr>
        <w:t>Note:</w:t>
      </w:r>
    </w:p>
    <w:p w14:paraId="5CB9EF07" w14:textId="77777777" w:rsidR="00A32B4D" w:rsidRDefault="00FD0651">
      <w:pPr>
        <w:pStyle w:val="ListParagraph"/>
        <w:numPr>
          <w:ilvl w:val="1"/>
          <w:numId w:val="39"/>
        </w:numPr>
        <w:rPr>
          <w:b/>
          <w:sz w:val="20"/>
          <w:szCs w:val="20"/>
          <w:lang w:val="en-US"/>
        </w:rPr>
      </w:pPr>
      <w:r>
        <w:rPr>
          <w:b/>
          <w:sz w:val="20"/>
          <w:szCs w:val="20"/>
          <w:lang w:val="en-US"/>
        </w:rPr>
        <w:t>In all these cases, the network may choose to configure SSB or MIB-configured CORESET#0 or SIB1 to be within the respective DL BWP.</w:t>
      </w:r>
    </w:p>
    <w:tbl>
      <w:tblPr>
        <w:tblStyle w:val="TableGrid"/>
        <w:tblW w:w="9631" w:type="dxa"/>
        <w:tblLook w:val="04A0" w:firstRow="1" w:lastRow="0" w:firstColumn="1" w:lastColumn="0" w:noHBand="0" w:noVBand="1"/>
      </w:tblPr>
      <w:tblGrid>
        <w:gridCol w:w="1479"/>
        <w:gridCol w:w="1372"/>
        <w:gridCol w:w="972"/>
        <w:gridCol w:w="5808"/>
      </w:tblGrid>
      <w:tr w:rsidR="00A32B4D" w14:paraId="5CB9EF0C" w14:textId="77777777">
        <w:tc>
          <w:tcPr>
            <w:tcW w:w="1479" w:type="dxa"/>
            <w:shd w:val="clear" w:color="auto" w:fill="D9D9D9" w:themeFill="background1" w:themeFillShade="D9"/>
          </w:tcPr>
          <w:p w14:paraId="5CB9EF08" w14:textId="77777777" w:rsidR="00A32B4D" w:rsidRDefault="00FD0651">
            <w:pPr>
              <w:rPr>
                <w:b/>
                <w:bCs/>
                <w:lang w:val="en-US"/>
              </w:rPr>
            </w:pPr>
            <w:r>
              <w:rPr>
                <w:b/>
                <w:bCs/>
                <w:lang w:val="en-US"/>
              </w:rPr>
              <w:lastRenderedPageBreak/>
              <w:t>Company</w:t>
            </w:r>
          </w:p>
        </w:tc>
        <w:tc>
          <w:tcPr>
            <w:tcW w:w="1372" w:type="dxa"/>
            <w:shd w:val="clear" w:color="auto" w:fill="D9D9D9" w:themeFill="background1" w:themeFillShade="D9"/>
          </w:tcPr>
          <w:p w14:paraId="5CB9EF09" w14:textId="77777777" w:rsidR="00A32B4D" w:rsidRDefault="00FD0651">
            <w:pPr>
              <w:rPr>
                <w:b/>
                <w:bCs/>
                <w:lang w:val="en-US"/>
              </w:rPr>
            </w:pPr>
            <w:r>
              <w:rPr>
                <w:b/>
                <w:bCs/>
                <w:lang w:val="en-US"/>
              </w:rPr>
              <w:t>Y/N</w:t>
            </w:r>
          </w:p>
        </w:tc>
        <w:tc>
          <w:tcPr>
            <w:tcW w:w="972" w:type="dxa"/>
            <w:shd w:val="clear" w:color="auto" w:fill="D9D9D9" w:themeFill="background1" w:themeFillShade="D9"/>
          </w:tcPr>
          <w:p w14:paraId="5CB9EF0A" w14:textId="77777777" w:rsidR="00A32B4D" w:rsidRDefault="00FD0651">
            <w:pPr>
              <w:rPr>
                <w:b/>
                <w:bCs/>
                <w:lang w:val="en-US"/>
              </w:rPr>
            </w:pPr>
            <w:r>
              <w:rPr>
                <w:b/>
                <w:bCs/>
                <w:lang w:val="en-US"/>
              </w:rPr>
              <w:t>Option</w:t>
            </w:r>
          </w:p>
        </w:tc>
        <w:tc>
          <w:tcPr>
            <w:tcW w:w="5808" w:type="dxa"/>
            <w:shd w:val="clear" w:color="auto" w:fill="D9D9D9" w:themeFill="background1" w:themeFillShade="D9"/>
          </w:tcPr>
          <w:p w14:paraId="5CB9EF0B" w14:textId="77777777" w:rsidR="00A32B4D" w:rsidRDefault="00FD0651">
            <w:pPr>
              <w:rPr>
                <w:b/>
                <w:bCs/>
                <w:lang w:val="en-US"/>
              </w:rPr>
            </w:pPr>
            <w:r>
              <w:rPr>
                <w:b/>
                <w:bCs/>
                <w:lang w:val="en-US"/>
              </w:rPr>
              <w:t>Comments</w:t>
            </w:r>
          </w:p>
        </w:tc>
      </w:tr>
      <w:tr w:rsidR="00A32B4D" w14:paraId="5CB9EF14" w14:textId="77777777">
        <w:tc>
          <w:tcPr>
            <w:tcW w:w="1479" w:type="dxa"/>
          </w:tcPr>
          <w:p w14:paraId="5CB9EF0D" w14:textId="77777777" w:rsidR="00A32B4D" w:rsidRDefault="00FD0651">
            <w:pPr>
              <w:rPr>
                <w:rFonts w:eastAsiaTheme="minorEastAsia"/>
                <w:lang w:val="en-US" w:eastAsia="zh-CN"/>
              </w:rPr>
            </w:pPr>
            <w:r>
              <w:rPr>
                <w:rFonts w:eastAsiaTheme="minorEastAsia"/>
                <w:lang w:val="en-US" w:eastAsia="zh-CN"/>
              </w:rPr>
              <w:t>vivo</w:t>
            </w:r>
          </w:p>
        </w:tc>
        <w:tc>
          <w:tcPr>
            <w:tcW w:w="1372" w:type="dxa"/>
          </w:tcPr>
          <w:p w14:paraId="5CB9EF0E" w14:textId="77777777" w:rsidR="00A32B4D" w:rsidRDefault="00A32B4D">
            <w:pPr>
              <w:tabs>
                <w:tab w:val="left" w:pos="551"/>
              </w:tabs>
              <w:rPr>
                <w:lang w:val="en-US" w:eastAsia="ko-KR"/>
              </w:rPr>
            </w:pPr>
          </w:p>
        </w:tc>
        <w:tc>
          <w:tcPr>
            <w:tcW w:w="972" w:type="dxa"/>
          </w:tcPr>
          <w:p w14:paraId="5CB9EF0F" w14:textId="77777777" w:rsidR="00A32B4D" w:rsidRDefault="00FD0651">
            <w:pPr>
              <w:rPr>
                <w:rFonts w:eastAsiaTheme="minorEastAsia"/>
                <w:lang w:val="en-US" w:eastAsia="zh-CN"/>
              </w:rPr>
            </w:pPr>
            <w:r>
              <w:rPr>
                <w:rFonts w:eastAsiaTheme="minorEastAsia"/>
                <w:lang w:val="en-US" w:eastAsia="zh-CN"/>
              </w:rPr>
              <w:t>Option 2</w:t>
            </w:r>
          </w:p>
        </w:tc>
        <w:tc>
          <w:tcPr>
            <w:tcW w:w="5808" w:type="dxa"/>
          </w:tcPr>
          <w:p w14:paraId="5CB9EF10" w14:textId="77777777" w:rsidR="00A32B4D" w:rsidRDefault="00FD0651">
            <w:pPr>
              <w:rPr>
                <w:rFonts w:eastAsiaTheme="minorEastAsia"/>
                <w:lang w:val="en-US" w:eastAsia="zh-CN"/>
              </w:rPr>
            </w:pPr>
            <w:r>
              <w:rPr>
                <w:rFonts w:eastAsiaTheme="minorEastAsia"/>
                <w:lang w:val="en-US" w:eastAsia="zh-CN"/>
              </w:rPr>
              <w:t>For the FFS part:</w:t>
            </w:r>
          </w:p>
          <w:p w14:paraId="5CB9EF11" w14:textId="77777777" w:rsidR="00A32B4D" w:rsidRDefault="00FD0651">
            <w:pPr>
              <w:pStyle w:val="ListParagraph"/>
              <w:numPr>
                <w:ilvl w:val="0"/>
                <w:numId w:val="4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motivation of 1</w:t>
            </w:r>
            <w:r>
              <w:rPr>
                <w:rFonts w:ascii="Times New Roman" w:eastAsiaTheme="minorEastAsia" w:hAnsi="Times New Roman" w:cs="Times New Roman"/>
                <w:sz w:val="20"/>
                <w:szCs w:val="20"/>
                <w:vertAlign w:val="superscript"/>
                <w:lang w:val="en-US" w:eastAsia="zh-CN"/>
              </w:rPr>
              <w:t>st</w:t>
            </w:r>
            <w:r>
              <w:rPr>
                <w:rFonts w:ascii="Times New Roman" w:eastAsiaTheme="minorEastAsia" w:hAnsi="Times New Roman" w:cs="Times New Roman"/>
                <w:sz w:val="20"/>
                <w:szCs w:val="20"/>
                <w:lang w:val="en-US" w:eastAsia="zh-CN"/>
              </w:rPr>
              <w:t xml:space="preserve"> bullet under FFS needs to be clarified</w:t>
            </w:r>
          </w:p>
          <w:p w14:paraId="5CB9EF12" w14:textId="77777777" w:rsidR="00A32B4D" w:rsidRDefault="00FD0651">
            <w:pPr>
              <w:pStyle w:val="ListParagraph"/>
              <w:numPr>
                <w:ilvl w:val="0"/>
                <w:numId w:val="4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the 2</w:t>
            </w:r>
            <w:r>
              <w:rPr>
                <w:rFonts w:ascii="Times New Roman" w:eastAsiaTheme="minorEastAsia" w:hAnsi="Times New Roman" w:cs="Times New Roman"/>
                <w:sz w:val="20"/>
                <w:szCs w:val="20"/>
                <w:vertAlign w:val="superscript"/>
                <w:lang w:val="en-US" w:eastAsia="zh-CN"/>
              </w:rPr>
              <w:t>nd</w:t>
            </w:r>
            <w:r>
              <w:rPr>
                <w:rFonts w:ascii="Times New Roman" w:eastAsiaTheme="minorEastAsia" w:hAnsi="Times New Roman" w:cs="Times New Roman"/>
                <w:sz w:val="20"/>
                <w:szCs w:val="20"/>
                <w:lang w:val="en-US" w:eastAsia="zh-CN"/>
              </w:rPr>
              <w:t xml:space="preserve"> bullet, we think it should be feasible, and FFS should be mainly on what additional spec effort is needed to make it work</w:t>
            </w:r>
          </w:p>
          <w:p w14:paraId="5CB9EF13" w14:textId="77777777" w:rsidR="00A32B4D" w:rsidRDefault="00FD0651">
            <w:pPr>
              <w:pStyle w:val="ListParagraph"/>
              <w:numPr>
                <w:ilvl w:val="0"/>
                <w:numId w:val="4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It is not clear why the SI update issue (3</w:t>
            </w:r>
            <w:r>
              <w:rPr>
                <w:rFonts w:ascii="Times New Roman" w:eastAsiaTheme="minorEastAsia" w:hAnsi="Times New Roman" w:cs="Times New Roman"/>
                <w:sz w:val="20"/>
                <w:szCs w:val="20"/>
                <w:vertAlign w:val="superscript"/>
                <w:lang w:val="en-US" w:eastAsia="zh-CN"/>
              </w:rPr>
              <w:t>rd</w:t>
            </w:r>
            <w:r>
              <w:rPr>
                <w:rFonts w:ascii="Times New Roman" w:eastAsiaTheme="minorEastAsia" w:hAnsi="Times New Roman" w:cs="Times New Roman"/>
                <w:sz w:val="20"/>
                <w:szCs w:val="20"/>
                <w:lang w:val="en-US" w:eastAsia="zh-CN"/>
              </w:rPr>
              <w:t xml:space="preserve"> bullet) is highlighted here</w:t>
            </w:r>
          </w:p>
        </w:tc>
      </w:tr>
      <w:tr w:rsidR="00A32B4D" w14:paraId="5CB9EF1A" w14:textId="77777777">
        <w:tc>
          <w:tcPr>
            <w:tcW w:w="1479" w:type="dxa"/>
          </w:tcPr>
          <w:p w14:paraId="5CB9EF15" w14:textId="77777777" w:rsidR="00A32B4D" w:rsidRDefault="00FD0651">
            <w:pPr>
              <w:rPr>
                <w:lang w:val="en-US" w:eastAsia="ko-KR"/>
              </w:rPr>
            </w:pPr>
            <w:r>
              <w:rPr>
                <w:lang w:val="en-US" w:eastAsia="ko-KR"/>
              </w:rPr>
              <w:t>Qualcomm</w:t>
            </w:r>
          </w:p>
        </w:tc>
        <w:tc>
          <w:tcPr>
            <w:tcW w:w="1372" w:type="dxa"/>
          </w:tcPr>
          <w:p w14:paraId="5CB9EF16" w14:textId="77777777" w:rsidR="00A32B4D" w:rsidRDefault="00FD0651">
            <w:pPr>
              <w:tabs>
                <w:tab w:val="left" w:pos="551"/>
              </w:tabs>
              <w:rPr>
                <w:lang w:val="en-US" w:eastAsia="ko-KR"/>
              </w:rPr>
            </w:pPr>
            <w:r>
              <w:rPr>
                <w:lang w:val="en-US" w:eastAsia="ko-KR"/>
              </w:rPr>
              <w:t>N</w:t>
            </w:r>
          </w:p>
        </w:tc>
        <w:tc>
          <w:tcPr>
            <w:tcW w:w="972" w:type="dxa"/>
          </w:tcPr>
          <w:p w14:paraId="5CB9EF17" w14:textId="77777777" w:rsidR="00A32B4D" w:rsidRDefault="00A32B4D">
            <w:pPr>
              <w:rPr>
                <w:lang w:val="en-US" w:eastAsia="ko-KR"/>
              </w:rPr>
            </w:pPr>
          </w:p>
        </w:tc>
        <w:tc>
          <w:tcPr>
            <w:tcW w:w="5808" w:type="dxa"/>
          </w:tcPr>
          <w:p w14:paraId="5CB9EF18" w14:textId="77777777" w:rsidR="00A32B4D" w:rsidRDefault="00FD0651">
            <w:pPr>
              <w:rPr>
                <w:bCs/>
                <w:lang w:val="en-US" w:eastAsia="ko-KR"/>
              </w:rPr>
            </w:pPr>
            <w:r>
              <w:rPr>
                <w:lang w:val="en-US" w:eastAsia="ko-KR"/>
              </w:rPr>
              <w:t>For separate initial DL BWP, RedCap UE expects it to contain SSB (CD-SSB or NCD-SSB) and CORESET/CSS for RA and paging</w:t>
            </w:r>
          </w:p>
          <w:p w14:paraId="5CB9EF19" w14:textId="77777777" w:rsidR="00A32B4D" w:rsidRDefault="00FD0651">
            <w:pPr>
              <w:rPr>
                <w:lang w:val="en-US" w:eastAsia="ko-KR"/>
              </w:rPr>
            </w:pPr>
            <w:r>
              <w:rPr>
                <w:bCs/>
                <w:lang w:val="en-US"/>
              </w:rPr>
              <w:t xml:space="preserve">For RRC-configured active DL BWP, RedCap UE with baseline capabilities expects it to contain SSB and CORESET/CSS for paging </w:t>
            </w:r>
          </w:p>
        </w:tc>
      </w:tr>
      <w:tr w:rsidR="00A32B4D" w14:paraId="5CB9EF20" w14:textId="77777777">
        <w:tc>
          <w:tcPr>
            <w:tcW w:w="1479" w:type="dxa"/>
          </w:tcPr>
          <w:p w14:paraId="5CB9EF1B" w14:textId="77777777" w:rsidR="00A32B4D" w:rsidRDefault="00FD0651">
            <w:pPr>
              <w:rPr>
                <w:lang w:val="en-US" w:eastAsia="ko-KR"/>
              </w:rPr>
            </w:pPr>
            <w:r>
              <w:rPr>
                <w:lang w:val="en-US" w:eastAsia="ko-KR"/>
              </w:rPr>
              <w:t>Nordic</w:t>
            </w:r>
          </w:p>
        </w:tc>
        <w:tc>
          <w:tcPr>
            <w:tcW w:w="1372" w:type="dxa"/>
          </w:tcPr>
          <w:p w14:paraId="5CB9EF1C" w14:textId="77777777" w:rsidR="00A32B4D" w:rsidRDefault="00A32B4D">
            <w:pPr>
              <w:tabs>
                <w:tab w:val="left" w:pos="551"/>
              </w:tabs>
              <w:rPr>
                <w:lang w:val="en-US" w:eastAsia="ko-KR"/>
              </w:rPr>
            </w:pPr>
          </w:p>
        </w:tc>
        <w:tc>
          <w:tcPr>
            <w:tcW w:w="972" w:type="dxa"/>
          </w:tcPr>
          <w:p w14:paraId="5CB9EF1D" w14:textId="77777777" w:rsidR="00A32B4D" w:rsidRDefault="00FD0651">
            <w:pPr>
              <w:rPr>
                <w:lang w:val="en-US" w:eastAsia="ko-KR"/>
              </w:rPr>
            </w:pPr>
            <w:r>
              <w:rPr>
                <w:lang w:val="en-US" w:eastAsia="ko-KR"/>
              </w:rPr>
              <w:t>Option 2</w:t>
            </w:r>
          </w:p>
        </w:tc>
        <w:tc>
          <w:tcPr>
            <w:tcW w:w="5808" w:type="dxa"/>
          </w:tcPr>
          <w:p w14:paraId="5CB9EF1E" w14:textId="77777777" w:rsidR="00A32B4D" w:rsidRDefault="00FD0651">
            <w:pPr>
              <w:rPr>
                <w:lang w:val="en-US" w:eastAsia="ko-KR"/>
              </w:rPr>
            </w:pPr>
            <w:r>
              <w:rPr>
                <w:lang w:val="en-US" w:eastAsia="ko-KR"/>
              </w:rPr>
              <w:t xml:space="preserve">Regarding NCD-SSB, we do not understand why it should not be feasible.  NCD-SSB would provide the same burst as CD-SSB.  Contains PSS and SSS. NCD-SSB MIB indicates that no SIB1 is broadcast. </w:t>
            </w:r>
          </w:p>
          <w:p w14:paraId="5CB9EF1F" w14:textId="43851D2E" w:rsidR="00A32B4D" w:rsidRDefault="00FD0651">
            <w:pPr>
              <w:rPr>
                <w:lang w:val="en-US" w:eastAsia="ko-KR"/>
              </w:rPr>
            </w:pPr>
            <w:r>
              <w:rPr>
                <w:lang w:val="en-US" w:eastAsia="ko-KR"/>
              </w:rPr>
              <w:t xml:space="preserve">System update can be provided in dedicated manner, or if SIB1/ OSI SS is provided for RedCap </w:t>
            </w:r>
            <w:r w:rsidR="00B72AF4">
              <w:rPr>
                <w:lang w:val="en-US" w:eastAsia="ko-KR"/>
              </w:rPr>
              <w:t>UEs</w:t>
            </w:r>
            <w:r>
              <w:rPr>
                <w:lang w:val="en-US" w:eastAsia="ko-KR"/>
              </w:rPr>
              <w:t xml:space="preserve"> then broadcast can be used. </w:t>
            </w:r>
          </w:p>
        </w:tc>
      </w:tr>
      <w:tr w:rsidR="00A32B4D" w14:paraId="5CB9EF25" w14:textId="77777777">
        <w:tc>
          <w:tcPr>
            <w:tcW w:w="1479" w:type="dxa"/>
          </w:tcPr>
          <w:p w14:paraId="5CB9EF21" w14:textId="77777777" w:rsidR="00A32B4D" w:rsidRDefault="00FD0651">
            <w:pPr>
              <w:rPr>
                <w:lang w:val="en-US" w:eastAsia="ko-KR"/>
              </w:rPr>
            </w:pPr>
            <w:r>
              <w:rPr>
                <w:lang w:val="en-US" w:eastAsia="ko-KR"/>
              </w:rPr>
              <w:t>MediaTek</w:t>
            </w:r>
          </w:p>
        </w:tc>
        <w:tc>
          <w:tcPr>
            <w:tcW w:w="1372" w:type="dxa"/>
          </w:tcPr>
          <w:p w14:paraId="5CB9EF22" w14:textId="77777777" w:rsidR="00A32B4D" w:rsidRDefault="00FD0651">
            <w:pPr>
              <w:tabs>
                <w:tab w:val="left" w:pos="551"/>
              </w:tabs>
              <w:rPr>
                <w:lang w:val="en-US" w:eastAsia="ko-KR"/>
              </w:rPr>
            </w:pPr>
            <w:r>
              <w:rPr>
                <w:lang w:val="en-US" w:eastAsia="ko-KR"/>
              </w:rPr>
              <w:t>N</w:t>
            </w:r>
          </w:p>
        </w:tc>
        <w:tc>
          <w:tcPr>
            <w:tcW w:w="972" w:type="dxa"/>
          </w:tcPr>
          <w:p w14:paraId="5CB9EF23" w14:textId="77777777" w:rsidR="00A32B4D" w:rsidRDefault="00A32B4D">
            <w:pPr>
              <w:rPr>
                <w:lang w:val="en-US" w:eastAsia="ko-KR"/>
              </w:rPr>
            </w:pPr>
          </w:p>
        </w:tc>
        <w:tc>
          <w:tcPr>
            <w:tcW w:w="5808" w:type="dxa"/>
          </w:tcPr>
          <w:p w14:paraId="5CB9EF24" w14:textId="77777777" w:rsidR="00A32B4D" w:rsidRDefault="00FD0651">
            <w:pPr>
              <w:rPr>
                <w:lang w:val="en-US" w:eastAsia="ko-KR"/>
              </w:rPr>
            </w:pPr>
            <w:r>
              <w:rPr>
                <w:lang w:val="en-US" w:eastAsia="ko-KR"/>
              </w:rPr>
              <w:t>The SSB and the CSS/CORESET for random access should be configured in the separate initial DL BWP.</w:t>
            </w:r>
          </w:p>
        </w:tc>
      </w:tr>
      <w:tr w:rsidR="00A32B4D" w14:paraId="5CB9EF2D" w14:textId="77777777">
        <w:tc>
          <w:tcPr>
            <w:tcW w:w="1479" w:type="dxa"/>
          </w:tcPr>
          <w:p w14:paraId="5CB9EF26" w14:textId="77777777" w:rsidR="00A32B4D" w:rsidRDefault="00FD0651">
            <w:pPr>
              <w:rPr>
                <w:lang w:val="en-US" w:eastAsia="ko-KR"/>
              </w:rPr>
            </w:pPr>
            <w:r>
              <w:rPr>
                <w:lang w:val="en-US" w:eastAsia="ko-KR"/>
              </w:rPr>
              <w:t>Ericsson</w:t>
            </w:r>
          </w:p>
        </w:tc>
        <w:tc>
          <w:tcPr>
            <w:tcW w:w="1372" w:type="dxa"/>
          </w:tcPr>
          <w:p w14:paraId="5CB9EF27" w14:textId="77777777" w:rsidR="00A32B4D" w:rsidRDefault="00FD0651">
            <w:pPr>
              <w:tabs>
                <w:tab w:val="left" w:pos="551"/>
              </w:tabs>
              <w:rPr>
                <w:lang w:val="en-US" w:eastAsia="ko-KR"/>
              </w:rPr>
            </w:pPr>
            <w:r>
              <w:rPr>
                <w:lang w:val="en-US" w:eastAsia="ko-KR"/>
              </w:rPr>
              <w:t>Y</w:t>
            </w:r>
          </w:p>
        </w:tc>
        <w:tc>
          <w:tcPr>
            <w:tcW w:w="972" w:type="dxa"/>
          </w:tcPr>
          <w:p w14:paraId="5CB9EF28" w14:textId="77777777" w:rsidR="00A32B4D" w:rsidRDefault="00FD0651">
            <w:pPr>
              <w:rPr>
                <w:lang w:val="en-US" w:eastAsia="ko-KR"/>
              </w:rPr>
            </w:pPr>
            <w:r>
              <w:rPr>
                <w:lang w:val="en-US" w:eastAsia="ko-KR"/>
              </w:rPr>
              <w:t xml:space="preserve">We prefer Option 1. </w:t>
            </w:r>
          </w:p>
        </w:tc>
        <w:tc>
          <w:tcPr>
            <w:tcW w:w="5808" w:type="dxa"/>
          </w:tcPr>
          <w:p w14:paraId="5CB9EF29" w14:textId="77777777" w:rsidR="00A32B4D" w:rsidRDefault="00FD0651">
            <w:pPr>
              <w:rPr>
                <w:lang w:val="en-US" w:eastAsia="ko-KR"/>
              </w:rPr>
            </w:pPr>
            <w:r>
              <w:rPr>
                <w:lang w:val="en-US" w:eastAsia="ko-KR"/>
              </w:rPr>
              <w:t xml:space="preserve">We can accept Option 2 as a compromise. </w:t>
            </w:r>
          </w:p>
          <w:p w14:paraId="5CB9EF2A" w14:textId="77777777" w:rsidR="00A32B4D" w:rsidRDefault="00FD0651">
            <w:pPr>
              <w:rPr>
                <w:lang w:val="en-US" w:eastAsia="ko-KR"/>
              </w:rPr>
            </w:pPr>
            <w:r>
              <w:rPr>
                <w:lang w:val="en-US" w:eastAsia="ko-KR"/>
              </w:rPr>
              <w:t>We also propose to add cell selection/reselection in the 2</w:t>
            </w:r>
            <w:r>
              <w:rPr>
                <w:vertAlign w:val="superscript"/>
                <w:lang w:val="en-US" w:eastAsia="ko-KR"/>
              </w:rPr>
              <w:t>nd</w:t>
            </w:r>
            <w:r>
              <w:rPr>
                <w:lang w:val="en-US" w:eastAsia="ko-KR"/>
              </w:rPr>
              <w:t xml:space="preserve"> bullet under FFS. As per TS 38.300, cell selection/reselection is always based on CD-SSB.</w:t>
            </w:r>
          </w:p>
          <w:p w14:paraId="5CB9EF2B" w14:textId="77777777" w:rsidR="00A32B4D" w:rsidRDefault="00FD0651">
            <w:pPr>
              <w:rPr>
                <w:lang w:val="en-US" w:eastAsia="ko-KR"/>
              </w:rPr>
            </w:pPr>
            <w:r>
              <w:rPr>
                <w:lang w:val="en-US" w:eastAsia="ko-KR"/>
              </w:rPr>
              <w:t>@Vivo: Regarding 1</w:t>
            </w:r>
            <w:r>
              <w:rPr>
                <w:vertAlign w:val="superscript"/>
                <w:lang w:val="en-US" w:eastAsia="ko-KR"/>
              </w:rPr>
              <w:t>st</w:t>
            </w:r>
            <w:r>
              <w:rPr>
                <w:lang w:val="en-US" w:eastAsia="ko-KR"/>
              </w:rPr>
              <w:t xml:space="preserve"> bullet under FFS, we copy our response from an earlier question below.</w:t>
            </w:r>
          </w:p>
          <w:p w14:paraId="5CB9EF2C" w14:textId="77777777" w:rsidR="00A32B4D" w:rsidRDefault="00FD0651">
            <w:pPr>
              <w:rPr>
                <w:i/>
                <w:iCs/>
              </w:rPr>
            </w:pPr>
            <w:r>
              <w:rPr>
                <w:i/>
                <w:iCs/>
                <w:lang w:val="en-US" w:eastAsia="ko-KR"/>
              </w:rPr>
              <w:t xml:space="preserve">If the separate initial DL BWP is also configured for paging, SSB is contained in the separate initial DL BWP depending on the </w:t>
            </w:r>
            <w:r>
              <w:rPr>
                <w:i/>
                <w:iCs/>
              </w:rPr>
              <w:t xml:space="preserve">configuration of the DRX cycle and SMTC periodicity. For example, if the periodicity of the DRX cycle is long, there is sufficient time and flexibility to acquire the legacy/CD-SSB located outside of its initial DL BWP. Also, in this case, there wouldn’t be much impact to the UE power consumption (if at all). Therefore, depending on the SSB monitoring periodicity and the DRX cycle, additional SSBs are not required to be transmitted in the separate initial DL BWP for RedCap. The exact configuration of the DRX cycle and SMTC periodicity for which SSB shall/may not be present in the separate initial DL BWP can be decided in RAN4.  </w:t>
            </w:r>
          </w:p>
        </w:tc>
      </w:tr>
      <w:tr w:rsidR="00A32B4D" w14:paraId="5CB9EF32" w14:textId="77777777">
        <w:tc>
          <w:tcPr>
            <w:tcW w:w="1479" w:type="dxa"/>
          </w:tcPr>
          <w:p w14:paraId="5CB9EF2E" w14:textId="77777777" w:rsidR="00A32B4D" w:rsidRDefault="00FD0651">
            <w:pPr>
              <w:rPr>
                <w:lang w:val="en-US" w:eastAsia="ko-KR"/>
              </w:rPr>
            </w:pPr>
            <w:r>
              <w:rPr>
                <w:lang w:val="en-US" w:eastAsia="ko-KR"/>
              </w:rPr>
              <w:t>IDCC</w:t>
            </w:r>
          </w:p>
        </w:tc>
        <w:tc>
          <w:tcPr>
            <w:tcW w:w="1372" w:type="dxa"/>
          </w:tcPr>
          <w:p w14:paraId="5CB9EF2F" w14:textId="77777777" w:rsidR="00A32B4D" w:rsidRDefault="00FD0651">
            <w:pPr>
              <w:tabs>
                <w:tab w:val="left" w:pos="551"/>
              </w:tabs>
              <w:rPr>
                <w:lang w:val="en-US" w:eastAsia="ko-KR"/>
              </w:rPr>
            </w:pPr>
            <w:r>
              <w:rPr>
                <w:lang w:val="en-US" w:eastAsia="ko-KR"/>
              </w:rPr>
              <w:t>Y</w:t>
            </w:r>
          </w:p>
        </w:tc>
        <w:tc>
          <w:tcPr>
            <w:tcW w:w="972" w:type="dxa"/>
          </w:tcPr>
          <w:p w14:paraId="5CB9EF30" w14:textId="77777777" w:rsidR="00A32B4D" w:rsidRDefault="00FD0651">
            <w:pPr>
              <w:rPr>
                <w:lang w:val="en-US" w:eastAsia="ko-KR"/>
              </w:rPr>
            </w:pPr>
            <w:r>
              <w:rPr>
                <w:lang w:val="en-US" w:eastAsia="ko-KR"/>
              </w:rPr>
              <w:t>Option 2</w:t>
            </w:r>
          </w:p>
        </w:tc>
        <w:tc>
          <w:tcPr>
            <w:tcW w:w="5808" w:type="dxa"/>
          </w:tcPr>
          <w:p w14:paraId="5CB9EF31" w14:textId="77777777" w:rsidR="00A32B4D" w:rsidRDefault="00FD0651">
            <w:pPr>
              <w:rPr>
                <w:lang w:val="en-US" w:eastAsia="ko-KR"/>
              </w:rPr>
            </w:pPr>
            <w:r>
              <w:rPr>
                <w:lang w:val="en-US" w:eastAsia="ko-KR"/>
              </w:rPr>
              <w:t>Agree with Nordic on the SI update comments.</w:t>
            </w:r>
          </w:p>
        </w:tc>
      </w:tr>
      <w:tr w:rsidR="00A32B4D" w14:paraId="5CB9EF38" w14:textId="77777777">
        <w:tc>
          <w:tcPr>
            <w:tcW w:w="1479" w:type="dxa"/>
          </w:tcPr>
          <w:p w14:paraId="5CB9EF33" w14:textId="77777777" w:rsidR="00A32B4D" w:rsidRDefault="00FD0651">
            <w:pPr>
              <w:rPr>
                <w:lang w:val="en-US" w:eastAsia="ko-KR"/>
              </w:rPr>
            </w:pPr>
            <w:r>
              <w:rPr>
                <w:lang w:val="en-US" w:eastAsia="ko-KR"/>
              </w:rPr>
              <w:t>Intel</w:t>
            </w:r>
          </w:p>
        </w:tc>
        <w:tc>
          <w:tcPr>
            <w:tcW w:w="1372" w:type="dxa"/>
          </w:tcPr>
          <w:p w14:paraId="5CB9EF34" w14:textId="77777777" w:rsidR="00A32B4D" w:rsidRDefault="00FD0651">
            <w:pPr>
              <w:tabs>
                <w:tab w:val="left" w:pos="551"/>
              </w:tabs>
              <w:rPr>
                <w:lang w:val="en-US" w:eastAsia="ko-KR"/>
              </w:rPr>
            </w:pPr>
            <w:r>
              <w:rPr>
                <w:lang w:val="en-US" w:eastAsia="ko-KR"/>
              </w:rPr>
              <w:t>Y</w:t>
            </w:r>
          </w:p>
        </w:tc>
        <w:tc>
          <w:tcPr>
            <w:tcW w:w="972" w:type="dxa"/>
          </w:tcPr>
          <w:p w14:paraId="5CB9EF35" w14:textId="77777777" w:rsidR="00A32B4D" w:rsidRDefault="00FD0651">
            <w:pPr>
              <w:rPr>
                <w:lang w:val="en-US" w:eastAsia="ko-KR"/>
              </w:rPr>
            </w:pPr>
            <w:r>
              <w:rPr>
                <w:lang w:val="en-US" w:eastAsia="ko-KR"/>
              </w:rPr>
              <w:t>Option 1 is preferred</w:t>
            </w:r>
          </w:p>
        </w:tc>
        <w:tc>
          <w:tcPr>
            <w:tcW w:w="5808" w:type="dxa"/>
          </w:tcPr>
          <w:p w14:paraId="5CB9EF36" w14:textId="77777777" w:rsidR="00A32B4D" w:rsidRDefault="00FD0651">
            <w:pPr>
              <w:rPr>
                <w:lang w:val="en-US" w:eastAsia="ko-KR"/>
              </w:rPr>
            </w:pPr>
            <w:r>
              <w:rPr>
                <w:lang w:val="en-US" w:eastAsia="ko-KR"/>
              </w:rPr>
              <w:t>We can also accept Option 2 as a compromise.</w:t>
            </w:r>
          </w:p>
          <w:p w14:paraId="5CB9EF37" w14:textId="2B466007" w:rsidR="00A32B4D" w:rsidRDefault="00FD0651">
            <w:pPr>
              <w:rPr>
                <w:lang w:val="en-US" w:eastAsia="ko-KR"/>
              </w:rPr>
            </w:pPr>
            <w:r>
              <w:rPr>
                <w:lang w:val="en-US" w:eastAsia="ko-KR"/>
              </w:rPr>
              <w:t xml:space="preserve">Agree with Nordic on mechanisms for SI update/delivery to RedCap </w:t>
            </w:r>
            <w:r w:rsidR="00B72AF4">
              <w:rPr>
                <w:lang w:val="en-US" w:eastAsia="ko-KR"/>
              </w:rPr>
              <w:t>UEs</w:t>
            </w:r>
            <w:r>
              <w:rPr>
                <w:lang w:val="en-US" w:eastAsia="ko-KR"/>
              </w:rPr>
              <w:t xml:space="preserve"> in connected mode. For </w:t>
            </w:r>
            <w:r w:rsidR="00B72AF4">
              <w:rPr>
                <w:lang w:val="en-US" w:eastAsia="ko-KR"/>
              </w:rPr>
              <w:t>UEs</w:t>
            </w:r>
            <w:r>
              <w:rPr>
                <w:lang w:val="en-US" w:eastAsia="ko-KR"/>
              </w:rPr>
              <w:t xml:space="preserve"> in idle/inactive modes, if separate initial DL BWP does not include CSS Types 0/0A, UE can rely on retuning to CORESET #0 in case it may need to reacquire any SI message. We do not see any issues with that for </w:t>
            </w:r>
            <w:proofErr w:type="spellStart"/>
            <w:r>
              <w:rPr>
                <w:lang w:val="en-US" w:eastAsia="ko-KR"/>
              </w:rPr>
              <w:t>RRC_Idle</w:t>
            </w:r>
            <w:proofErr w:type="spellEnd"/>
            <w:r>
              <w:rPr>
                <w:lang w:val="en-US" w:eastAsia="ko-KR"/>
              </w:rPr>
              <w:t>/Inactive modes.</w:t>
            </w:r>
          </w:p>
        </w:tc>
      </w:tr>
      <w:tr w:rsidR="00A32B4D" w14:paraId="5CB9EF3D" w14:textId="77777777">
        <w:tc>
          <w:tcPr>
            <w:tcW w:w="1479" w:type="dxa"/>
          </w:tcPr>
          <w:p w14:paraId="5CB9EF39" w14:textId="77777777" w:rsidR="00A32B4D" w:rsidRDefault="00FD0651">
            <w:pPr>
              <w:rPr>
                <w:lang w:val="en-US" w:eastAsia="ko-KR"/>
              </w:rPr>
            </w:pPr>
            <w:r>
              <w:lastRenderedPageBreak/>
              <w:t>FUTUREWEI2</w:t>
            </w:r>
          </w:p>
        </w:tc>
        <w:tc>
          <w:tcPr>
            <w:tcW w:w="1372" w:type="dxa"/>
          </w:tcPr>
          <w:p w14:paraId="5CB9EF3A" w14:textId="77777777" w:rsidR="00A32B4D" w:rsidRDefault="00A32B4D">
            <w:pPr>
              <w:tabs>
                <w:tab w:val="left" w:pos="551"/>
              </w:tabs>
              <w:rPr>
                <w:lang w:val="en-US" w:eastAsia="ko-KR"/>
              </w:rPr>
            </w:pPr>
          </w:p>
        </w:tc>
        <w:tc>
          <w:tcPr>
            <w:tcW w:w="972" w:type="dxa"/>
          </w:tcPr>
          <w:p w14:paraId="5CB9EF3B" w14:textId="77777777" w:rsidR="00A32B4D" w:rsidRDefault="00A32B4D">
            <w:pPr>
              <w:rPr>
                <w:lang w:val="en-US" w:eastAsia="ko-KR"/>
              </w:rPr>
            </w:pPr>
          </w:p>
        </w:tc>
        <w:tc>
          <w:tcPr>
            <w:tcW w:w="5808" w:type="dxa"/>
          </w:tcPr>
          <w:p w14:paraId="5CB9EF3C" w14:textId="77777777" w:rsidR="00A32B4D" w:rsidRDefault="00FD0651">
            <w:pPr>
              <w:rPr>
                <w:lang w:val="en-US" w:eastAsia="ko-KR"/>
              </w:rPr>
            </w:pPr>
            <w:r>
              <w:t>Of these two options, prefer Option 2. Some clarifications on the FFS may be needed.</w:t>
            </w:r>
          </w:p>
        </w:tc>
      </w:tr>
      <w:tr w:rsidR="00A32B4D" w14:paraId="5CB9EF44" w14:textId="77777777">
        <w:tc>
          <w:tcPr>
            <w:tcW w:w="1479" w:type="dxa"/>
          </w:tcPr>
          <w:p w14:paraId="5CB9EF3E" w14:textId="77777777" w:rsidR="00A32B4D" w:rsidRDefault="00FD0651">
            <w:r>
              <w:rPr>
                <w:lang w:val="en-US" w:eastAsia="ko-KR"/>
              </w:rPr>
              <w:t>NEC</w:t>
            </w:r>
          </w:p>
        </w:tc>
        <w:tc>
          <w:tcPr>
            <w:tcW w:w="1372" w:type="dxa"/>
          </w:tcPr>
          <w:p w14:paraId="5CB9EF3F" w14:textId="77777777" w:rsidR="00A32B4D" w:rsidRDefault="00A32B4D">
            <w:pPr>
              <w:tabs>
                <w:tab w:val="left" w:pos="551"/>
              </w:tabs>
              <w:rPr>
                <w:lang w:val="en-US" w:eastAsia="ko-KR"/>
              </w:rPr>
            </w:pPr>
          </w:p>
        </w:tc>
        <w:tc>
          <w:tcPr>
            <w:tcW w:w="972" w:type="dxa"/>
          </w:tcPr>
          <w:p w14:paraId="5CB9EF40" w14:textId="77777777" w:rsidR="00A32B4D" w:rsidRDefault="00A32B4D">
            <w:pPr>
              <w:rPr>
                <w:lang w:val="en-US" w:eastAsia="ko-KR"/>
              </w:rPr>
            </w:pPr>
          </w:p>
        </w:tc>
        <w:tc>
          <w:tcPr>
            <w:tcW w:w="5808" w:type="dxa"/>
          </w:tcPr>
          <w:p w14:paraId="5CB9EF41" w14:textId="77777777" w:rsidR="00A32B4D" w:rsidRDefault="00FD0651">
            <w:pPr>
              <w:rPr>
                <w:lang w:val="en-US" w:eastAsia="ko-KR"/>
              </w:rPr>
            </w:pPr>
            <w:r>
              <w:rPr>
                <w:lang w:val="en-US" w:eastAsia="ko-KR"/>
              </w:rPr>
              <w:t>We would like to clarify whether this will invalidate Rel-15 specification “</w:t>
            </w:r>
            <w:r>
              <w:rPr>
                <w:rFonts w:eastAsia="SimSun"/>
                <w:lang w:eastAsia="ja-JP"/>
              </w:rPr>
              <w:t xml:space="preserve">Even though this field is only configured in the initial BWP (BWP#0) </w:t>
            </w:r>
            <w:proofErr w:type="spellStart"/>
            <w:r>
              <w:rPr>
                <w:rFonts w:eastAsia="SimSun"/>
                <w:i/>
              </w:rPr>
              <w:t>controlResourceSetZero</w:t>
            </w:r>
            <w:proofErr w:type="spellEnd"/>
            <w:r>
              <w:rPr>
                <w:rFonts w:eastAsia="SimSun"/>
                <w:lang w:eastAsia="ja-JP"/>
              </w:rPr>
              <w:t xml:space="preserve"> can be used in search spaces configured in other DL BWP(s) than the initial DL BWP if the conditions defined in TS 38.213 [13], clause 10 are satisfied.” [TS 38.331]</w:t>
            </w:r>
          </w:p>
          <w:p w14:paraId="5CB9EF42" w14:textId="77777777" w:rsidR="00A32B4D" w:rsidRDefault="00FD0651">
            <w:pPr>
              <w:rPr>
                <w:b/>
                <w:lang w:val="en-US"/>
              </w:rPr>
            </w:pPr>
            <w:r>
              <w:rPr>
                <w:lang w:val="en-US" w:eastAsia="ko-KR"/>
              </w:rPr>
              <w:t xml:space="preserve">Preference would be option 2 but the first bullet would depend on </w:t>
            </w:r>
            <w:r>
              <w:rPr>
                <w:b/>
                <w:highlight w:val="yellow"/>
                <w:lang w:val="en-US"/>
              </w:rPr>
              <w:t>High Priority Proposal 3.1-5a</w:t>
            </w:r>
          </w:p>
          <w:p w14:paraId="5CB9EF43" w14:textId="77777777" w:rsidR="00A32B4D" w:rsidRDefault="00FD0651">
            <w:r>
              <w:rPr>
                <w:lang w:val="en-US"/>
              </w:rPr>
              <w:t>We agree with Ericsson to add cell selection/reselection to FFS.</w:t>
            </w:r>
          </w:p>
        </w:tc>
      </w:tr>
      <w:tr w:rsidR="00A32B4D" w14:paraId="5CB9EF49" w14:textId="77777777">
        <w:tc>
          <w:tcPr>
            <w:tcW w:w="1479" w:type="dxa"/>
          </w:tcPr>
          <w:p w14:paraId="5CB9EF45" w14:textId="77777777" w:rsidR="00A32B4D" w:rsidRDefault="00FD0651">
            <w:pPr>
              <w:rPr>
                <w:lang w:val="en-US" w:eastAsia="ko-KR"/>
              </w:rPr>
            </w:pPr>
            <w:r>
              <w:rPr>
                <w:rFonts w:eastAsia="Yu Mincho"/>
                <w:lang w:val="en-US" w:eastAsia="ja-JP"/>
              </w:rPr>
              <w:t>DOCOMO</w:t>
            </w:r>
          </w:p>
        </w:tc>
        <w:tc>
          <w:tcPr>
            <w:tcW w:w="1372" w:type="dxa"/>
          </w:tcPr>
          <w:p w14:paraId="5CB9EF46" w14:textId="77777777" w:rsidR="00A32B4D" w:rsidRDefault="00A32B4D">
            <w:pPr>
              <w:tabs>
                <w:tab w:val="left" w:pos="551"/>
              </w:tabs>
              <w:rPr>
                <w:lang w:val="en-US" w:eastAsia="ko-KR"/>
              </w:rPr>
            </w:pPr>
          </w:p>
        </w:tc>
        <w:tc>
          <w:tcPr>
            <w:tcW w:w="972" w:type="dxa"/>
          </w:tcPr>
          <w:p w14:paraId="5CB9EF47" w14:textId="77777777" w:rsidR="00A32B4D" w:rsidRDefault="00A32B4D">
            <w:pPr>
              <w:rPr>
                <w:lang w:val="en-US" w:eastAsia="ko-KR"/>
              </w:rPr>
            </w:pPr>
          </w:p>
        </w:tc>
        <w:tc>
          <w:tcPr>
            <w:tcW w:w="5808" w:type="dxa"/>
          </w:tcPr>
          <w:p w14:paraId="5CB9EF48" w14:textId="77777777" w:rsidR="00A32B4D" w:rsidRDefault="00FD0651">
            <w:pPr>
              <w:rPr>
                <w:lang w:val="en-US" w:eastAsia="ko-KR"/>
              </w:rPr>
            </w:pPr>
            <w:r>
              <w:rPr>
                <w:rFonts w:eastAsia="Yu Mincho"/>
                <w:lang w:val="en-US" w:eastAsia="ja-JP"/>
              </w:rPr>
              <w:t>We are fine with either option</w:t>
            </w:r>
          </w:p>
        </w:tc>
      </w:tr>
      <w:tr w:rsidR="00A32B4D" w14:paraId="5CB9EF4E" w14:textId="77777777">
        <w:tc>
          <w:tcPr>
            <w:tcW w:w="1479" w:type="dxa"/>
          </w:tcPr>
          <w:p w14:paraId="5CB9EF4A" w14:textId="77777777" w:rsidR="00A32B4D" w:rsidRDefault="00FD0651">
            <w:pPr>
              <w:rPr>
                <w:rFonts w:eastAsiaTheme="minorEastAsia"/>
                <w:lang w:val="en-US" w:eastAsia="zh-CN"/>
              </w:rPr>
            </w:pPr>
            <w:r>
              <w:rPr>
                <w:rFonts w:eastAsiaTheme="minorEastAsia"/>
                <w:lang w:val="en-US" w:eastAsia="zh-CN"/>
              </w:rPr>
              <w:t>Xiaomi</w:t>
            </w:r>
          </w:p>
        </w:tc>
        <w:tc>
          <w:tcPr>
            <w:tcW w:w="1372" w:type="dxa"/>
          </w:tcPr>
          <w:p w14:paraId="5CB9EF4B" w14:textId="77777777" w:rsidR="00A32B4D" w:rsidRDefault="00A32B4D">
            <w:pPr>
              <w:tabs>
                <w:tab w:val="left" w:pos="551"/>
              </w:tabs>
              <w:rPr>
                <w:lang w:val="en-US" w:eastAsia="ko-KR"/>
              </w:rPr>
            </w:pPr>
          </w:p>
        </w:tc>
        <w:tc>
          <w:tcPr>
            <w:tcW w:w="972" w:type="dxa"/>
          </w:tcPr>
          <w:p w14:paraId="5CB9EF4C" w14:textId="77777777" w:rsidR="00A32B4D" w:rsidRDefault="00FD0651">
            <w:pPr>
              <w:rPr>
                <w:rFonts w:eastAsiaTheme="minorEastAsia"/>
                <w:lang w:val="en-US" w:eastAsia="zh-CN"/>
              </w:rPr>
            </w:pPr>
            <w:r>
              <w:rPr>
                <w:rFonts w:eastAsiaTheme="minorEastAsia"/>
                <w:lang w:val="en-US" w:eastAsia="zh-CN"/>
              </w:rPr>
              <w:t xml:space="preserve">Option 2 </w:t>
            </w:r>
          </w:p>
        </w:tc>
        <w:tc>
          <w:tcPr>
            <w:tcW w:w="5808" w:type="dxa"/>
          </w:tcPr>
          <w:p w14:paraId="5CB9EF4D" w14:textId="77777777" w:rsidR="00A32B4D" w:rsidRDefault="00FD0651">
            <w:pPr>
              <w:rPr>
                <w:rFonts w:eastAsiaTheme="minorEastAsia"/>
                <w:lang w:val="en-US" w:eastAsia="zh-CN"/>
              </w:rPr>
            </w:pPr>
            <w:r>
              <w:rPr>
                <w:rFonts w:eastAsiaTheme="minorEastAsia"/>
                <w:lang w:val="en-US" w:eastAsia="zh-CN"/>
              </w:rPr>
              <w:t xml:space="preserve">Since whether include the CORESET#0 is already discussed in </w:t>
            </w:r>
            <w:r>
              <w:rPr>
                <w:b/>
                <w:highlight w:val="yellow"/>
                <w:lang w:val="en-US"/>
              </w:rPr>
              <w:t>Proposal 3.1-2a</w:t>
            </w:r>
            <w:r>
              <w:rPr>
                <w:b/>
                <w:lang w:val="en-US"/>
              </w:rPr>
              <w:t xml:space="preserve">, </w:t>
            </w:r>
            <w:r>
              <w:rPr>
                <w:lang w:val="en-US"/>
              </w:rPr>
              <w:t>then there is no need to discuss whether include CORESET#0/SIB1 in option 2</w:t>
            </w:r>
          </w:p>
        </w:tc>
      </w:tr>
      <w:tr w:rsidR="00A32B4D" w14:paraId="5CB9EF54" w14:textId="77777777">
        <w:tc>
          <w:tcPr>
            <w:tcW w:w="1479" w:type="dxa"/>
          </w:tcPr>
          <w:p w14:paraId="5CB9EF4F" w14:textId="77777777" w:rsidR="00A32B4D" w:rsidRDefault="00FD0651">
            <w:pPr>
              <w:rPr>
                <w:rFonts w:eastAsiaTheme="minorEastAsia"/>
                <w:lang w:val="en-US" w:eastAsia="zh-CN"/>
              </w:rPr>
            </w:pPr>
            <w:r>
              <w:rPr>
                <w:rFonts w:eastAsiaTheme="minorEastAsia"/>
                <w:lang w:val="en-US" w:eastAsia="zh-CN"/>
              </w:rPr>
              <w:t>CATT</w:t>
            </w:r>
          </w:p>
        </w:tc>
        <w:tc>
          <w:tcPr>
            <w:tcW w:w="1372" w:type="dxa"/>
          </w:tcPr>
          <w:p w14:paraId="5CB9EF50" w14:textId="77777777" w:rsidR="00A32B4D" w:rsidRDefault="00FD0651">
            <w:pPr>
              <w:tabs>
                <w:tab w:val="left" w:pos="551"/>
              </w:tabs>
              <w:rPr>
                <w:lang w:val="en-US" w:eastAsia="ko-KR"/>
              </w:rPr>
            </w:pPr>
            <w:r>
              <w:rPr>
                <w:rFonts w:eastAsiaTheme="minorEastAsia"/>
                <w:lang w:val="en-US" w:eastAsia="zh-CN"/>
              </w:rPr>
              <w:t>N</w:t>
            </w:r>
          </w:p>
        </w:tc>
        <w:tc>
          <w:tcPr>
            <w:tcW w:w="972" w:type="dxa"/>
          </w:tcPr>
          <w:p w14:paraId="5CB9EF51" w14:textId="77777777" w:rsidR="00A32B4D" w:rsidRDefault="00A32B4D">
            <w:pPr>
              <w:rPr>
                <w:rFonts w:eastAsiaTheme="minorEastAsia"/>
                <w:lang w:val="en-US" w:eastAsia="zh-CN"/>
              </w:rPr>
            </w:pPr>
          </w:p>
        </w:tc>
        <w:tc>
          <w:tcPr>
            <w:tcW w:w="5808" w:type="dxa"/>
          </w:tcPr>
          <w:p w14:paraId="5CB9EF52" w14:textId="77777777" w:rsidR="00A32B4D" w:rsidRDefault="00FD0651">
            <w:pPr>
              <w:rPr>
                <w:rFonts w:eastAsiaTheme="minorEastAsia"/>
                <w:lang w:val="en-US" w:eastAsia="zh-CN"/>
              </w:rPr>
            </w:pPr>
            <w:r>
              <w:rPr>
                <w:rFonts w:eastAsiaTheme="minorEastAsia"/>
                <w:lang w:val="en-US" w:eastAsia="zh-CN"/>
              </w:rPr>
              <w:t>In Option 1, ‘</w:t>
            </w:r>
            <w:r>
              <w:rPr>
                <w:b/>
                <w:lang w:val="en-US"/>
              </w:rPr>
              <w:t>CSI-RS</w:t>
            </w:r>
            <w:r>
              <w:rPr>
                <w:rFonts w:eastAsiaTheme="minorEastAsia"/>
                <w:lang w:val="en-US" w:eastAsia="zh-CN"/>
              </w:rPr>
              <w:t>’ shall be deleted. A RedCap UE may count on CSI-RS if SSB is no contained.</w:t>
            </w:r>
          </w:p>
          <w:p w14:paraId="5CB9EF53" w14:textId="77777777" w:rsidR="00A32B4D" w:rsidRDefault="00FD0651">
            <w:pPr>
              <w:rPr>
                <w:rFonts w:eastAsiaTheme="minorEastAsia"/>
                <w:lang w:val="en-US" w:eastAsia="zh-CN"/>
              </w:rPr>
            </w:pPr>
            <w:r>
              <w:rPr>
                <w:rFonts w:eastAsiaTheme="minorEastAsia"/>
                <w:lang w:val="en-US" w:eastAsia="zh-CN"/>
              </w:rPr>
              <w:t>Generally, we note that the usage of NCD-SSB is very limited in current NR. It cannot be used for measurement in many situations when the UE is in RRC_CONNECTED state. If RAN1 would like to extend the usage of NCD-SSB, confirmation from RAN2/4 is needed. However, this makes the situation very complex.</w:t>
            </w:r>
          </w:p>
        </w:tc>
      </w:tr>
      <w:tr w:rsidR="00A32B4D" w14:paraId="5CB9EF59" w14:textId="77777777">
        <w:tc>
          <w:tcPr>
            <w:tcW w:w="1479" w:type="dxa"/>
          </w:tcPr>
          <w:p w14:paraId="5CB9EF55" w14:textId="77777777" w:rsidR="00A32B4D" w:rsidRDefault="00FD0651">
            <w:pPr>
              <w:rPr>
                <w:rFonts w:eastAsiaTheme="minorEastAsia"/>
                <w:lang w:val="en-US" w:eastAsia="zh-CN"/>
              </w:rPr>
            </w:pPr>
            <w:r>
              <w:rPr>
                <w:rFonts w:eastAsiaTheme="minorEastAsia"/>
                <w:lang w:val="en-US" w:eastAsia="zh-CN"/>
              </w:rPr>
              <w:t>OPPO</w:t>
            </w:r>
          </w:p>
        </w:tc>
        <w:tc>
          <w:tcPr>
            <w:tcW w:w="1372" w:type="dxa"/>
          </w:tcPr>
          <w:p w14:paraId="5CB9EF56" w14:textId="77777777" w:rsidR="00A32B4D" w:rsidRDefault="00A32B4D">
            <w:pPr>
              <w:tabs>
                <w:tab w:val="left" w:pos="551"/>
              </w:tabs>
              <w:rPr>
                <w:rFonts w:eastAsiaTheme="minorEastAsia"/>
                <w:lang w:val="en-US" w:eastAsia="zh-CN"/>
              </w:rPr>
            </w:pPr>
          </w:p>
        </w:tc>
        <w:tc>
          <w:tcPr>
            <w:tcW w:w="972" w:type="dxa"/>
          </w:tcPr>
          <w:p w14:paraId="5CB9EF57" w14:textId="77777777" w:rsidR="00A32B4D" w:rsidRDefault="00FD0651">
            <w:pPr>
              <w:rPr>
                <w:rFonts w:eastAsiaTheme="minorEastAsia"/>
                <w:lang w:val="en-US" w:eastAsia="zh-CN"/>
              </w:rPr>
            </w:pPr>
            <w:r>
              <w:rPr>
                <w:rFonts w:eastAsiaTheme="minorEastAsia"/>
                <w:lang w:val="en-US" w:eastAsia="zh-CN"/>
              </w:rPr>
              <w:t>Option 2</w:t>
            </w:r>
          </w:p>
        </w:tc>
        <w:tc>
          <w:tcPr>
            <w:tcW w:w="5808" w:type="dxa"/>
          </w:tcPr>
          <w:p w14:paraId="5CB9EF58" w14:textId="77777777" w:rsidR="00A32B4D" w:rsidRDefault="00A32B4D">
            <w:pPr>
              <w:rPr>
                <w:rFonts w:eastAsiaTheme="minorEastAsia"/>
                <w:lang w:val="en-US" w:eastAsia="zh-CN"/>
              </w:rPr>
            </w:pPr>
          </w:p>
        </w:tc>
      </w:tr>
      <w:tr w:rsidR="00A32B4D" w14:paraId="5CB9EF5F" w14:textId="77777777">
        <w:tc>
          <w:tcPr>
            <w:tcW w:w="1479" w:type="dxa"/>
          </w:tcPr>
          <w:p w14:paraId="5CB9EF5A" w14:textId="77777777" w:rsidR="00A32B4D" w:rsidRDefault="00FD0651">
            <w:pPr>
              <w:tabs>
                <w:tab w:val="left" w:pos="551"/>
              </w:tabs>
              <w:rPr>
                <w:rFonts w:eastAsiaTheme="minorEastAsia"/>
                <w:lang w:val="en-US" w:eastAsia="zh-CN"/>
              </w:rPr>
            </w:pPr>
            <w:r>
              <w:rPr>
                <w:rFonts w:eastAsiaTheme="minorEastAsia"/>
                <w:lang w:val="en-US" w:eastAsia="zh-CN"/>
              </w:rPr>
              <w:t>CMCC</w:t>
            </w:r>
          </w:p>
        </w:tc>
        <w:tc>
          <w:tcPr>
            <w:tcW w:w="1372" w:type="dxa"/>
          </w:tcPr>
          <w:p w14:paraId="5CB9EF5B" w14:textId="77777777" w:rsidR="00A32B4D" w:rsidRDefault="00FD0651">
            <w:pPr>
              <w:tabs>
                <w:tab w:val="left" w:pos="551"/>
              </w:tabs>
              <w:rPr>
                <w:lang w:val="en-US" w:eastAsia="ko-KR"/>
              </w:rPr>
            </w:pPr>
            <w:r>
              <w:rPr>
                <w:lang w:val="en-US" w:eastAsia="ko-KR"/>
              </w:rPr>
              <w:t>Y</w:t>
            </w:r>
          </w:p>
        </w:tc>
        <w:tc>
          <w:tcPr>
            <w:tcW w:w="972" w:type="dxa"/>
          </w:tcPr>
          <w:p w14:paraId="5CB9EF5C" w14:textId="77777777" w:rsidR="00A32B4D" w:rsidRDefault="00FD0651">
            <w:pPr>
              <w:rPr>
                <w:lang w:val="en-US" w:eastAsia="ko-KR"/>
              </w:rPr>
            </w:pPr>
            <w:r>
              <w:rPr>
                <w:lang w:val="en-US" w:eastAsia="ko-KR"/>
              </w:rPr>
              <w:t>Option 1 is preferred</w:t>
            </w:r>
          </w:p>
        </w:tc>
        <w:tc>
          <w:tcPr>
            <w:tcW w:w="5808" w:type="dxa"/>
          </w:tcPr>
          <w:p w14:paraId="5CB9EF5D" w14:textId="77777777" w:rsidR="00A32B4D" w:rsidRDefault="00FD0651">
            <w:pPr>
              <w:rPr>
                <w:rFonts w:eastAsiaTheme="minorEastAsia"/>
                <w:lang w:eastAsia="zh-CN"/>
              </w:rPr>
            </w:pPr>
            <w:r>
              <w:rPr>
                <w:rFonts w:eastAsiaTheme="minorEastAsia"/>
                <w:lang w:eastAsia="zh-CN"/>
              </w:rPr>
              <w:t>No matter separate initial DL BWP is configured for random access or for paging, it is not necessary for NW to configure SSB in BWP, UE can switch to CD-SSB for sync.</w:t>
            </w:r>
          </w:p>
          <w:p w14:paraId="5CB9EF5E" w14:textId="77777777" w:rsidR="00A32B4D" w:rsidRDefault="00FD0651">
            <w:pPr>
              <w:rPr>
                <w:rFonts w:eastAsiaTheme="minorEastAsia"/>
                <w:lang w:eastAsia="zh-CN"/>
              </w:rPr>
            </w:pPr>
            <w:r>
              <w:rPr>
                <w:rFonts w:eastAsiaTheme="minorEastAsia"/>
                <w:lang w:eastAsia="zh-CN"/>
              </w:rPr>
              <w:t>The word ‘CSI-RS’ in option1 shall be removed.</w:t>
            </w:r>
          </w:p>
        </w:tc>
      </w:tr>
      <w:tr w:rsidR="00A32B4D" w14:paraId="5CB9EF6A" w14:textId="77777777">
        <w:tc>
          <w:tcPr>
            <w:tcW w:w="1479" w:type="dxa"/>
          </w:tcPr>
          <w:p w14:paraId="5CB9EF60" w14:textId="77777777" w:rsidR="00A32B4D" w:rsidRDefault="00FD0651">
            <w:pPr>
              <w:tabs>
                <w:tab w:val="left" w:pos="551"/>
              </w:tabs>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w:t>
            </w:r>
            <w:proofErr w:type="spellEnd"/>
          </w:p>
        </w:tc>
        <w:tc>
          <w:tcPr>
            <w:tcW w:w="1372" w:type="dxa"/>
          </w:tcPr>
          <w:p w14:paraId="5CB9EF61" w14:textId="77777777" w:rsidR="00A32B4D" w:rsidRDefault="00A32B4D">
            <w:pPr>
              <w:tabs>
                <w:tab w:val="left" w:pos="551"/>
              </w:tabs>
              <w:rPr>
                <w:lang w:val="en-US" w:eastAsia="ko-KR"/>
              </w:rPr>
            </w:pPr>
          </w:p>
        </w:tc>
        <w:tc>
          <w:tcPr>
            <w:tcW w:w="972" w:type="dxa"/>
          </w:tcPr>
          <w:p w14:paraId="5CB9EF62" w14:textId="77777777" w:rsidR="00A32B4D" w:rsidRDefault="00FD0651">
            <w:pPr>
              <w:rPr>
                <w:lang w:val="en-US" w:eastAsia="ko-KR"/>
              </w:rPr>
            </w:pPr>
            <w:r>
              <w:rPr>
                <w:lang w:val="en-US" w:eastAsia="ko-KR"/>
              </w:rPr>
              <w:t>Option 1/ Option 3</w:t>
            </w:r>
          </w:p>
        </w:tc>
        <w:tc>
          <w:tcPr>
            <w:tcW w:w="5808" w:type="dxa"/>
          </w:tcPr>
          <w:p w14:paraId="5CB9EF63" w14:textId="77777777" w:rsidR="00A32B4D" w:rsidRDefault="00FD0651">
            <w:pPr>
              <w:rPr>
                <w:rFonts w:eastAsiaTheme="minorEastAsia"/>
                <w:lang w:eastAsia="zh-CN"/>
              </w:rPr>
            </w:pPr>
            <w:r>
              <w:rPr>
                <w:rFonts w:eastAsiaTheme="minorEastAsia"/>
                <w:lang w:eastAsia="zh-CN"/>
              </w:rPr>
              <w:t>It is pending further discussion on whether NCD-SSB is feasible, as it is not currently supported.</w:t>
            </w:r>
          </w:p>
          <w:p w14:paraId="5CB9EF64" w14:textId="77777777" w:rsidR="00A32B4D" w:rsidRDefault="00FD0651">
            <w:pPr>
              <w:pStyle w:val="ListParagraph"/>
              <w:numPr>
                <w:ilvl w:val="0"/>
                <w:numId w:val="39"/>
              </w:numPr>
              <w:rPr>
                <w:rFonts w:ascii="Times New Roman" w:hAnsi="Times New Roman" w:cs="Times New Roman"/>
                <w:b/>
                <w:bCs/>
                <w:sz w:val="20"/>
                <w:szCs w:val="20"/>
                <w:lang w:val="en-US"/>
              </w:rPr>
            </w:pPr>
            <w:r>
              <w:rPr>
                <w:rFonts w:ascii="Times New Roman" w:hAnsi="Times New Roman" w:cs="Times New Roman"/>
                <w:b/>
                <w:bCs/>
                <w:sz w:val="20"/>
                <w:szCs w:val="20"/>
              </w:rPr>
              <w:t>Option 3:</w:t>
            </w:r>
          </w:p>
          <w:p w14:paraId="5CB9EF65" w14:textId="77777777" w:rsidR="00A32B4D" w:rsidRPr="00DF7EC0" w:rsidRDefault="00FD0651">
            <w:pPr>
              <w:pStyle w:val="ListParagraph"/>
              <w:numPr>
                <w:ilvl w:val="1"/>
                <w:numId w:val="39"/>
              </w:numPr>
              <w:rPr>
                <w:rFonts w:ascii="Times New Roman" w:hAnsi="Times New Roman" w:cs="Times New Roman"/>
                <w:b/>
                <w:bCs/>
                <w:sz w:val="20"/>
                <w:szCs w:val="20"/>
                <w:lang w:val="en-US" w:eastAsia="en-US"/>
              </w:rPr>
            </w:pPr>
            <w:r w:rsidRPr="00DF7EC0">
              <w:rPr>
                <w:rFonts w:ascii="Times New Roman" w:hAnsi="Times New Roman" w:cs="Times New Roman"/>
                <w:b/>
                <w:bCs/>
                <w:sz w:val="20"/>
                <w:szCs w:val="20"/>
                <w:lang w:val="en-US"/>
              </w:rPr>
              <w:t>For separate initial DL BWP,</w:t>
            </w:r>
          </w:p>
          <w:p w14:paraId="5CB9EF66" w14:textId="77777777" w:rsidR="00A32B4D" w:rsidRPr="00DF7EC0" w:rsidRDefault="00FD0651">
            <w:pPr>
              <w:pStyle w:val="ListParagraph"/>
              <w:numPr>
                <w:ilvl w:val="2"/>
                <w:numId w:val="39"/>
              </w:numPr>
              <w:rPr>
                <w:rFonts w:ascii="Times New Roman" w:hAnsi="Times New Roman" w:cs="Times New Roman"/>
                <w:b/>
                <w:bCs/>
                <w:sz w:val="20"/>
                <w:szCs w:val="20"/>
                <w:lang w:val="en-US"/>
              </w:rPr>
            </w:pPr>
            <w:r w:rsidRPr="00DF7EC0">
              <w:rPr>
                <w:rFonts w:ascii="Times New Roman" w:hAnsi="Times New Roman" w:cs="Times New Roman"/>
                <w:b/>
                <w:bCs/>
                <w:sz w:val="20"/>
                <w:szCs w:val="20"/>
                <w:lang w:val="en-US"/>
              </w:rPr>
              <w:t>RedCap UE does NOT expect it to contain CD-SSB or CORESET#0/SIB.</w:t>
            </w:r>
          </w:p>
          <w:p w14:paraId="5CB9EF67" w14:textId="77777777" w:rsidR="00A32B4D" w:rsidRPr="00DF7EC0" w:rsidRDefault="00FD0651">
            <w:pPr>
              <w:pStyle w:val="ListParagraph"/>
              <w:numPr>
                <w:ilvl w:val="1"/>
                <w:numId w:val="39"/>
              </w:numPr>
              <w:rPr>
                <w:rFonts w:ascii="Times New Roman" w:hAnsi="Times New Roman" w:cs="Times New Roman"/>
                <w:b/>
                <w:bCs/>
                <w:sz w:val="20"/>
                <w:szCs w:val="20"/>
                <w:lang w:val="en-US"/>
              </w:rPr>
            </w:pPr>
            <w:r w:rsidRPr="00DF7EC0">
              <w:rPr>
                <w:rFonts w:ascii="Times New Roman" w:hAnsi="Times New Roman" w:cs="Times New Roman"/>
                <w:b/>
                <w:bCs/>
                <w:sz w:val="20"/>
                <w:szCs w:val="20"/>
                <w:lang w:val="en-US"/>
              </w:rPr>
              <w:t>For RRC-configured active DL BWP,</w:t>
            </w:r>
          </w:p>
          <w:p w14:paraId="5CB9EF68" w14:textId="77777777" w:rsidR="00A32B4D" w:rsidRPr="00DF7EC0" w:rsidRDefault="00FD0651">
            <w:pPr>
              <w:pStyle w:val="ListParagraph"/>
              <w:numPr>
                <w:ilvl w:val="2"/>
                <w:numId w:val="39"/>
              </w:numPr>
              <w:rPr>
                <w:rFonts w:ascii="Times New Roman" w:hAnsi="Times New Roman" w:cs="Times New Roman"/>
                <w:b/>
                <w:bCs/>
                <w:sz w:val="20"/>
                <w:szCs w:val="20"/>
                <w:lang w:val="en-US"/>
              </w:rPr>
            </w:pPr>
            <w:r w:rsidRPr="00DF7EC0">
              <w:rPr>
                <w:rFonts w:ascii="Times New Roman" w:hAnsi="Times New Roman" w:cs="Times New Roman"/>
                <w:b/>
                <w:bCs/>
                <w:sz w:val="20"/>
                <w:szCs w:val="20"/>
                <w:lang w:val="en-US"/>
              </w:rPr>
              <w:t>RedCap UE expects it to contain CD-SSB or CSI-RS but not CORESET#0/SIB.</w:t>
            </w:r>
          </w:p>
          <w:p w14:paraId="5CB9EF69" w14:textId="77777777" w:rsidR="00A32B4D" w:rsidRDefault="00FD0651">
            <w:pPr>
              <w:rPr>
                <w:bCs/>
              </w:rPr>
            </w:pPr>
            <w:r>
              <w:rPr>
                <w:bCs/>
              </w:rPr>
              <w:t>Except NCD-SSB, Option 2 can be considered conditioned with paging is configurable, possibly with network configuration restrictions.</w:t>
            </w:r>
          </w:p>
        </w:tc>
      </w:tr>
      <w:tr w:rsidR="00A32B4D" w14:paraId="5CB9EF70" w14:textId="77777777">
        <w:tc>
          <w:tcPr>
            <w:tcW w:w="1479" w:type="dxa"/>
          </w:tcPr>
          <w:p w14:paraId="5CB9EF6B" w14:textId="77777777" w:rsidR="00A32B4D" w:rsidRDefault="00FD0651">
            <w:pPr>
              <w:tabs>
                <w:tab w:val="left" w:pos="551"/>
              </w:tabs>
              <w:rPr>
                <w:rFonts w:eastAsiaTheme="minorEastAsia"/>
                <w:lang w:val="en-US" w:eastAsia="ko-KR"/>
              </w:rPr>
            </w:pPr>
            <w:r>
              <w:rPr>
                <w:rFonts w:eastAsiaTheme="minorEastAsia"/>
                <w:lang w:val="en-US" w:eastAsia="ko-KR"/>
              </w:rPr>
              <w:t>LGE</w:t>
            </w:r>
          </w:p>
        </w:tc>
        <w:tc>
          <w:tcPr>
            <w:tcW w:w="1372" w:type="dxa"/>
          </w:tcPr>
          <w:p w14:paraId="5CB9EF6C" w14:textId="77777777" w:rsidR="00A32B4D" w:rsidRDefault="00A32B4D">
            <w:pPr>
              <w:tabs>
                <w:tab w:val="left" w:pos="551"/>
              </w:tabs>
              <w:rPr>
                <w:lang w:val="en-US" w:eastAsia="ko-KR"/>
              </w:rPr>
            </w:pPr>
          </w:p>
        </w:tc>
        <w:tc>
          <w:tcPr>
            <w:tcW w:w="972" w:type="dxa"/>
          </w:tcPr>
          <w:p w14:paraId="5CB9EF6D" w14:textId="77777777" w:rsidR="00A32B4D" w:rsidRDefault="00A32B4D">
            <w:pPr>
              <w:rPr>
                <w:lang w:val="en-US" w:eastAsia="ko-KR"/>
              </w:rPr>
            </w:pPr>
          </w:p>
        </w:tc>
        <w:tc>
          <w:tcPr>
            <w:tcW w:w="5808" w:type="dxa"/>
          </w:tcPr>
          <w:p w14:paraId="5CB9EF6E" w14:textId="77777777" w:rsidR="00A32B4D" w:rsidRDefault="00FD0651">
            <w:pPr>
              <w:rPr>
                <w:rFonts w:eastAsiaTheme="minorEastAsia"/>
                <w:lang w:eastAsia="ko-KR"/>
              </w:rPr>
            </w:pPr>
            <w:r>
              <w:rPr>
                <w:rFonts w:eastAsiaTheme="minorEastAsia"/>
                <w:lang w:eastAsia="ko-KR"/>
              </w:rPr>
              <w:t>We have the same view with Qualcomm and MediaTek.</w:t>
            </w:r>
          </w:p>
          <w:p w14:paraId="5CB9EF6F" w14:textId="77777777" w:rsidR="00A32B4D" w:rsidRDefault="00FD0651">
            <w:pPr>
              <w:rPr>
                <w:rFonts w:eastAsiaTheme="minorEastAsia"/>
                <w:lang w:eastAsia="ko-KR"/>
              </w:rPr>
            </w:pPr>
            <w:r>
              <w:rPr>
                <w:rFonts w:eastAsiaTheme="minorEastAsia"/>
                <w:lang w:eastAsia="ko-KR"/>
              </w:rPr>
              <w:t xml:space="preserve">For the FFS, we have the same understanding on the SI update notifications as Nordic. The third sub-bullet under FFS can be removed if there </w:t>
            </w:r>
            <w:proofErr w:type="gramStart"/>
            <w:r>
              <w:rPr>
                <w:rFonts w:eastAsiaTheme="minorEastAsia"/>
                <w:lang w:eastAsia="ko-KR"/>
              </w:rPr>
              <w:t>is</w:t>
            </w:r>
            <w:proofErr w:type="gramEnd"/>
            <w:r>
              <w:rPr>
                <w:rFonts w:eastAsiaTheme="minorEastAsia"/>
                <w:lang w:eastAsia="ko-KR"/>
              </w:rPr>
              <w:t xml:space="preserve"> any other open issues with that.</w:t>
            </w:r>
          </w:p>
        </w:tc>
      </w:tr>
      <w:tr w:rsidR="00A32B4D" w14:paraId="5CB9EF7E" w14:textId="77777777">
        <w:tc>
          <w:tcPr>
            <w:tcW w:w="1479" w:type="dxa"/>
          </w:tcPr>
          <w:p w14:paraId="5CB9EF71" w14:textId="77777777" w:rsidR="00A32B4D" w:rsidRDefault="00FD0651">
            <w:pPr>
              <w:tabs>
                <w:tab w:val="left" w:pos="551"/>
              </w:tabs>
              <w:rPr>
                <w:rFonts w:eastAsia="Malgun Gothic"/>
                <w:lang w:val="en-US" w:eastAsia="ko-KR"/>
              </w:rPr>
            </w:pPr>
            <w:r>
              <w:rPr>
                <w:rFonts w:eastAsia="Malgun Gothic"/>
                <w:lang w:val="en-US" w:eastAsia="ko-KR"/>
              </w:rPr>
              <w:lastRenderedPageBreak/>
              <w:t>Spreadtrum</w:t>
            </w:r>
          </w:p>
        </w:tc>
        <w:tc>
          <w:tcPr>
            <w:tcW w:w="1372" w:type="dxa"/>
          </w:tcPr>
          <w:p w14:paraId="5CB9EF72" w14:textId="77777777" w:rsidR="00A32B4D" w:rsidRDefault="00FD0651">
            <w:pPr>
              <w:tabs>
                <w:tab w:val="left" w:pos="551"/>
              </w:tabs>
              <w:rPr>
                <w:lang w:val="en-US" w:eastAsia="ko-KR"/>
              </w:rPr>
            </w:pPr>
            <w:r>
              <w:rPr>
                <w:lang w:val="en-US" w:eastAsia="ko-KR"/>
              </w:rPr>
              <w:t>Y</w:t>
            </w:r>
          </w:p>
        </w:tc>
        <w:tc>
          <w:tcPr>
            <w:tcW w:w="972" w:type="dxa"/>
          </w:tcPr>
          <w:p w14:paraId="5CB9EF73" w14:textId="77777777" w:rsidR="00A32B4D" w:rsidRDefault="00FD0651">
            <w:pPr>
              <w:rPr>
                <w:lang w:val="en-US" w:eastAsia="ko-KR"/>
              </w:rPr>
            </w:pPr>
            <w:r>
              <w:rPr>
                <w:lang w:val="en-US" w:eastAsia="ko-KR"/>
              </w:rPr>
              <w:t>Option 2</w:t>
            </w:r>
          </w:p>
        </w:tc>
        <w:tc>
          <w:tcPr>
            <w:tcW w:w="5808" w:type="dxa"/>
          </w:tcPr>
          <w:p w14:paraId="5CB9EF74" w14:textId="77777777" w:rsidR="00A32B4D" w:rsidRDefault="00FD0651">
            <w:pPr>
              <w:rPr>
                <w:rFonts w:eastAsiaTheme="minorEastAsia"/>
                <w:lang w:eastAsia="zh-CN"/>
              </w:rPr>
            </w:pPr>
            <w:r>
              <w:rPr>
                <w:rFonts w:eastAsiaTheme="minorEastAsia"/>
                <w:lang w:eastAsia="zh-CN"/>
              </w:rPr>
              <w:t>But we think it is hard to compromise to Option 2, especially for the RRC-configured DL BWP part. In our view, for RRC-configured DL BWP, it is definitely up to UE capability like FG 1-6 or 1-6a. We can discuss the RRC-configured DL BWP as UE feature. We suggest the group can agree the initial DL BWP part at first for ease of consensus.</w:t>
            </w:r>
          </w:p>
          <w:p w14:paraId="5CB9EF75" w14:textId="77777777" w:rsidR="00A32B4D" w:rsidRDefault="00FD0651">
            <w:pPr>
              <w:rPr>
                <w:rFonts w:eastAsiaTheme="minorEastAsia"/>
                <w:lang w:eastAsia="zh-CN"/>
              </w:rPr>
            </w:pPr>
            <w:r>
              <w:rPr>
                <w:rFonts w:eastAsiaTheme="minorEastAsia"/>
                <w:lang w:eastAsia="zh-CN"/>
              </w:rPr>
              <w:t>For the initial DL BWP, if NW want to save the SSB overhead, it can avoid configuring paging CSS in the separate initial DL BWP. UE vendors strongly concern about the power consumption of paging. For RACH, it seems more UE vendors can compromise.</w:t>
            </w:r>
          </w:p>
          <w:p w14:paraId="5CB9EF76" w14:textId="77777777" w:rsidR="00A32B4D" w:rsidRDefault="00FD0651">
            <w:pPr>
              <w:rPr>
                <w:rFonts w:eastAsiaTheme="minorEastAsia"/>
                <w:lang w:eastAsia="zh-CN"/>
              </w:rPr>
            </w:pPr>
            <w:r>
              <w:rPr>
                <w:rFonts w:eastAsiaTheme="minorEastAsia"/>
                <w:lang w:eastAsia="zh-CN"/>
              </w:rPr>
              <w:t>If some companies are afraid that it implies the baseline UE capability, we can note the baseline UE capability can be further discussed.</w:t>
            </w:r>
          </w:p>
          <w:p w14:paraId="5CB9EF77" w14:textId="77777777" w:rsidR="00A32B4D" w:rsidRDefault="00FD0651">
            <w:pPr>
              <w:rPr>
                <w:rFonts w:eastAsiaTheme="minorEastAsia"/>
                <w:lang w:eastAsia="zh-CN"/>
              </w:rPr>
            </w:pPr>
            <w:r>
              <w:rPr>
                <w:rFonts w:eastAsiaTheme="minorEastAsia"/>
                <w:lang w:eastAsia="zh-CN"/>
              </w:rPr>
              <w:t>Perhaps, NW vendors can compromise the following simplified Option 2.</w:t>
            </w:r>
          </w:p>
          <w:p w14:paraId="5CB9EF78" w14:textId="77777777" w:rsidR="00A32B4D" w:rsidRDefault="00FD0651">
            <w:pPr>
              <w:pStyle w:val="ListParagraph"/>
              <w:numPr>
                <w:ilvl w:val="0"/>
                <w:numId w:val="39"/>
              </w:numPr>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5CB9EF79" w14:textId="77777777" w:rsidR="00A32B4D" w:rsidRDefault="00FD0651">
            <w:pPr>
              <w:pStyle w:val="ListParagraph"/>
              <w:numPr>
                <w:ilvl w:val="1"/>
                <w:numId w:val="39"/>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random access but not for paging,</w:t>
            </w:r>
          </w:p>
          <w:p w14:paraId="5CB9EF7A" w14:textId="77777777" w:rsidR="00A32B4D" w:rsidRDefault="00FD0651">
            <w:pPr>
              <w:pStyle w:val="ListParagraph"/>
              <w:numPr>
                <w:ilvl w:val="2"/>
                <w:numId w:val="39"/>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CORESET#0/SIB1.</w:t>
            </w:r>
          </w:p>
          <w:p w14:paraId="5CB9EF7B" w14:textId="77777777" w:rsidR="00A32B4D" w:rsidRDefault="00FD0651">
            <w:pPr>
              <w:pStyle w:val="ListParagraph"/>
              <w:numPr>
                <w:ilvl w:val="1"/>
                <w:numId w:val="39"/>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paging,</w:t>
            </w:r>
          </w:p>
          <w:p w14:paraId="5CB9EF7C" w14:textId="77777777" w:rsidR="00A32B4D" w:rsidRDefault="00FD0651">
            <w:pPr>
              <w:pStyle w:val="ListParagraph"/>
              <w:numPr>
                <w:ilvl w:val="2"/>
                <w:numId w:val="39"/>
              </w:numPr>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but not CORESET#0/SIB1.</w:t>
            </w:r>
          </w:p>
          <w:p w14:paraId="5CB9EF7D" w14:textId="77777777" w:rsidR="00A32B4D" w:rsidRDefault="00FD0651">
            <w:pPr>
              <w:pStyle w:val="ListParagraph"/>
              <w:numPr>
                <w:ilvl w:val="1"/>
                <w:numId w:val="39"/>
              </w:numPr>
              <w:rPr>
                <w:rFonts w:ascii="Times New Roman" w:hAnsi="Times New Roman" w:cs="Times New Roman"/>
                <w:b/>
                <w:sz w:val="20"/>
                <w:szCs w:val="20"/>
                <w:lang w:val="en-US"/>
              </w:rPr>
            </w:pPr>
            <w:r>
              <w:rPr>
                <w:rFonts w:ascii="Times New Roman" w:eastAsia="Yu Mincho" w:hAnsi="Times New Roman" w:cs="Times New Roman"/>
                <w:b/>
                <w:sz w:val="20"/>
                <w:szCs w:val="20"/>
                <w:lang w:val="en-US"/>
              </w:rPr>
              <w:t>Note: It does not imply the baseline UE capability on SSB presence or not in the UE-specific DL BWP</w:t>
            </w:r>
          </w:p>
        </w:tc>
      </w:tr>
      <w:tr w:rsidR="00A32B4D" w14:paraId="5CB9EF83" w14:textId="77777777">
        <w:tc>
          <w:tcPr>
            <w:tcW w:w="1479" w:type="dxa"/>
          </w:tcPr>
          <w:p w14:paraId="5CB9EF7F" w14:textId="77777777" w:rsidR="00A32B4D" w:rsidRDefault="00FD0651">
            <w:pPr>
              <w:rPr>
                <w:rFonts w:eastAsiaTheme="minorEastAsia"/>
                <w:lang w:val="en-US" w:eastAsia="ko-KR"/>
              </w:rPr>
            </w:pPr>
            <w:r>
              <w:rPr>
                <w:rFonts w:eastAsiaTheme="minorEastAsia"/>
                <w:lang w:val="en-US" w:eastAsia="zh-CN"/>
              </w:rPr>
              <w:t>ZTE, Sanechips</w:t>
            </w:r>
          </w:p>
        </w:tc>
        <w:tc>
          <w:tcPr>
            <w:tcW w:w="1372" w:type="dxa"/>
          </w:tcPr>
          <w:p w14:paraId="5CB9EF80" w14:textId="77777777" w:rsidR="00A32B4D" w:rsidRDefault="00A32B4D">
            <w:pPr>
              <w:tabs>
                <w:tab w:val="left" w:pos="551"/>
              </w:tabs>
              <w:rPr>
                <w:rFonts w:eastAsiaTheme="minorEastAsia"/>
                <w:lang w:val="en-US" w:eastAsia="ko-KR"/>
              </w:rPr>
            </w:pPr>
          </w:p>
        </w:tc>
        <w:tc>
          <w:tcPr>
            <w:tcW w:w="972" w:type="dxa"/>
          </w:tcPr>
          <w:p w14:paraId="5CB9EF81" w14:textId="77777777" w:rsidR="00A32B4D" w:rsidRDefault="00FD0651">
            <w:pPr>
              <w:rPr>
                <w:rFonts w:eastAsiaTheme="minorEastAsia"/>
                <w:lang w:val="en-US" w:eastAsia="ko-KR"/>
              </w:rPr>
            </w:pPr>
            <w:r>
              <w:rPr>
                <w:rFonts w:eastAsiaTheme="minorEastAsia"/>
                <w:lang w:val="en-US" w:eastAsia="zh-CN"/>
              </w:rPr>
              <w:t>Option 1</w:t>
            </w:r>
          </w:p>
        </w:tc>
        <w:tc>
          <w:tcPr>
            <w:tcW w:w="5808" w:type="dxa"/>
          </w:tcPr>
          <w:p w14:paraId="5CB9EF82" w14:textId="0D9E7897" w:rsidR="00A32B4D" w:rsidRDefault="00FD0651">
            <w:pPr>
              <w:rPr>
                <w:rFonts w:eastAsiaTheme="minorEastAsia"/>
                <w:lang w:val="en-US" w:eastAsia="zh-CN"/>
              </w:rPr>
            </w:pPr>
            <w:r>
              <w:rPr>
                <w:rFonts w:eastAsia="SimSun"/>
                <w:lang w:val="en-US" w:eastAsia="zh-CN"/>
              </w:rPr>
              <w:t xml:space="preserve">The transmission of legacy SSB in </w:t>
            </w:r>
            <w:r>
              <w:rPr>
                <w:rFonts w:eastAsia="SimSun"/>
                <w:lang w:val="en-US" w:eastAsia="ja-JP"/>
              </w:rPr>
              <w:t>the separate initial DL BWP</w:t>
            </w:r>
            <w:r>
              <w:rPr>
                <w:rFonts w:eastAsia="SimSun"/>
                <w:lang w:val="en-US" w:eastAsia="zh-CN"/>
              </w:rPr>
              <w:t xml:space="preserve"> for RedCap </w:t>
            </w:r>
            <w:r w:rsidR="00B72AF4">
              <w:rPr>
                <w:rFonts w:eastAsia="SimSun"/>
                <w:lang w:val="en-US" w:eastAsia="zh-CN"/>
              </w:rPr>
              <w:t>UEs</w:t>
            </w:r>
            <w:r>
              <w:rPr>
                <w:rFonts w:eastAsia="SimSun"/>
                <w:lang w:val="en-US" w:eastAsia="zh-CN"/>
              </w:rPr>
              <w:t xml:space="preserve"> is up to gNB configuration. The UE shall not always expect SSB transmission in the separate initial DL BWP.</w:t>
            </w:r>
          </w:p>
        </w:tc>
      </w:tr>
      <w:tr w:rsidR="00A32B4D" w14:paraId="5CB9EF9B" w14:textId="77777777">
        <w:tc>
          <w:tcPr>
            <w:tcW w:w="1479" w:type="dxa"/>
          </w:tcPr>
          <w:p w14:paraId="5CB9EF84" w14:textId="77777777" w:rsidR="00A32B4D" w:rsidRDefault="00FD0651">
            <w:pPr>
              <w:rPr>
                <w:rFonts w:eastAsiaTheme="minorEastAsia"/>
                <w:lang w:val="en-US" w:eastAsia="zh-CN"/>
              </w:rPr>
            </w:pPr>
            <w:r>
              <w:rPr>
                <w:rFonts w:eastAsiaTheme="minorEastAsia"/>
                <w:lang w:val="en-US" w:eastAsia="zh-CN"/>
              </w:rPr>
              <w:t>FL3</w:t>
            </w:r>
          </w:p>
        </w:tc>
        <w:tc>
          <w:tcPr>
            <w:tcW w:w="8152" w:type="dxa"/>
            <w:gridSpan w:val="3"/>
          </w:tcPr>
          <w:p w14:paraId="5CB9EF85" w14:textId="77777777" w:rsidR="00A32B4D" w:rsidRDefault="00FD0651">
            <w:pPr>
              <w:rPr>
                <w:rFonts w:eastAsiaTheme="minorEastAsia"/>
                <w:lang w:val="en-US" w:eastAsia="zh-CN"/>
              </w:rPr>
            </w:pPr>
            <w:r>
              <w:rPr>
                <w:rFonts w:eastAsiaTheme="minorEastAsia"/>
                <w:lang w:val="en-US" w:eastAsia="zh-CN"/>
              </w:rPr>
              <w:t>Based on the received responses, the following updated proposal can be considered. The FL recommendation is to treat this proposal together with Proposal 3.1-2b and Proposal 3.1-5b and potentially together with a proposal to send an LS based on the outcome of Question 3.2-5a.</w:t>
            </w:r>
          </w:p>
          <w:p w14:paraId="5CB9EF86" w14:textId="77777777" w:rsidR="00A32B4D" w:rsidRDefault="00FD0651">
            <w:pPr>
              <w:jc w:val="both"/>
              <w:rPr>
                <w:b/>
                <w:lang w:val="en-US"/>
              </w:rPr>
            </w:pPr>
            <w:r>
              <w:rPr>
                <w:b/>
                <w:highlight w:val="yellow"/>
                <w:lang w:val="en-US"/>
              </w:rPr>
              <w:t>High Priority Proposal 3.2-4a</w:t>
            </w:r>
            <w:r>
              <w:rPr>
                <w:b/>
                <w:lang w:val="en-US"/>
              </w:rPr>
              <w:t>: For FR1, select one of the following options</w:t>
            </w:r>
            <w:r>
              <w:rPr>
                <w:b/>
                <w:color w:val="FF0000"/>
                <w:lang w:val="en-US"/>
              </w:rPr>
              <w:t xml:space="preserve"> in RAN1#107-e</w:t>
            </w:r>
            <w:r>
              <w:rPr>
                <w:b/>
                <w:lang w:val="en-US"/>
              </w:rPr>
              <w:t>:</w:t>
            </w:r>
          </w:p>
          <w:p w14:paraId="5CB9EF87" w14:textId="77777777" w:rsidR="00A32B4D" w:rsidRDefault="00FD0651">
            <w:pPr>
              <w:pStyle w:val="ListParagraph"/>
              <w:numPr>
                <w:ilvl w:val="0"/>
                <w:numId w:val="39"/>
              </w:numPr>
              <w:rPr>
                <w:b/>
                <w:sz w:val="20"/>
                <w:szCs w:val="22"/>
                <w:lang w:val="en-US"/>
              </w:rPr>
            </w:pPr>
            <w:r>
              <w:rPr>
                <w:b/>
                <w:sz w:val="20"/>
                <w:szCs w:val="22"/>
                <w:lang w:val="en-US"/>
              </w:rPr>
              <w:t>Option 1:</w:t>
            </w:r>
          </w:p>
          <w:p w14:paraId="5CB9EF88" w14:textId="77777777" w:rsidR="00A32B4D" w:rsidRDefault="00FD0651">
            <w:pPr>
              <w:pStyle w:val="ListParagraph"/>
              <w:numPr>
                <w:ilvl w:val="1"/>
                <w:numId w:val="39"/>
              </w:numPr>
              <w:rPr>
                <w:b/>
                <w:sz w:val="20"/>
                <w:szCs w:val="20"/>
                <w:lang w:val="en-US"/>
              </w:rPr>
            </w:pPr>
            <w:r>
              <w:rPr>
                <w:b/>
                <w:sz w:val="20"/>
                <w:szCs w:val="20"/>
                <w:lang w:val="en-US"/>
              </w:rPr>
              <w:t>For separate initial DL BWP,</w:t>
            </w:r>
          </w:p>
          <w:p w14:paraId="5CB9EF89" w14:textId="77777777" w:rsidR="00A32B4D" w:rsidRDefault="00FD0651">
            <w:pPr>
              <w:pStyle w:val="ListParagraph"/>
              <w:numPr>
                <w:ilvl w:val="2"/>
                <w:numId w:val="39"/>
              </w:numPr>
              <w:rPr>
                <w:b/>
                <w:sz w:val="20"/>
                <w:szCs w:val="20"/>
                <w:lang w:val="en-US"/>
              </w:rPr>
            </w:pPr>
            <w:r>
              <w:rPr>
                <w:b/>
                <w:sz w:val="20"/>
                <w:szCs w:val="20"/>
                <w:lang w:val="en-US"/>
              </w:rPr>
              <w:t>RedCap UE does NOT expect it to contain CD-SSB or NCD-SSB or CORESET#0/SIB1.</w:t>
            </w:r>
          </w:p>
          <w:p w14:paraId="5CB9EF8A" w14:textId="77777777" w:rsidR="00A32B4D" w:rsidRDefault="00FD0651">
            <w:pPr>
              <w:pStyle w:val="ListParagraph"/>
              <w:numPr>
                <w:ilvl w:val="1"/>
                <w:numId w:val="39"/>
              </w:numPr>
              <w:rPr>
                <w:b/>
                <w:sz w:val="20"/>
                <w:szCs w:val="20"/>
                <w:lang w:val="en-US"/>
              </w:rPr>
            </w:pPr>
            <w:r>
              <w:rPr>
                <w:b/>
                <w:sz w:val="20"/>
                <w:szCs w:val="20"/>
                <w:lang w:val="en-US"/>
              </w:rPr>
              <w:t>For RRC-configured active DL BWP,</w:t>
            </w:r>
          </w:p>
          <w:p w14:paraId="5CB9EF8B" w14:textId="77777777" w:rsidR="00A32B4D" w:rsidRDefault="00FD0651">
            <w:pPr>
              <w:pStyle w:val="ListParagraph"/>
              <w:numPr>
                <w:ilvl w:val="2"/>
                <w:numId w:val="39"/>
              </w:numPr>
              <w:rPr>
                <w:b/>
                <w:sz w:val="20"/>
                <w:szCs w:val="20"/>
                <w:lang w:val="en-US"/>
              </w:rPr>
            </w:pPr>
            <w:r>
              <w:rPr>
                <w:b/>
                <w:sz w:val="20"/>
                <w:szCs w:val="20"/>
                <w:lang w:val="en-US"/>
              </w:rPr>
              <w:t xml:space="preserve">RedCap UE does NOT expect it to contain CD-SSB or NCD-SSB </w:t>
            </w:r>
            <w:r>
              <w:rPr>
                <w:b/>
                <w:strike/>
                <w:color w:val="FF0000"/>
                <w:sz w:val="20"/>
                <w:szCs w:val="20"/>
                <w:lang w:val="en-US"/>
              </w:rPr>
              <w:t>or CSI-RS</w:t>
            </w:r>
            <w:r>
              <w:rPr>
                <w:b/>
                <w:sz w:val="20"/>
                <w:szCs w:val="20"/>
                <w:lang w:val="en-US"/>
              </w:rPr>
              <w:t xml:space="preserve"> or CORESET#0/SIB1.</w:t>
            </w:r>
          </w:p>
          <w:p w14:paraId="5CB9EF8C" w14:textId="77777777" w:rsidR="00A32B4D" w:rsidRDefault="00FD0651">
            <w:pPr>
              <w:pStyle w:val="ListParagraph"/>
              <w:numPr>
                <w:ilvl w:val="0"/>
                <w:numId w:val="39"/>
              </w:numPr>
              <w:rPr>
                <w:b/>
                <w:sz w:val="20"/>
                <w:szCs w:val="20"/>
                <w:lang w:val="en-US"/>
              </w:rPr>
            </w:pPr>
            <w:r>
              <w:rPr>
                <w:b/>
                <w:sz w:val="20"/>
                <w:szCs w:val="20"/>
                <w:lang w:val="en-US"/>
              </w:rPr>
              <w:t>Option 2:</w:t>
            </w:r>
          </w:p>
          <w:p w14:paraId="5CB9EF8D" w14:textId="77777777" w:rsidR="00A32B4D" w:rsidRDefault="00FD0651">
            <w:pPr>
              <w:pStyle w:val="ListParagraph"/>
              <w:numPr>
                <w:ilvl w:val="1"/>
                <w:numId w:val="39"/>
              </w:numPr>
              <w:rPr>
                <w:b/>
                <w:sz w:val="20"/>
                <w:szCs w:val="20"/>
                <w:lang w:val="en-US"/>
              </w:rPr>
            </w:pPr>
            <w:r>
              <w:rPr>
                <w:b/>
                <w:sz w:val="20"/>
                <w:szCs w:val="20"/>
                <w:lang w:val="en-US"/>
              </w:rPr>
              <w:t>For separate initial DL BWP configured for random access but not for paging,</w:t>
            </w:r>
          </w:p>
          <w:p w14:paraId="5CB9EF8E" w14:textId="77777777" w:rsidR="00A32B4D" w:rsidRDefault="00FD0651">
            <w:pPr>
              <w:pStyle w:val="ListParagraph"/>
              <w:numPr>
                <w:ilvl w:val="2"/>
                <w:numId w:val="39"/>
              </w:numPr>
              <w:rPr>
                <w:b/>
                <w:sz w:val="20"/>
                <w:szCs w:val="20"/>
                <w:lang w:val="en-US"/>
              </w:rPr>
            </w:pPr>
            <w:r>
              <w:rPr>
                <w:b/>
                <w:sz w:val="20"/>
                <w:szCs w:val="20"/>
                <w:lang w:val="en-US"/>
              </w:rPr>
              <w:t>RedCap UE does NOT expect it to contain CD-SSB or NCD-SSB or CORESET#0/SIB1.</w:t>
            </w:r>
          </w:p>
          <w:p w14:paraId="5CB9EF8F" w14:textId="77777777" w:rsidR="00A32B4D" w:rsidRDefault="00FD0651">
            <w:pPr>
              <w:pStyle w:val="ListParagraph"/>
              <w:numPr>
                <w:ilvl w:val="1"/>
                <w:numId w:val="39"/>
              </w:numPr>
              <w:rPr>
                <w:b/>
                <w:sz w:val="20"/>
                <w:szCs w:val="20"/>
                <w:lang w:val="en-US"/>
              </w:rPr>
            </w:pPr>
            <w:r>
              <w:rPr>
                <w:b/>
                <w:sz w:val="20"/>
                <w:szCs w:val="20"/>
                <w:lang w:val="en-US"/>
              </w:rPr>
              <w:t>For separate initial DL BWP configured for paging,</w:t>
            </w:r>
          </w:p>
          <w:p w14:paraId="5CB9EF90" w14:textId="77777777" w:rsidR="00A32B4D" w:rsidRDefault="00FD0651">
            <w:pPr>
              <w:pStyle w:val="ListParagraph"/>
              <w:numPr>
                <w:ilvl w:val="2"/>
                <w:numId w:val="39"/>
              </w:numPr>
              <w:rPr>
                <w:b/>
                <w:sz w:val="20"/>
                <w:szCs w:val="20"/>
                <w:lang w:val="en-US"/>
              </w:rPr>
            </w:pPr>
            <w:r>
              <w:rPr>
                <w:b/>
                <w:sz w:val="20"/>
                <w:szCs w:val="20"/>
                <w:lang w:val="en-US"/>
              </w:rPr>
              <w:t>RedCap UE expects it to contain CD-SSB or NCD-SSB but not CORESET#0/SIB1.</w:t>
            </w:r>
          </w:p>
          <w:p w14:paraId="5CB9EF91" w14:textId="77777777" w:rsidR="00A32B4D" w:rsidRDefault="00FD0651">
            <w:pPr>
              <w:pStyle w:val="ListParagraph"/>
              <w:numPr>
                <w:ilvl w:val="1"/>
                <w:numId w:val="39"/>
              </w:numPr>
              <w:rPr>
                <w:b/>
                <w:sz w:val="20"/>
                <w:szCs w:val="20"/>
                <w:lang w:val="en-US"/>
              </w:rPr>
            </w:pPr>
            <w:r>
              <w:rPr>
                <w:b/>
                <w:sz w:val="20"/>
                <w:szCs w:val="20"/>
                <w:lang w:val="en-US"/>
              </w:rPr>
              <w:t>For RRC-configured active DL BWP,</w:t>
            </w:r>
          </w:p>
          <w:p w14:paraId="5CB9EF92" w14:textId="77777777" w:rsidR="00A32B4D" w:rsidRDefault="00FD0651">
            <w:pPr>
              <w:pStyle w:val="ListParagraph"/>
              <w:numPr>
                <w:ilvl w:val="2"/>
                <w:numId w:val="39"/>
              </w:numPr>
              <w:rPr>
                <w:b/>
                <w:color w:val="FF0000"/>
                <w:sz w:val="20"/>
                <w:szCs w:val="20"/>
                <w:lang w:val="en-US"/>
              </w:rPr>
            </w:pPr>
            <w:r>
              <w:rPr>
                <w:b/>
                <w:color w:val="FF0000"/>
                <w:sz w:val="20"/>
                <w:szCs w:val="20"/>
                <w:lang w:val="en-US"/>
              </w:rPr>
              <w:lastRenderedPageBreak/>
              <w:t>RedCap UE does NOT expect it to contain CORESET#0/SIB1.</w:t>
            </w:r>
          </w:p>
          <w:p w14:paraId="5CB9EF93" w14:textId="77777777" w:rsidR="00A32B4D" w:rsidRDefault="00FD0651">
            <w:pPr>
              <w:pStyle w:val="ListParagraph"/>
              <w:numPr>
                <w:ilvl w:val="2"/>
                <w:numId w:val="39"/>
              </w:numPr>
              <w:rPr>
                <w:b/>
                <w:sz w:val="20"/>
                <w:szCs w:val="20"/>
                <w:lang w:val="en-US"/>
              </w:rPr>
            </w:pPr>
            <w:r>
              <w:rPr>
                <w:b/>
                <w:color w:val="FF0000"/>
                <w:sz w:val="20"/>
                <w:szCs w:val="20"/>
                <w:lang w:val="en-US"/>
              </w:rPr>
              <w:t xml:space="preserve">Whether </w:t>
            </w:r>
            <w:r>
              <w:rPr>
                <w:b/>
                <w:sz w:val="20"/>
                <w:szCs w:val="20"/>
                <w:lang w:val="en-US"/>
              </w:rPr>
              <w:t>RedCap UE expects it to contain CD-SSB or NCD-SSB or CSI-RS</w:t>
            </w:r>
            <w:r>
              <w:rPr>
                <w:b/>
                <w:color w:val="FF0000"/>
                <w:sz w:val="20"/>
                <w:szCs w:val="20"/>
                <w:lang w:val="en-US"/>
              </w:rPr>
              <w:t xml:space="preserve"> depends on the UE capabilities</w:t>
            </w:r>
            <w:r>
              <w:rPr>
                <w:b/>
                <w:sz w:val="20"/>
                <w:szCs w:val="20"/>
                <w:lang w:val="en-US"/>
              </w:rPr>
              <w:t>.</w:t>
            </w:r>
          </w:p>
          <w:p w14:paraId="5CB9EF94" w14:textId="77777777" w:rsidR="00A32B4D" w:rsidRDefault="00FD0651">
            <w:pPr>
              <w:pStyle w:val="ListParagraph"/>
              <w:numPr>
                <w:ilvl w:val="0"/>
                <w:numId w:val="39"/>
              </w:numPr>
              <w:rPr>
                <w:b/>
                <w:sz w:val="20"/>
                <w:szCs w:val="20"/>
                <w:lang w:val="en-US"/>
              </w:rPr>
            </w:pPr>
            <w:r>
              <w:rPr>
                <w:b/>
                <w:sz w:val="20"/>
                <w:szCs w:val="20"/>
                <w:lang w:val="en-US"/>
              </w:rPr>
              <w:t>FFS:</w:t>
            </w:r>
          </w:p>
          <w:p w14:paraId="5CB9EF95" w14:textId="77777777" w:rsidR="00A32B4D" w:rsidRDefault="00FD0651">
            <w:pPr>
              <w:pStyle w:val="ListParagraph"/>
              <w:numPr>
                <w:ilvl w:val="1"/>
                <w:numId w:val="39"/>
              </w:numPr>
              <w:rPr>
                <w:b/>
                <w:sz w:val="20"/>
                <w:szCs w:val="20"/>
                <w:lang w:val="en-US"/>
              </w:rPr>
            </w:pPr>
            <w:r>
              <w:rPr>
                <w:b/>
                <w:sz w:val="20"/>
                <w:szCs w:val="20"/>
                <w:lang w:val="en-US"/>
              </w:rPr>
              <w:t>Whether RedCap UE can/cannot expect SSB under certain conditions for SSB monitoring periodicity (i.e., SMTC configuration) and DRX cycle</w:t>
            </w:r>
          </w:p>
          <w:p w14:paraId="5CB9EF96" w14:textId="77777777" w:rsidR="00A32B4D" w:rsidRDefault="00FD0651">
            <w:pPr>
              <w:pStyle w:val="ListParagraph"/>
              <w:numPr>
                <w:ilvl w:val="1"/>
                <w:numId w:val="39"/>
              </w:numPr>
              <w:rPr>
                <w:b/>
                <w:sz w:val="20"/>
                <w:szCs w:val="20"/>
                <w:lang w:val="en-US"/>
              </w:rPr>
            </w:pPr>
            <w:r>
              <w:rPr>
                <w:b/>
                <w:sz w:val="20"/>
                <w:szCs w:val="20"/>
                <w:lang w:val="en-US"/>
              </w:rPr>
              <w:t xml:space="preserve">Whether it is feasible to use NCD-SSB </w:t>
            </w:r>
            <w:r>
              <w:rPr>
                <w:b/>
                <w:strike/>
                <w:color w:val="FF0000"/>
                <w:sz w:val="20"/>
                <w:szCs w:val="20"/>
                <w:lang w:val="en-US"/>
              </w:rPr>
              <w:t>for serving cell measurement and QCL source</w:t>
            </w:r>
            <w:r>
              <w:rPr>
                <w:b/>
                <w:color w:val="FF0000"/>
                <w:sz w:val="20"/>
                <w:szCs w:val="20"/>
                <w:lang w:val="en-US"/>
              </w:rPr>
              <w:t xml:space="preserve"> instead of CD-SSB for idle/inactive/connected mode RAN1/2/4 procedures for a Rel-17 RedCap UE operating with an initial or non-initial DL BWP not containing CD-SSB</w:t>
            </w:r>
          </w:p>
          <w:p w14:paraId="5CB9EF97" w14:textId="6BD31CEA" w:rsidR="00A32B4D" w:rsidRDefault="00FD0651">
            <w:pPr>
              <w:pStyle w:val="ListParagraph"/>
              <w:numPr>
                <w:ilvl w:val="1"/>
                <w:numId w:val="39"/>
              </w:numPr>
              <w:rPr>
                <w:b/>
                <w:sz w:val="20"/>
                <w:szCs w:val="20"/>
                <w:lang w:val="en-US"/>
              </w:rPr>
            </w:pPr>
            <w:r>
              <w:rPr>
                <w:b/>
                <w:sz w:val="20"/>
                <w:szCs w:val="20"/>
                <w:lang w:val="en-US"/>
              </w:rPr>
              <w:t xml:space="preserve">How SI update notifications and/or SI updates are signaled to RedCap </w:t>
            </w:r>
            <w:r w:rsidR="00B72AF4">
              <w:rPr>
                <w:b/>
                <w:sz w:val="20"/>
                <w:szCs w:val="20"/>
                <w:lang w:val="en-US"/>
              </w:rPr>
              <w:t>UEs</w:t>
            </w:r>
          </w:p>
          <w:p w14:paraId="5CB9EF98" w14:textId="77777777" w:rsidR="00A32B4D" w:rsidRDefault="00FD0651">
            <w:pPr>
              <w:pStyle w:val="ListParagraph"/>
              <w:numPr>
                <w:ilvl w:val="1"/>
                <w:numId w:val="39"/>
              </w:numPr>
              <w:rPr>
                <w:b/>
                <w:sz w:val="20"/>
                <w:szCs w:val="20"/>
                <w:lang w:val="en-US"/>
              </w:rPr>
            </w:pPr>
            <w:r>
              <w:rPr>
                <w:b/>
                <w:sz w:val="20"/>
                <w:szCs w:val="20"/>
                <w:lang w:val="en-US"/>
              </w:rPr>
              <w:t>FR2 case</w:t>
            </w:r>
          </w:p>
          <w:p w14:paraId="5CB9EF99" w14:textId="77777777" w:rsidR="00A32B4D" w:rsidRDefault="00FD0651">
            <w:pPr>
              <w:pStyle w:val="ListParagraph"/>
              <w:numPr>
                <w:ilvl w:val="0"/>
                <w:numId w:val="39"/>
              </w:numPr>
              <w:rPr>
                <w:b/>
                <w:sz w:val="20"/>
                <w:szCs w:val="20"/>
                <w:lang w:val="en-US"/>
              </w:rPr>
            </w:pPr>
            <w:r>
              <w:rPr>
                <w:b/>
                <w:sz w:val="20"/>
                <w:szCs w:val="20"/>
                <w:lang w:val="en-US"/>
              </w:rPr>
              <w:t>Note:</w:t>
            </w:r>
          </w:p>
          <w:p w14:paraId="5CB9EF9A" w14:textId="77777777" w:rsidR="00A32B4D" w:rsidRDefault="00FD0651">
            <w:pPr>
              <w:pStyle w:val="ListParagraph"/>
              <w:numPr>
                <w:ilvl w:val="1"/>
                <w:numId w:val="39"/>
              </w:numPr>
              <w:rPr>
                <w:b/>
                <w:sz w:val="20"/>
                <w:szCs w:val="20"/>
                <w:lang w:val="en-US"/>
              </w:rPr>
            </w:pPr>
            <w:r>
              <w:rPr>
                <w:b/>
                <w:sz w:val="20"/>
                <w:szCs w:val="20"/>
                <w:lang w:val="en-US"/>
              </w:rPr>
              <w:t>In all these cases, the network may choose to configure SSB or MIB-configured CORESET#0 or SIB1 to be within the respective DL BWP.</w:t>
            </w:r>
          </w:p>
        </w:tc>
      </w:tr>
      <w:tr w:rsidR="00A32B4D" w14:paraId="5CB9EFA8" w14:textId="77777777">
        <w:tc>
          <w:tcPr>
            <w:tcW w:w="1479" w:type="dxa"/>
          </w:tcPr>
          <w:p w14:paraId="5CB9EF9C" w14:textId="77777777" w:rsidR="00A32B4D" w:rsidRDefault="00FD0651">
            <w:pPr>
              <w:rPr>
                <w:rFonts w:eastAsiaTheme="minorEastAsia"/>
                <w:lang w:val="en-US" w:eastAsia="zh-CN"/>
              </w:rPr>
            </w:pPr>
            <w:r>
              <w:rPr>
                <w:rFonts w:eastAsiaTheme="minorEastAsia"/>
                <w:lang w:val="en-US" w:eastAsia="zh-CN"/>
              </w:rPr>
              <w:t>MediaTek</w:t>
            </w:r>
          </w:p>
        </w:tc>
        <w:tc>
          <w:tcPr>
            <w:tcW w:w="1372" w:type="dxa"/>
          </w:tcPr>
          <w:p w14:paraId="5CB9EF9D" w14:textId="77777777" w:rsidR="00A32B4D" w:rsidRDefault="00FD0651">
            <w:pPr>
              <w:tabs>
                <w:tab w:val="left" w:pos="551"/>
              </w:tabs>
              <w:rPr>
                <w:rFonts w:eastAsiaTheme="minorEastAsia"/>
                <w:lang w:val="en-US" w:eastAsia="ko-KR"/>
              </w:rPr>
            </w:pPr>
            <w:r>
              <w:rPr>
                <w:rFonts w:eastAsiaTheme="minorEastAsia"/>
                <w:lang w:val="en-US" w:eastAsia="ko-KR"/>
              </w:rPr>
              <w:t>N</w:t>
            </w:r>
          </w:p>
        </w:tc>
        <w:tc>
          <w:tcPr>
            <w:tcW w:w="972" w:type="dxa"/>
          </w:tcPr>
          <w:p w14:paraId="5CB9EF9E" w14:textId="77777777" w:rsidR="00A32B4D" w:rsidRDefault="00A32B4D">
            <w:pPr>
              <w:rPr>
                <w:rFonts w:eastAsiaTheme="minorEastAsia"/>
                <w:lang w:val="en-US" w:eastAsia="zh-CN"/>
              </w:rPr>
            </w:pPr>
          </w:p>
        </w:tc>
        <w:tc>
          <w:tcPr>
            <w:tcW w:w="5808" w:type="dxa"/>
          </w:tcPr>
          <w:p w14:paraId="5CB9EF9F" w14:textId="77777777" w:rsidR="00A32B4D" w:rsidRDefault="00FD0651">
            <w:pPr>
              <w:rPr>
                <w:rFonts w:eastAsia="SimSun"/>
                <w:lang w:val="en-US" w:eastAsia="zh-CN"/>
              </w:rPr>
            </w:pPr>
            <w:r>
              <w:rPr>
                <w:rFonts w:eastAsia="SimSun"/>
                <w:lang w:val="en-US" w:eastAsia="zh-CN"/>
              </w:rPr>
              <w:t xml:space="preserve">We can accept option-2 with the following </w:t>
            </w:r>
            <w:r>
              <w:rPr>
                <w:rFonts w:eastAsia="SimSun"/>
                <w:highlight w:val="yellow"/>
                <w:lang w:val="en-US" w:eastAsia="zh-CN"/>
              </w:rPr>
              <w:t>modifications</w:t>
            </w:r>
            <w:r>
              <w:rPr>
                <w:rFonts w:eastAsia="SimSun"/>
                <w:lang w:val="en-US" w:eastAsia="zh-CN"/>
              </w:rPr>
              <w:t>:</w:t>
            </w:r>
          </w:p>
          <w:p w14:paraId="5CB9EFA0" w14:textId="77777777" w:rsidR="00A32B4D" w:rsidRDefault="00FD0651">
            <w:pPr>
              <w:pStyle w:val="ListParagraph"/>
              <w:numPr>
                <w:ilvl w:val="0"/>
                <w:numId w:val="39"/>
              </w:numPr>
              <w:rPr>
                <w:b/>
                <w:sz w:val="20"/>
                <w:szCs w:val="20"/>
                <w:lang w:val="en-US"/>
              </w:rPr>
            </w:pPr>
            <w:r>
              <w:rPr>
                <w:b/>
                <w:sz w:val="20"/>
                <w:szCs w:val="20"/>
                <w:lang w:val="en-US"/>
              </w:rPr>
              <w:t>Option 2:</w:t>
            </w:r>
          </w:p>
          <w:p w14:paraId="5CB9EFA1" w14:textId="77777777" w:rsidR="00A32B4D" w:rsidRDefault="00FD0651">
            <w:pPr>
              <w:pStyle w:val="ListParagraph"/>
              <w:numPr>
                <w:ilvl w:val="1"/>
                <w:numId w:val="39"/>
              </w:numPr>
              <w:rPr>
                <w:b/>
                <w:sz w:val="20"/>
                <w:szCs w:val="20"/>
                <w:lang w:val="en-US"/>
              </w:rPr>
            </w:pPr>
            <w:r>
              <w:rPr>
                <w:b/>
                <w:sz w:val="20"/>
                <w:szCs w:val="20"/>
                <w:lang w:val="en-US"/>
              </w:rPr>
              <w:t>For separate initial DL BWP configured for random access but not for paging,</w:t>
            </w:r>
          </w:p>
          <w:p w14:paraId="5CB9EFA2" w14:textId="77777777" w:rsidR="00A32B4D" w:rsidRDefault="00FD0651">
            <w:pPr>
              <w:pStyle w:val="ListParagraph"/>
              <w:numPr>
                <w:ilvl w:val="2"/>
                <w:numId w:val="39"/>
              </w:numPr>
              <w:rPr>
                <w:b/>
                <w:sz w:val="20"/>
                <w:szCs w:val="20"/>
                <w:lang w:val="en-US"/>
              </w:rPr>
            </w:pPr>
            <w:r>
              <w:rPr>
                <w:b/>
                <w:sz w:val="20"/>
                <w:szCs w:val="20"/>
                <w:lang w:val="en-US"/>
              </w:rPr>
              <w:t xml:space="preserve">RedCap UE does </w:t>
            </w:r>
            <w:r>
              <w:rPr>
                <w:b/>
                <w:strike/>
                <w:sz w:val="20"/>
                <w:szCs w:val="20"/>
                <w:highlight w:val="yellow"/>
                <w:lang w:val="en-US"/>
              </w:rPr>
              <w:t>NOT</w:t>
            </w:r>
            <w:r>
              <w:rPr>
                <w:b/>
                <w:strike/>
                <w:sz w:val="20"/>
                <w:szCs w:val="20"/>
                <w:lang w:val="en-US"/>
              </w:rPr>
              <w:t xml:space="preserve"> </w:t>
            </w:r>
            <w:r>
              <w:rPr>
                <w:b/>
                <w:sz w:val="20"/>
                <w:szCs w:val="20"/>
                <w:lang w:val="en-US"/>
              </w:rPr>
              <w:t>expect it to contain CD-SSB or NCD-SSB or CORESET#0/SIB1.</w:t>
            </w:r>
          </w:p>
          <w:p w14:paraId="5CB9EFA3" w14:textId="77777777" w:rsidR="00A32B4D" w:rsidRDefault="00FD0651">
            <w:pPr>
              <w:pStyle w:val="ListParagraph"/>
              <w:numPr>
                <w:ilvl w:val="1"/>
                <w:numId w:val="39"/>
              </w:numPr>
              <w:rPr>
                <w:b/>
                <w:sz w:val="20"/>
                <w:szCs w:val="20"/>
                <w:lang w:val="en-US"/>
              </w:rPr>
            </w:pPr>
            <w:r>
              <w:rPr>
                <w:b/>
                <w:sz w:val="20"/>
                <w:szCs w:val="20"/>
                <w:lang w:val="en-US"/>
              </w:rPr>
              <w:t>For separate initial DL BWP configured for paging,</w:t>
            </w:r>
          </w:p>
          <w:p w14:paraId="5CB9EFA4" w14:textId="77777777" w:rsidR="00A32B4D" w:rsidRDefault="00FD0651">
            <w:pPr>
              <w:pStyle w:val="ListParagraph"/>
              <w:numPr>
                <w:ilvl w:val="2"/>
                <w:numId w:val="39"/>
              </w:numPr>
              <w:rPr>
                <w:b/>
                <w:sz w:val="20"/>
                <w:szCs w:val="20"/>
                <w:lang w:val="en-US"/>
              </w:rPr>
            </w:pPr>
            <w:r>
              <w:rPr>
                <w:b/>
                <w:sz w:val="20"/>
                <w:szCs w:val="20"/>
                <w:lang w:val="en-US"/>
              </w:rPr>
              <w:t>RedCap UE expects it to contain CD-SSB or NCD-SSB but not CORESET#0/SIB1.</w:t>
            </w:r>
          </w:p>
          <w:p w14:paraId="5CB9EFA5" w14:textId="77777777" w:rsidR="00A32B4D" w:rsidRDefault="00FD0651">
            <w:pPr>
              <w:pStyle w:val="ListParagraph"/>
              <w:numPr>
                <w:ilvl w:val="1"/>
                <w:numId w:val="39"/>
              </w:numPr>
              <w:rPr>
                <w:b/>
                <w:sz w:val="20"/>
                <w:szCs w:val="20"/>
                <w:lang w:val="en-US"/>
              </w:rPr>
            </w:pPr>
            <w:r>
              <w:rPr>
                <w:b/>
                <w:sz w:val="20"/>
                <w:szCs w:val="20"/>
                <w:lang w:val="en-US"/>
              </w:rPr>
              <w:t>For RRC-configured active DL BWP,</w:t>
            </w:r>
          </w:p>
          <w:p w14:paraId="5CB9EFA6" w14:textId="77777777" w:rsidR="00A32B4D" w:rsidRDefault="00FD0651">
            <w:pPr>
              <w:pStyle w:val="ListParagraph"/>
              <w:numPr>
                <w:ilvl w:val="2"/>
                <w:numId w:val="39"/>
              </w:numPr>
              <w:rPr>
                <w:b/>
                <w:color w:val="FF0000"/>
                <w:sz w:val="20"/>
                <w:szCs w:val="20"/>
                <w:lang w:val="en-US"/>
              </w:rPr>
            </w:pPr>
            <w:r>
              <w:rPr>
                <w:b/>
                <w:color w:val="FF0000"/>
                <w:sz w:val="20"/>
                <w:szCs w:val="20"/>
                <w:lang w:val="en-US"/>
              </w:rPr>
              <w:t>RedCap UE does NOT expect it to contain CORESET#0/SIB1.</w:t>
            </w:r>
          </w:p>
          <w:p w14:paraId="5CB9EFA7" w14:textId="77777777" w:rsidR="00A32B4D" w:rsidRDefault="00FD0651">
            <w:pPr>
              <w:pStyle w:val="ListParagraph"/>
              <w:numPr>
                <w:ilvl w:val="2"/>
                <w:numId w:val="39"/>
              </w:numPr>
              <w:rPr>
                <w:b/>
                <w:sz w:val="20"/>
                <w:szCs w:val="20"/>
                <w:lang w:val="en-US"/>
              </w:rPr>
            </w:pPr>
            <w:r>
              <w:rPr>
                <w:b/>
                <w:strike/>
                <w:color w:val="FF0000"/>
                <w:sz w:val="20"/>
                <w:szCs w:val="20"/>
                <w:highlight w:val="yellow"/>
                <w:lang w:val="en-US"/>
              </w:rPr>
              <w:t>Whether</w:t>
            </w:r>
            <w:r>
              <w:rPr>
                <w:b/>
                <w:strike/>
                <w:color w:val="FF0000"/>
                <w:sz w:val="20"/>
                <w:szCs w:val="20"/>
                <w:lang w:val="en-US"/>
              </w:rPr>
              <w:t xml:space="preserve"> </w:t>
            </w:r>
            <w:r>
              <w:rPr>
                <w:b/>
                <w:sz w:val="20"/>
                <w:szCs w:val="20"/>
                <w:lang w:val="en-US"/>
              </w:rPr>
              <w:t xml:space="preserve">RedCap UE expects it to contain CD-SSB or NCD-SSB </w:t>
            </w:r>
            <w:r>
              <w:rPr>
                <w:b/>
                <w:strike/>
                <w:sz w:val="20"/>
                <w:szCs w:val="20"/>
                <w:highlight w:val="yellow"/>
                <w:lang w:val="en-US"/>
              </w:rPr>
              <w:t>or CSI-RS</w:t>
            </w:r>
            <w:r>
              <w:rPr>
                <w:b/>
                <w:strike/>
                <w:color w:val="FF0000"/>
                <w:sz w:val="20"/>
                <w:szCs w:val="20"/>
                <w:highlight w:val="yellow"/>
                <w:lang w:val="en-US"/>
              </w:rPr>
              <w:t xml:space="preserve"> depends on the UE capabilities</w:t>
            </w:r>
            <w:r>
              <w:rPr>
                <w:b/>
                <w:sz w:val="20"/>
                <w:szCs w:val="20"/>
                <w:lang w:val="en-US"/>
              </w:rPr>
              <w:t>.</w:t>
            </w:r>
          </w:p>
        </w:tc>
      </w:tr>
      <w:tr w:rsidR="00A32B4D" w14:paraId="5CB9EFBB" w14:textId="77777777">
        <w:tc>
          <w:tcPr>
            <w:tcW w:w="1479" w:type="dxa"/>
          </w:tcPr>
          <w:p w14:paraId="5CB9EFA9" w14:textId="77777777" w:rsidR="00A32B4D" w:rsidRDefault="00FD0651">
            <w:pPr>
              <w:rPr>
                <w:rFonts w:eastAsiaTheme="minorEastAsia"/>
                <w:lang w:val="en-US" w:eastAsia="zh-CN"/>
              </w:rPr>
            </w:pPr>
            <w:r>
              <w:rPr>
                <w:rFonts w:eastAsiaTheme="minorEastAsia"/>
                <w:lang w:val="en-US" w:eastAsia="zh-CN"/>
              </w:rPr>
              <w:t>Qualcomm</w:t>
            </w:r>
          </w:p>
        </w:tc>
        <w:tc>
          <w:tcPr>
            <w:tcW w:w="1372" w:type="dxa"/>
          </w:tcPr>
          <w:p w14:paraId="5CB9EFAA" w14:textId="77777777" w:rsidR="00A32B4D" w:rsidRDefault="00FD0651">
            <w:pPr>
              <w:tabs>
                <w:tab w:val="left" w:pos="551"/>
              </w:tabs>
              <w:rPr>
                <w:rFonts w:eastAsiaTheme="minorEastAsia"/>
                <w:lang w:val="en-US" w:eastAsia="ko-KR"/>
              </w:rPr>
            </w:pPr>
            <w:r>
              <w:rPr>
                <w:rFonts w:eastAsiaTheme="minorEastAsia"/>
                <w:lang w:val="en-US" w:eastAsia="ko-KR"/>
              </w:rPr>
              <w:t>N</w:t>
            </w:r>
          </w:p>
          <w:p w14:paraId="5CB9EFAB" w14:textId="77777777" w:rsidR="00A32B4D" w:rsidRDefault="00A32B4D">
            <w:pPr>
              <w:tabs>
                <w:tab w:val="left" w:pos="551"/>
              </w:tabs>
              <w:rPr>
                <w:rFonts w:eastAsiaTheme="minorEastAsia"/>
                <w:lang w:val="en-US" w:eastAsia="ko-KR"/>
              </w:rPr>
            </w:pPr>
          </w:p>
        </w:tc>
        <w:tc>
          <w:tcPr>
            <w:tcW w:w="972" w:type="dxa"/>
          </w:tcPr>
          <w:p w14:paraId="5CB9EFAC" w14:textId="77777777" w:rsidR="00A32B4D" w:rsidRDefault="00A32B4D">
            <w:pPr>
              <w:rPr>
                <w:rFonts w:eastAsiaTheme="minorEastAsia"/>
                <w:lang w:val="en-US" w:eastAsia="zh-CN"/>
              </w:rPr>
            </w:pPr>
          </w:p>
        </w:tc>
        <w:tc>
          <w:tcPr>
            <w:tcW w:w="5808" w:type="dxa"/>
          </w:tcPr>
          <w:p w14:paraId="5CB9EFAD" w14:textId="77777777" w:rsidR="00A32B4D" w:rsidRDefault="00FD0651">
            <w:pPr>
              <w:tabs>
                <w:tab w:val="left" w:pos="551"/>
              </w:tabs>
              <w:rPr>
                <w:rFonts w:eastAsiaTheme="minorEastAsia"/>
                <w:lang w:val="en-US" w:eastAsia="ko-KR"/>
              </w:rPr>
            </w:pPr>
            <w:r>
              <w:rPr>
                <w:rFonts w:eastAsiaTheme="minorEastAsia"/>
                <w:lang w:val="en-US" w:eastAsia="ko-KR"/>
              </w:rPr>
              <w:t>We don’t agree with Option 1 and Option 2, which mandates FG 6-1a for RedCap UE and is not consist with the RAN1#105 agreement on FG 6-1 for FR1.</w:t>
            </w:r>
          </w:p>
          <w:p w14:paraId="5CB9EFAE" w14:textId="77777777" w:rsidR="00A32B4D" w:rsidRDefault="00FD0651">
            <w:pPr>
              <w:rPr>
                <w:rFonts w:eastAsiaTheme="minorEastAsia"/>
                <w:lang w:val="en-US" w:eastAsia="ko-KR"/>
              </w:rPr>
            </w:pPr>
            <w:r>
              <w:rPr>
                <w:rFonts w:eastAsiaTheme="minorEastAsia"/>
                <w:lang w:val="en-US" w:eastAsia="ko-KR"/>
              </w:rPr>
              <w:t>For the sake of progress, we can agree with this proposal if Option 3 is added, which is consistent with the RAN1#105 agreement on FG 6-1.</w:t>
            </w:r>
          </w:p>
          <w:p w14:paraId="5CB9EFAF" w14:textId="77777777" w:rsidR="00A32B4D" w:rsidRDefault="00FD0651">
            <w:pPr>
              <w:rPr>
                <w:b/>
                <w:lang w:val="en-US"/>
              </w:rPr>
            </w:pPr>
            <w:r>
              <w:rPr>
                <w:b/>
                <w:lang w:val="en-US"/>
              </w:rPr>
              <w:t>Option 3:</w:t>
            </w:r>
          </w:p>
          <w:p w14:paraId="5CB9EFB0" w14:textId="77777777" w:rsidR="00A32B4D" w:rsidRDefault="00FD0651">
            <w:pPr>
              <w:pStyle w:val="ListParagraph"/>
              <w:numPr>
                <w:ilvl w:val="0"/>
                <w:numId w:val="39"/>
              </w:numPr>
              <w:ind w:left="226" w:hanging="226"/>
              <w:rPr>
                <w:b/>
                <w:sz w:val="20"/>
                <w:szCs w:val="20"/>
                <w:lang w:val="en-US"/>
              </w:rPr>
            </w:pPr>
            <w:r>
              <w:rPr>
                <w:b/>
                <w:sz w:val="20"/>
                <w:szCs w:val="20"/>
                <w:lang w:val="en-US"/>
              </w:rPr>
              <w:t>For separate initial DL BWP configured for random access and paging,</w:t>
            </w:r>
          </w:p>
          <w:p w14:paraId="5CB9EFB1" w14:textId="77777777" w:rsidR="00A32B4D" w:rsidRDefault="00FD0651">
            <w:pPr>
              <w:pStyle w:val="ListParagraph"/>
              <w:numPr>
                <w:ilvl w:val="1"/>
                <w:numId w:val="39"/>
              </w:numPr>
              <w:ind w:left="406" w:hanging="180"/>
              <w:rPr>
                <w:b/>
                <w:sz w:val="20"/>
                <w:szCs w:val="20"/>
                <w:lang w:val="en-US"/>
              </w:rPr>
            </w:pPr>
            <w:r>
              <w:rPr>
                <w:b/>
                <w:sz w:val="20"/>
                <w:szCs w:val="20"/>
                <w:lang w:val="en-US"/>
              </w:rPr>
              <w:t>RedCap UE expects it to contain CD-SSB or NCD-SSB (not both)</w:t>
            </w:r>
          </w:p>
          <w:p w14:paraId="5CB9EFB2" w14:textId="77777777" w:rsidR="00A32B4D" w:rsidRDefault="00FD0651">
            <w:pPr>
              <w:pStyle w:val="ListParagraph"/>
              <w:numPr>
                <w:ilvl w:val="2"/>
                <w:numId w:val="39"/>
              </w:numPr>
              <w:ind w:left="946" w:hanging="270"/>
              <w:rPr>
                <w:b/>
                <w:sz w:val="20"/>
                <w:szCs w:val="20"/>
                <w:lang w:val="en-US"/>
              </w:rPr>
            </w:pPr>
            <w:r>
              <w:rPr>
                <w:b/>
                <w:sz w:val="20"/>
                <w:szCs w:val="20"/>
                <w:lang w:val="en-US"/>
              </w:rPr>
              <w:t>If the initial DL BWP contains CD-SSB, RedCap UE expects it to contain CORESET#0/SIB1</w:t>
            </w:r>
          </w:p>
          <w:p w14:paraId="5CB9EFB3" w14:textId="77777777" w:rsidR="00A32B4D" w:rsidRDefault="00FD0651">
            <w:pPr>
              <w:pStyle w:val="ListParagraph"/>
              <w:numPr>
                <w:ilvl w:val="2"/>
                <w:numId w:val="39"/>
              </w:numPr>
              <w:ind w:left="946" w:hanging="270"/>
              <w:rPr>
                <w:b/>
                <w:sz w:val="20"/>
                <w:szCs w:val="20"/>
                <w:lang w:val="en-US"/>
              </w:rPr>
            </w:pPr>
            <w:r>
              <w:rPr>
                <w:b/>
                <w:sz w:val="20"/>
                <w:szCs w:val="20"/>
                <w:lang w:val="en-US"/>
              </w:rPr>
              <w:t>If the initial DL BWP contains NCD-SSB, RedCap UE does not expect it to contain CORESET#0/SIB1</w:t>
            </w:r>
          </w:p>
          <w:p w14:paraId="5CB9EFB4" w14:textId="77777777" w:rsidR="00A32B4D" w:rsidRDefault="00A32B4D">
            <w:pPr>
              <w:pStyle w:val="ListParagraph"/>
              <w:ind w:left="946"/>
              <w:rPr>
                <w:b/>
                <w:sz w:val="20"/>
                <w:szCs w:val="20"/>
                <w:lang w:val="en-US"/>
              </w:rPr>
            </w:pPr>
          </w:p>
          <w:p w14:paraId="5CB9EFB5" w14:textId="77777777" w:rsidR="00A32B4D" w:rsidRDefault="00FD0651">
            <w:pPr>
              <w:pStyle w:val="ListParagraph"/>
              <w:numPr>
                <w:ilvl w:val="0"/>
                <w:numId w:val="39"/>
              </w:numPr>
              <w:ind w:left="226" w:hanging="226"/>
              <w:rPr>
                <w:b/>
                <w:sz w:val="20"/>
                <w:szCs w:val="20"/>
                <w:lang w:val="en-US"/>
              </w:rPr>
            </w:pPr>
            <w:r>
              <w:rPr>
                <w:b/>
                <w:sz w:val="20"/>
                <w:szCs w:val="20"/>
                <w:lang w:val="en-US"/>
              </w:rPr>
              <w:t>For RRC-configured active DL BWP not containing CD-SSB,</w:t>
            </w:r>
          </w:p>
          <w:p w14:paraId="5CB9EFB6" w14:textId="77777777" w:rsidR="00A32B4D" w:rsidRDefault="00FD0651">
            <w:pPr>
              <w:pStyle w:val="ListParagraph"/>
              <w:numPr>
                <w:ilvl w:val="1"/>
                <w:numId w:val="39"/>
              </w:numPr>
              <w:ind w:left="406" w:hanging="180"/>
              <w:rPr>
                <w:b/>
                <w:sz w:val="20"/>
                <w:szCs w:val="20"/>
                <w:lang w:val="en-US"/>
              </w:rPr>
            </w:pPr>
            <w:r>
              <w:rPr>
                <w:b/>
                <w:sz w:val="20"/>
                <w:szCs w:val="20"/>
                <w:lang w:val="en-US"/>
              </w:rPr>
              <w:t>RedCap UE does NOT expect it to contain CORESET#0/SIB1.</w:t>
            </w:r>
          </w:p>
          <w:p w14:paraId="5CB9EFB7" w14:textId="77777777" w:rsidR="00A32B4D" w:rsidRDefault="00FD0651">
            <w:pPr>
              <w:pStyle w:val="ListParagraph"/>
              <w:numPr>
                <w:ilvl w:val="1"/>
                <w:numId w:val="39"/>
              </w:numPr>
              <w:ind w:left="406" w:hanging="180"/>
              <w:rPr>
                <w:b/>
                <w:sz w:val="20"/>
                <w:szCs w:val="20"/>
                <w:lang w:val="en-US"/>
              </w:rPr>
            </w:pPr>
            <w:r>
              <w:rPr>
                <w:b/>
                <w:sz w:val="20"/>
                <w:szCs w:val="20"/>
                <w:lang w:val="en-US"/>
              </w:rPr>
              <w:t>Whether RedCap UE expects it to contain NCD-SSB or periodic CSI-RS depends on the UE capabilities.</w:t>
            </w:r>
          </w:p>
          <w:p w14:paraId="5CB9EFB8" w14:textId="77777777" w:rsidR="00A32B4D" w:rsidRDefault="00A32B4D">
            <w:pPr>
              <w:pStyle w:val="ListParagraph"/>
              <w:rPr>
                <w:b/>
                <w:sz w:val="20"/>
                <w:szCs w:val="20"/>
                <w:lang w:val="en-US"/>
              </w:rPr>
            </w:pPr>
          </w:p>
          <w:p w14:paraId="5CB9EFBA" w14:textId="44D0A8D1" w:rsidR="00A32B4D" w:rsidRPr="00146C33" w:rsidRDefault="00FD0651" w:rsidP="00146C33">
            <w:pPr>
              <w:pStyle w:val="ListParagraph"/>
              <w:numPr>
                <w:ilvl w:val="0"/>
                <w:numId w:val="39"/>
              </w:numPr>
              <w:ind w:left="226" w:hanging="226"/>
              <w:rPr>
                <w:b/>
                <w:sz w:val="20"/>
                <w:szCs w:val="20"/>
                <w:lang w:val="en-US"/>
              </w:rPr>
            </w:pPr>
            <w:r>
              <w:rPr>
                <w:b/>
                <w:sz w:val="20"/>
                <w:szCs w:val="20"/>
                <w:lang w:val="en-US"/>
              </w:rPr>
              <w:t>For RRC-configured active DL BWP containing CD-SSB, RedCap UE expects it to contain CORESET#0/SIB1.</w:t>
            </w:r>
          </w:p>
        </w:tc>
      </w:tr>
      <w:tr w:rsidR="00A32B4D" w14:paraId="5CB9EFC0" w14:textId="77777777">
        <w:tc>
          <w:tcPr>
            <w:tcW w:w="1479" w:type="dxa"/>
          </w:tcPr>
          <w:p w14:paraId="5CB9EFBC" w14:textId="77777777" w:rsidR="00A32B4D" w:rsidRDefault="00FD0651">
            <w:pPr>
              <w:rPr>
                <w:rFonts w:eastAsiaTheme="minorEastAsia"/>
                <w:lang w:val="en-US" w:eastAsia="zh-CN"/>
              </w:rPr>
            </w:pPr>
            <w:r>
              <w:rPr>
                <w:rFonts w:eastAsiaTheme="minorEastAsia" w:hint="eastAsia"/>
                <w:lang w:val="en-US" w:eastAsia="zh-CN"/>
              </w:rPr>
              <w:t>CATT</w:t>
            </w:r>
          </w:p>
        </w:tc>
        <w:tc>
          <w:tcPr>
            <w:tcW w:w="1372" w:type="dxa"/>
          </w:tcPr>
          <w:p w14:paraId="5CB9EFBD"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972" w:type="dxa"/>
          </w:tcPr>
          <w:p w14:paraId="5CB9EFBE" w14:textId="77777777" w:rsidR="00A32B4D" w:rsidRDefault="00FD0651">
            <w:pPr>
              <w:rPr>
                <w:rFonts w:eastAsiaTheme="minorEastAsia"/>
                <w:lang w:val="en-US" w:eastAsia="zh-CN"/>
              </w:rPr>
            </w:pPr>
            <w:r>
              <w:rPr>
                <w:rFonts w:eastAsiaTheme="minorEastAsia" w:hint="eastAsia"/>
                <w:lang w:val="en-US" w:eastAsia="zh-CN"/>
              </w:rPr>
              <w:t>Option 1</w:t>
            </w:r>
          </w:p>
        </w:tc>
        <w:tc>
          <w:tcPr>
            <w:tcW w:w="5808" w:type="dxa"/>
          </w:tcPr>
          <w:p w14:paraId="5CB9EFBF" w14:textId="77777777" w:rsidR="00A32B4D" w:rsidRDefault="00FD0651">
            <w:pPr>
              <w:tabs>
                <w:tab w:val="left" w:pos="551"/>
              </w:tabs>
              <w:rPr>
                <w:rFonts w:eastAsiaTheme="minorEastAsia"/>
                <w:lang w:val="en-US" w:eastAsia="zh-CN"/>
              </w:rPr>
            </w:pPr>
            <w:r>
              <w:rPr>
                <w:rFonts w:eastAsiaTheme="minorEastAsia" w:hint="eastAsia"/>
                <w:lang w:val="en-US" w:eastAsia="zh-CN"/>
              </w:rPr>
              <w:t xml:space="preserve">As also explained by Huawei and Samsung, the usage of NCD-SSB is very limited in current NR. It cannot be used in many </w:t>
            </w:r>
            <w:proofErr w:type="spellStart"/>
            <w:r>
              <w:rPr>
                <w:rFonts w:eastAsiaTheme="minorEastAsia" w:hint="eastAsia"/>
                <w:i/>
                <w:lang w:val="en-US" w:eastAsia="zh-CN"/>
              </w:rPr>
              <w:t>MeasObject</w:t>
            </w:r>
            <w:proofErr w:type="spellEnd"/>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e doubt that it is really helpful to use NCD-SSB in the active DL BWP.</w:t>
            </w:r>
          </w:p>
        </w:tc>
      </w:tr>
      <w:tr w:rsidR="00A32B4D" w14:paraId="5CB9EFC5" w14:textId="77777777">
        <w:tc>
          <w:tcPr>
            <w:tcW w:w="1479" w:type="dxa"/>
          </w:tcPr>
          <w:p w14:paraId="5CB9EFC1" w14:textId="77777777" w:rsidR="00A32B4D" w:rsidRDefault="00FD0651">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CB9EFC2"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972" w:type="dxa"/>
          </w:tcPr>
          <w:p w14:paraId="5CB9EFC3" w14:textId="77777777" w:rsidR="00A32B4D" w:rsidRDefault="00A32B4D">
            <w:pPr>
              <w:rPr>
                <w:rFonts w:eastAsiaTheme="minorEastAsia"/>
                <w:lang w:val="en-US" w:eastAsia="zh-CN"/>
              </w:rPr>
            </w:pPr>
          </w:p>
        </w:tc>
        <w:tc>
          <w:tcPr>
            <w:tcW w:w="5808" w:type="dxa"/>
          </w:tcPr>
          <w:p w14:paraId="5CB9EFC4" w14:textId="77777777" w:rsidR="00A32B4D" w:rsidRDefault="00A32B4D">
            <w:pPr>
              <w:tabs>
                <w:tab w:val="left" w:pos="551"/>
              </w:tabs>
              <w:rPr>
                <w:rFonts w:eastAsiaTheme="minorEastAsia"/>
                <w:lang w:val="en-US" w:eastAsia="zh-CN"/>
              </w:rPr>
            </w:pPr>
          </w:p>
        </w:tc>
      </w:tr>
      <w:tr w:rsidR="00A32B4D" w14:paraId="5CB9EFCB" w14:textId="77777777">
        <w:tc>
          <w:tcPr>
            <w:tcW w:w="1479" w:type="dxa"/>
          </w:tcPr>
          <w:p w14:paraId="5CB9EFC6" w14:textId="77777777" w:rsidR="00A32B4D" w:rsidRPr="00146C33" w:rsidRDefault="00FD0651">
            <w:pPr>
              <w:rPr>
                <w:rFonts w:eastAsiaTheme="minorEastAsia"/>
                <w:lang w:val="en-US" w:eastAsia="zh-CN"/>
              </w:rPr>
            </w:pPr>
            <w:r w:rsidRPr="00146C33">
              <w:rPr>
                <w:rFonts w:eastAsiaTheme="minorEastAsia"/>
                <w:lang w:val="en-US" w:eastAsia="zh-CN"/>
              </w:rPr>
              <w:t>vivo</w:t>
            </w:r>
          </w:p>
        </w:tc>
        <w:tc>
          <w:tcPr>
            <w:tcW w:w="1372" w:type="dxa"/>
          </w:tcPr>
          <w:p w14:paraId="5CB9EFC7" w14:textId="77777777" w:rsidR="00A32B4D" w:rsidRPr="00146C33" w:rsidRDefault="00FD0651">
            <w:pPr>
              <w:tabs>
                <w:tab w:val="left" w:pos="551"/>
              </w:tabs>
              <w:rPr>
                <w:rFonts w:eastAsiaTheme="minorEastAsia"/>
                <w:lang w:val="en-US" w:eastAsia="zh-CN"/>
              </w:rPr>
            </w:pPr>
            <w:r w:rsidRPr="00146C33">
              <w:rPr>
                <w:rFonts w:eastAsiaTheme="minorEastAsia"/>
                <w:lang w:val="en-US" w:eastAsia="zh-CN"/>
              </w:rPr>
              <w:t>N</w:t>
            </w:r>
          </w:p>
        </w:tc>
        <w:tc>
          <w:tcPr>
            <w:tcW w:w="972" w:type="dxa"/>
          </w:tcPr>
          <w:p w14:paraId="5CB9EFC8" w14:textId="77777777" w:rsidR="00A32B4D" w:rsidRPr="00146C33" w:rsidRDefault="00A32B4D">
            <w:pPr>
              <w:rPr>
                <w:rFonts w:eastAsiaTheme="minorEastAsia"/>
                <w:lang w:val="en-US" w:eastAsia="zh-CN"/>
              </w:rPr>
            </w:pPr>
          </w:p>
        </w:tc>
        <w:tc>
          <w:tcPr>
            <w:tcW w:w="5808" w:type="dxa"/>
          </w:tcPr>
          <w:p w14:paraId="5CB9EFC9" w14:textId="77777777" w:rsidR="00A32B4D" w:rsidRPr="00146C33" w:rsidRDefault="00FD0651">
            <w:pPr>
              <w:pStyle w:val="ListParagraph"/>
              <w:numPr>
                <w:ilvl w:val="6"/>
                <w:numId w:val="17"/>
              </w:numPr>
              <w:tabs>
                <w:tab w:val="left" w:pos="551"/>
              </w:tabs>
              <w:rPr>
                <w:rFonts w:ascii="Times New Roman" w:eastAsiaTheme="minorEastAsia" w:hAnsi="Times New Roman" w:cs="Times New Roman"/>
                <w:sz w:val="20"/>
                <w:szCs w:val="20"/>
                <w:lang w:val="en-US" w:eastAsia="zh-CN"/>
              </w:rPr>
            </w:pPr>
            <w:r w:rsidRPr="00146C33">
              <w:rPr>
                <w:rFonts w:ascii="Times New Roman" w:eastAsiaTheme="minorEastAsia" w:hAnsi="Times New Roman" w:cs="Times New Roman"/>
                <w:sz w:val="20"/>
                <w:szCs w:val="20"/>
                <w:lang w:val="en-US" w:eastAsia="zh-CN"/>
              </w:rPr>
              <w:t>We agree that Proposal 3.1-2b, Proposal 3.1-5b and Proposal 3.2-4a should be treated together, but wondering if the intention to decide all of them together in next meeting?</w:t>
            </w:r>
          </w:p>
          <w:p w14:paraId="5CB9EFCA" w14:textId="77777777" w:rsidR="00A32B4D" w:rsidRPr="00146C33" w:rsidRDefault="00FD0651">
            <w:pPr>
              <w:pStyle w:val="ListParagraph"/>
              <w:numPr>
                <w:ilvl w:val="6"/>
                <w:numId w:val="17"/>
              </w:numPr>
              <w:tabs>
                <w:tab w:val="left" w:pos="551"/>
              </w:tabs>
              <w:rPr>
                <w:rFonts w:ascii="Times New Roman" w:eastAsiaTheme="minorEastAsia" w:hAnsi="Times New Roman" w:cs="Times New Roman"/>
                <w:sz w:val="20"/>
                <w:szCs w:val="20"/>
                <w:lang w:val="en-US" w:eastAsia="zh-CN"/>
              </w:rPr>
            </w:pPr>
            <w:r w:rsidRPr="00146C33">
              <w:rPr>
                <w:rFonts w:ascii="Times New Roman" w:eastAsiaTheme="minorEastAsia" w:hAnsi="Times New Roman" w:cs="Times New Roman"/>
                <w:sz w:val="20"/>
                <w:szCs w:val="20"/>
                <w:lang w:val="en-US" w:eastAsia="zh-CN"/>
              </w:rPr>
              <w:t xml:space="preserve">For proposal 3.2-4a, we do not agree with either option 1 or option 2. Containing SSB (CD or NCD) within RRC configured DL BWP is very critical for UE operation and shall be made as mandatory UE feature. We cannot agree to leave this discussion to the UE feature session. We think UE vendors had shown enough sincerity in order to reach the agreement. We hope that a more balanced package to both sides can be considered in the next stage. </w:t>
            </w:r>
          </w:p>
        </w:tc>
      </w:tr>
      <w:tr w:rsidR="00A32B4D" w14:paraId="5CB9EFD0" w14:textId="77777777">
        <w:tc>
          <w:tcPr>
            <w:tcW w:w="1479" w:type="dxa"/>
          </w:tcPr>
          <w:p w14:paraId="5CB9EFCC" w14:textId="77777777" w:rsidR="00A32B4D" w:rsidRDefault="00FD065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CB9EFCD" w14:textId="77777777" w:rsidR="00A32B4D" w:rsidRDefault="00FD0651">
            <w:pPr>
              <w:tabs>
                <w:tab w:val="left" w:pos="551"/>
              </w:tabs>
              <w:rPr>
                <w:rFonts w:eastAsia="Yu Mincho"/>
                <w:lang w:val="en-US" w:eastAsia="ja-JP"/>
              </w:rPr>
            </w:pPr>
            <w:r>
              <w:rPr>
                <w:rFonts w:eastAsia="Yu Mincho" w:hint="eastAsia"/>
                <w:lang w:val="en-US" w:eastAsia="ja-JP"/>
              </w:rPr>
              <w:t>Y</w:t>
            </w:r>
          </w:p>
        </w:tc>
        <w:tc>
          <w:tcPr>
            <w:tcW w:w="972" w:type="dxa"/>
          </w:tcPr>
          <w:p w14:paraId="5CB9EFCE" w14:textId="77777777" w:rsidR="00A32B4D" w:rsidRDefault="00FD0651">
            <w:pPr>
              <w:rPr>
                <w:rFonts w:eastAsia="Yu Mincho"/>
                <w:lang w:val="en-US" w:eastAsia="ja-JP"/>
              </w:rPr>
            </w:pPr>
            <w:r>
              <w:rPr>
                <w:rFonts w:eastAsia="Yu Mincho" w:hint="eastAsia"/>
                <w:lang w:val="en-US" w:eastAsia="ja-JP"/>
              </w:rPr>
              <w:t>O</w:t>
            </w:r>
            <w:r>
              <w:rPr>
                <w:rFonts w:eastAsia="Yu Mincho"/>
                <w:lang w:val="en-US" w:eastAsia="ja-JP"/>
              </w:rPr>
              <w:t>ption 2</w:t>
            </w:r>
          </w:p>
        </w:tc>
        <w:tc>
          <w:tcPr>
            <w:tcW w:w="5808" w:type="dxa"/>
          </w:tcPr>
          <w:p w14:paraId="5CB9EFCF" w14:textId="77777777" w:rsidR="00A32B4D" w:rsidRDefault="00A32B4D">
            <w:pPr>
              <w:tabs>
                <w:tab w:val="left" w:pos="551"/>
              </w:tabs>
              <w:rPr>
                <w:rFonts w:eastAsiaTheme="minorEastAsia"/>
                <w:lang w:val="en-US" w:eastAsia="zh-CN"/>
              </w:rPr>
            </w:pPr>
          </w:p>
        </w:tc>
      </w:tr>
      <w:tr w:rsidR="00A32B4D" w14:paraId="5CB9EFD6" w14:textId="77777777">
        <w:tc>
          <w:tcPr>
            <w:tcW w:w="1479" w:type="dxa"/>
          </w:tcPr>
          <w:p w14:paraId="5CB9EFD1" w14:textId="77777777" w:rsidR="00A32B4D" w:rsidRDefault="00FD0651">
            <w:pPr>
              <w:rPr>
                <w:rFonts w:eastAsia="Yu Mincho"/>
                <w:lang w:val="en-US" w:eastAsia="ja-JP"/>
              </w:rPr>
            </w:pPr>
            <w:r>
              <w:rPr>
                <w:rFonts w:eastAsia="Yu Mincho"/>
                <w:lang w:val="en-US" w:eastAsia="ja-JP"/>
              </w:rPr>
              <w:t>Intel</w:t>
            </w:r>
          </w:p>
        </w:tc>
        <w:tc>
          <w:tcPr>
            <w:tcW w:w="1372" w:type="dxa"/>
          </w:tcPr>
          <w:p w14:paraId="5CB9EFD2" w14:textId="77777777" w:rsidR="00A32B4D" w:rsidRDefault="00FD0651">
            <w:pPr>
              <w:tabs>
                <w:tab w:val="left" w:pos="551"/>
              </w:tabs>
              <w:rPr>
                <w:rFonts w:eastAsia="Yu Mincho"/>
                <w:lang w:val="en-US" w:eastAsia="ja-JP"/>
              </w:rPr>
            </w:pPr>
            <w:r>
              <w:rPr>
                <w:rFonts w:eastAsia="Yu Mincho"/>
                <w:lang w:val="en-US" w:eastAsia="ja-JP"/>
              </w:rPr>
              <w:t>Y</w:t>
            </w:r>
          </w:p>
        </w:tc>
        <w:tc>
          <w:tcPr>
            <w:tcW w:w="972" w:type="dxa"/>
          </w:tcPr>
          <w:p w14:paraId="5CB9EFD3" w14:textId="77777777" w:rsidR="00A32B4D" w:rsidRDefault="00FD0651">
            <w:pPr>
              <w:rPr>
                <w:rFonts w:eastAsia="Yu Mincho"/>
                <w:lang w:val="en-US" w:eastAsia="ja-JP"/>
              </w:rPr>
            </w:pPr>
            <w:r>
              <w:rPr>
                <w:rFonts w:eastAsia="Yu Mincho"/>
                <w:lang w:val="en-US" w:eastAsia="ja-JP"/>
              </w:rPr>
              <w:t>Option 1</w:t>
            </w:r>
          </w:p>
        </w:tc>
        <w:tc>
          <w:tcPr>
            <w:tcW w:w="5808" w:type="dxa"/>
          </w:tcPr>
          <w:p w14:paraId="5CB9EFD4" w14:textId="77777777" w:rsidR="00A32B4D" w:rsidRDefault="00FD0651">
            <w:pPr>
              <w:tabs>
                <w:tab w:val="left" w:pos="551"/>
              </w:tabs>
              <w:rPr>
                <w:rFonts w:eastAsiaTheme="minorEastAsia"/>
                <w:lang w:val="en-US" w:eastAsia="zh-CN"/>
              </w:rPr>
            </w:pPr>
            <w:r>
              <w:rPr>
                <w:rFonts w:eastAsiaTheme="minorEastAsia"/>
                <w:lang w:val="en-US" w:eastAsia="zh-CN"/>
              </w:rPr>
              <w:t xml:space="preserve">Our first preference is Option 1, but we can also compromise to Option 2. </w:t>
            </w:r>
          </w:p>
          <w:p w14:paraId="5CB9EFD5" w14:textId="094C78E1" w:rsidR="00A32B4D" w:rsidRDefault="00FD0651">
            <w:pPr>
              <w:tabs>
                <w:tab w:val="left" w:pos="551"/>
              </w:tabs>
              <w:rPr>
                <w:rFonts w:eastAsiaTheme="minorEastAsia"/>
                <w:lang w:val="en-US" w:eastAsia="zh-CN"/>
              </w:rPr>
            </w:pPr>
            <w:r>
              <w:rPr>
                <w:rFonts w:eastAsiaTheme="minorEastAsia"/>
                <w:lang w:val="en-US" w:eastAsia="zh-CN"/>
              </w:rPr>
              <w:t xml:space="preserve">In our understanding, Option 2 does NOT mandate FG 6-1a for RedCap </w:t>
            </w:r>
            <w:r w:rsidR="00B72AF4">
              <w:rPr>
                <w:rFonts w:eastAsiaTheme="minorEastAsia"/>
                <w:lang w:val="en-US" w:eastAsia="zh-CN"/>
              </w:rPr>
              <w:t>UEs</w:t>
            </w:r>
            <w:r>
              <w:rPr>
                <w:rFonts w:eastAsiaTheme="minorEastAsia"/>
                <w:lang w:val="en-US" w:eastAsia="zh-CN"/>
              </w:rPr>
              <w:t xml:space="preserve">. Option 2 states that whether RedCap </w:t>
            </w:r>
            <w:r w:rsidR="00B72AF4">
              <w:rPr>
                <w:rFonts w:eastAsiaTheme="minorEastAsia"/>
                <w:lang w:val="en-US" w:eastAsia="zh-CN"/>
              </w:rPr>
              <w:t>UEs</w:t>
            </w:r>
            <w:r>
              <w:rPr>
                <w:rFonts w:eastAsiaTheme="minorEastAsia"/>
                <w:lang w:val="en-US" w:eastAsia="zh-CN"/>
              </w:rPr>
              <w:t xml:space="preserve"> expects CD/NCD-SSB or CSI-RS depends on UE capability – implying, UE may not be mandated to work without SSB in an RRC-configured active DL BWP.</w:t>
            </w:r>
          </w:p>
        </w:tc>
      </w:tr>
      <w:tr w:rsidR="00A32B4D" w14:paraId="5CB9EFDB" w14:textId="77777777">
        <w:tc>
          <w:tcPr>
            <w:tcW w:w="1479" w:type="dxa"/>
          </w:tcPr>
          <w:p w14:paraId="5CB9EFD7" w14:textId="77777777" w:rsidR="00A32B4D" w:rsidRDefault="00FD0651">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CB9EFD8" w14:textId="77777777" w:rsidR="00A32B4D" w:rsidRDefault="00FD0651">
            <w:pPr>
              <w:tabs>
                <w:tab w:val="left" w:pos="551"/>
              </w:tabs>
              <w:rPr>
                <w:rFonts w:eastAsia="Yu Mincho"/>
                <w:lang w:val="en-US" w:eastAsia="ja-JP"/>
              </w:rPr>
            </w:pPr>
            <w:r>
              <w:rPr>
                <w:rFonts w:eastAsia="Yu Mincho" w:hint="eastAsia"/>
                <w:lang w:val="en-US" w:eastAsia="ja-JP"/>
              </w:rPr>
              <w:t>Y</w:t>
            </w:r>
          </w:p>
        </w:tc>
        <w:tc>
          <w:tcPr>
            <w:tcW w:w="972" w:type="dxa"/>
          </w:tcPr>
          <w:p w14:paraId="5CB9EFD9" w14:textId="77777777" w:rsidR="00A32B4D" w:rsidRDefault="00A32B4D">
            <w:pPr>
              <w:rPr>
                <w:rFonts w:eastAsia="Yu Mincho"/>
                <w:lang w:val="en-US" w:eastAsia="ja-JP"/>
              </w:rPr>
            </w:pPr>
          </w:p>
        </w:tc>
        <w:tc>
          <w:tcPr>
            <w:tcW w:w="5808" w:type="dxa"/>
          </w:tcPr>
          <w:p w14:paraId="5CB9EFDA" w14:textId="77777777" w:rsidR="00A32B4D" w:rsidRDefault="00FD0651">
            <w:pPr>
              <w:tabs>
                <w:tab w:val="left" w:pos="551"/>
              </w:tabs>
              <w:rPr>
                <w:rFonts w:eastAsia="Yu Mincho"/>
                <w:lang w:val="en-US" w:eastAsia="ja-JP"/>
              </w:rPr>
            </w:pPr>
            <w:r>
              <w:rPr>
                <w:rFonts w:eastAsia="Yu Mincho" w:hint="eastAsia"/>
                <w:lang w:val="en-US" w:eastAsia="ja-JP"/>
              </w:rPr>
              <w:t>W</w:t>
            </w:r>
            <w:r>
              <w:rPr>
                <w:rFonts w:eastAsia="Yu Mincho"/>
                <w:lang w:val="en-US" w:eastAsia="ja-JP"/>
              </w:rPr>
              <w:t>e are fine with either option</w:t>
            </w:r>
          </w:p>
        </w:tc>
      </w:tr>
      <w:tr w:rsidR="00A32B4D" w14:paraId="5CB9EFE7" w14:textId="77777777">
        <w:tc>
          <w:tcPr>
            <w:tcW w:w="1479" w:type="dxa"/>
          </w:tcPr>
          <w:p w14:paraId="5CB9EFDC" w14:textId="77777777" w:rsidR="00A32B4D" w:rsidRDefault="00FD0651">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5CB9EFDD" w14:textId="77777777" w:rsidR="00A32B4D" w:rsidRDefault="00FD0651">
            <w:pPr>
              <w:tabs>
                <w:tab w:val="left" w:pos="551"/>
              </w:tabs>
              <w:rPr>
                <w:rFonts w:eastAsiaTheme="minorEastAsia"/>
                <w:lang w:val="en-US" w:eastAsia="zh-CN"/>
              </w:rPr>
            </w:pPr>
            <w:r>
              <w:rPr>
                <w:rFonts w:eastAsiaTheme="minorEastAsia"/>
                <w:lang w:val="en-US" w:eastAsia="zh-CN"/>
              </w:rPr>
              <w:t>N but</w:t>
            </w:r>
          </w:p>
        </w:tc>
        <w:tc>
          <w:tcPr>
            <w:tcW w:w="972" w:type="dxa"/>
          </w:tcPr>
          <w:p w14:paraId="5CB9EFDE" w14:textId="77777777" w:rsidR="00A32B4D" w:rsidRDefault="00FD0651">
            <w:pPr>
              <w:rPr>
                <w:rFonts w:eastAsiaTheme="minorEastAsia"/>
                <w:lang w:val="en-US" w:eastAsia="zh-CN"/>
              </w:rPr>
            </w:pPr>
            <w:r>
              <w:rPr>
                <w:rFonts w:eastAsiaTheme="minorEastAsia" w:hint="eastAsia"/>
                <w:lang w:val="en-US" w:eastAsia="zh-CN"/>
              </w:rPr>
              <w:t>O</w:t>
            </w:r>
            <w:r>
              <w:rPr>
                <w:rFonts w:eastAsiaTheme="minorEastAsia"/>
                <w:lang w:val="en-US" w:eastAsia="zh-CN"/>
              </w:rPr>
              <w:t>ption1</w:t>
            </w:r>
          </w:p>
        </w:tc>
        <w:tc>
          <w:tcPr>
            <w:tcW w:w="5808" w:type="dxa"/>
          </w:tcPr>
          <w:p w14:paraId="5CB9EFDF" w14:textId="77777777" w:rsidR="00A32B4D" w:rsidRDefault="00FD0651">
            <w:pPr>
              <w:tabs>
                <w:tab w:val="left" w:pos="551"/>
              </w:tabs>
              <w:rPr>
                <w:rFonts w:eastAsiaTheme="minorEastAsia"/>
                <w:lang w:val="en-US" w:eastAsia="zh-CN"/>
              </w:rPr>
            </w:pPr>
            <w:r>
              <w:rPr>
                <w:rFonts w:eastAsiaTheme="minorEastAsia"/>
                <w:lang w:val="en-US" w:eastAsia="zh-CN"/>
              </w:rPr>
              <w:t xml:space="preserve">First of all, the note needs to be deleted. </w:t>
            </w:r>
          </w:p>
          <w:p w14:paraId="5CB9EFE0" w14:textId="77777777" w:rsidR="00A32B4D" w:rsidRDefault="00FD0651">
            <w:pPr>
              <w:tabs>
                <w:tab w:val="left" w:pos="551"/>
              </w:tabs>
              <w:rPr>
                <w:rFonts w:eastAsiaTheme="minorEastAsia"/>
                <w:lang w:val="en-US" w:eastAsia="zh-CN"/>
              </w:rPr>
            </w:pPr>
            <w:r>
              <w:rPr>
                <w:rFonts w:eastAsiaTheme="minorEastAsia"/>
                <w:lang w:val="en-US" w:eastAsia="zh-CN"/>
              </w:rPr>
              <w:t xml:space="preserve">We like to </w:t>
            </w:r>
            <w:proofErr w:type="gramStart"/>
            <w:r>
              <w:rPr>
                <w:rFonts w:eastAsiaTheme="minorEastAsia"/>
                <w:lang w:val="en-US" w:eastAsia="zh-CN"/>
              </w:rPr>
              <w:t>added</w:t>
            </w:r>
            <w:proofErr w:type="gramEnd"/>
            <w:r>
              <w:rPr>
                <w:rFonts w:eastAsiaTheme="minorEastAsia"/>
                <w:lang w:val="en-US" w:eastAsia="zh-CN"/>
              </w:rPr>
              <w:t xml:space="preserve"> another option 2b as </w:t>
            </w:r>
          </w:p>
          <w:p w14:paraId="5CB9EFE1" w14:textId="77777777" w:rsidR="00A32B4D" w:rsidRDefault="00FD0651">
            <w:pPr>
              <w:pStyle w:val="ListParagraph"/>
              <w:numPr>
                <w:ilvl w:val="0"/>
                <w:numId w:val="39"/>
              </w:numPr>
              <w:rPr>
                <w:b/>
                <w:sz w:val="20"/>
                <w:szCs w:val="20"/>
                <w:lang w:val="en-US"/>
              </w:rPr>
            </w:pPr>
            <w:r>
              <w:rPr>
                <w:b/>
                <w:sz w:val="20"/>
                <w:szCs w:val="20"/>
                <w:lang w:val="en-US"/>
              </w:rPr>
              <w:t>Option 2b:</w:t>
            </w:r>
          </w:p>
          <w:p w14:paraId="5CB9EFE2" w14:textId="77777777" w:rsidR="00A32B4D" w:rsidRDefault="00FD0651">
            <w:pPr>
              <w:pStyle w:val="ListParagraph"/>
              <w:numPr>
                <w:ilvl w:val="1"/>
                <w:numId w:val="39"/>
              </w:numPr>
              <w:rPr>
                <w:b/>
                <w:sz w:val="20"/>
                <w:szCs w:val="20"/>
                <w:lang w:val="en-US"/>
              </w:rPr>
            </w:pPr>
            <w:r>
              <w:rPr>
                <w:b/>
                <w:sz w:val="20"/>
                <w:szCs w:val="20"/>
                <w:lang w:val="en-US"/>
              </w:rPr>
              <w:t xml:space="preserve">For separate initial DL BWP configured </w:t>
            </w:r>
            <w:r>
              <w:rPr>
                <w:b/>
                <w:sz w:val="20"/>
                <w:szCs w:val="20"/>
                <w:highlight w:val="yellow"/>
                <w:lang w:val="en-US"/>
              </w:rPr>
              <w:t>only</w:t>
            </w:r>
            <w:r>
              <w:rPr>
                <w:b/>
                <w:sz w:val="20"/>
                <w:szCs w:val="20"/>
                <w:lang w:val="en-US"/>
              </w:rPr>
              <w:t xml:space="preserve"> for random access </w:t>
            </w:r>
          </w:p>
          <w:p w14:paraId="5CB9EFE3" w14:textId="77777777" w:rsidR="00A32B4D" w:rsidRDefault="00FD0651">
            <w:pPr>
              <w:pStyle w:val="ListParagraph"/>
              <w:numPr>
                <w:ilvl w:val="2"/>
                <w:numId w:val="39"/>
              </w:numPr>
              <w:rPr>
                <w:b/>
                <w:sz w:val="20"/>
                <w:szCs w:val="20"/>
                <w:lang w:val="en-US"/>
              </w:rPr>
            </w:pPr>
            <w:r>
              <w:rPr>
                <w:b/>
                <w:sz w:val="20"/>
                <w:szCs w:val="20"/>
                <w:lang w:val="en-US"/>
              </w:rPr>
              <w:t>RedCap UE does NOT expect it to contain CD-SSB or NCD-SSB or CORESET#0/SIB1.</w:t>
            </w:r>
          </w:p>
          <w:p w14:paraId="5CB9EFE4" w14:textId="77777777" w:rsidR="00A32B4D" w:rsidRDefault="00FD0651">
            <w:pPr>
              <w:pStyle w:val="ListParagraph"/>
              <w:numPr>
                <w:ilvl w:val="1"/>
                <w:numId w:val="39"/>
              </w:numPr>
              <w:rPr>
                <w:b/>
                <w:sz w:val="20"/>
                <w:szCs w:val="20"/>
                <w:lang w:val="en-US"/>
              </w:rPr>
            </w:pPr>
            <w:r>
              <w:rPr>
                <w:b/>
                <w:sz w:val="20"/>
                <w:szCs w:val="20"/>
                <w:lang w:val="en-US"/>
              </w:rPr>
              <w:t>For RRC-configured active DL BWP,</w:t>
            </w:r>
          </w:p>
          <w:p w14:paraId="5CB9EFE5" w14:textId="77777777" w:rsidR="00A32B4D" w:rsidRDefault="00FD0651">
            <w:pPr>
              <w:pStyle w:val="ListParagraph"/>
              <w:numPr>
                <w:ilvl w:val="2"/>
                <w:numId w:val="39"/>
              </w:numPr>
              <w:rPr>
                <w:b/>
                <w:color w:val="FF0000"/>
                <w:sz w:val="20"/>
                <w:szCs w:val="20"/>
                <w:lang w:val="en-US"/>
              </w:rPr>
            </w:pPr>
            <w:r>
              <w:rPr>
                <w:b/>
                <w:color w:val="FF0000"/>
                <w:sz w:val="20"/>
                <w:szCs w:val="20"/>
                <w:lang w:val="en-US"/>
              </w:rPr>
              <w:t>RedCap UE does NOT expect it to contain CORESET#0/SIB1.</w:t>
            </w:r>
          </w:p>
          <w:p w14:paraId="5CB9EFE6" w14:textId="77777777" w:rsidR="00A32B4D" w:rsidRDefault="00FD0651">
            <w:pPr>
              <w:pStyle w:val="ListParagraph"/>
              <w:numPr>
                <w:ilvl w:val="2"/>
                <w:numId w:val="39"/>
              </w:numPr>
              <w:rPr>
                <w:b/>
                <w:sz w:val="20"/>
                <w:szCs w:val="20"/>
                <w:lang w:val="en-US"/>
              </w:rPr>
            </w:pPr>
            <w:r>
              <w:rPr>
                <w:b/>
                <w:color w:val="FF0000"/>
                <w:sz w:val="20"/>
                <w:szCs w:val="20"/>
                <w:lang w:val="en-US"/>
              </w:rPr>
              <w:t xml:space="preserve">Whether </w:t>
            </w:r>
            <w:r>
              <w:rPr>
                <w:b/>
                <w:sz w:val="20"/>
                <w:szCs w:val="20"/>
                <w:lang w:val="en-US"/>
              </w:rPr>
              <w:t xml:space="preserve">RedCap UE expects it to contain CD-SSB or </w:t>
            </w:r>
            <w:r>
              <w:rPr>
                <w:b/>
                <w:sz w:val="20"/>
                <w:szCs w:val="20"/>
                <w:highlight w:val="yellow"/>
                <w:lang w:val="en-US"/>
              </w:rPr>
              <w:t>(FFS</w:t>
            </w:r>
            <w:r>
              <w:rPr>
                <w:b/>
                <w:sz w:val="20"/>
                <w:szCs w:val="20"/>
                <w:lang w:val="en-US"/>
              </w:rPr>
              <w:t>)NCD-SSB or CSI-RS</w:t>
            </w:r>
            <w:r>
              <w:rPr>
                <w:b/>
                <w:color w:val="FF0000"/>
                <w:sz w:val="20"/>
                <w:szCs w:val="20"/>
                <w:lang w:val="en-US"/>
              </w:rPr>
              <w:t xml:space="preserve"> depends on the UE capabilities</w:t>
            </w:r>
            <w:r>
              <w:rPr>
                <w:b/>
                <w:sz w:val="20"/>
                <w:szCs w:val="20"/>
                <w:lang w:val="en-US"/>
              </w:rPr>
              <w:t>.</w:t>
            </w:r>
          </w:p>
        </w:tc>
      </w:tr>
      <w:tr w:rsidR="00A32B4D" w14:paraId="5CB9EFEC" w14:textId="77777777">
        <w:tc>
          <w:tcPr>
            <w:tcW w:w="1479" w:type="dxa"/>
          </w:tcPr>
          <w:p w14:paraId="5CB9EFE8" w14:textId="77777777" w:rsidR="00A32B4D" w:rsidRDefault="00FD0651">
            <w:pPr>
              <w:rPr>
                <w:rFonts w:eastAsiaTheme="minorEastAsia"/>
                <w:lang w:val="en-US" w:eastAsia="zh-CN"/>
              </w:rPr>
            </w:pPr>
            <w:r>
              <w:rPr>
                <w:rFonts w:eastAsiaTheme="minorEastAsia" w:hint="eastAsia"/>
                <w:lang w:val="en-US" w:eastAsia="zh-CN"/>
              </w:rPr>
              <w:t>ZTE, Sanechips</w:t>
            </w:r>
          </w:p>
        </w:tc>
        <w:tc>
          <w:tcPr>
            <w:tcW w:w="1372" w:type="dxa"/>
          </w:tcPr>
          <w:p w14:paraId="5CB9EFE9"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972" w:type="dxa"/>
          </w:tcPr>
          <w:p w14:paraId="5CB9EFEA" w14:textId="77777777" w:rsidR="00A32B4D" w:rsidRDefault="00FD0651">
            <w:pPr>
              <w:rPr>
                <w:rFonts w:eastAsiaTheme="minorEastAsia"/>
                <w:lang w:val="en-US" w:eastAsia="zh-CN"/>
              </w:rPr>
            </w:pPr>
            <w:r>
              <w:rPr>
                <w:rFonts w:eastAsiaTheme="minorEastAsia" w:hint="eastAsia"/>
                <w:lang w:val="en-US" w:eastAsia="zh-CN"/>
              </w:rPr>
              <w:t>Option 1</w:t>
            </w:r>
          </w:p>
        </w:tc>
        <w:tc>
          <w:tcPr>
            <w:tcW w:w="5808" w:type="dxa"/>
          </w:tcPr>
          <w:p w14:paraId="5CB9EFEB" w14:textId="77777777" w:rsidR="00A32B4D" w:rsidRDefault="00A32B4D">
            <w:pPr>
              <w:tabs>
                <w:tab w:val="left" w:pos="551"/>
              </w:tabs>
              <w:rPr>
                <w:rFonts w:eastAsiaTheme="minorEastAsia"/>
                <w:lang w:val="en-US" w:eastAsia="ja-JP"/>
              </w:rPr>
            </w:pPr>
          </w:p>
        </w:tc>
      </w:tr>
      <w:tr w:rsidR="00FD0651" w14:paraId="5CB9EFF1" w14:textId="77777777">
        <w:tc>
          <w:tcPr>
            <w:tcW w:w="1479" w:type="dxa"/>
          </w:tcPr>
          <w:p w14:paraId="5CB9EFED" w14:textId="77777777" w:rsidR="00FD0651" w:rsidRPr="00083A9B" w:rsidRDefault="00FD0651" w:rsidP="00FD0651">
            <w:pPr>
              <w:rPr>
                <w:rFonts w:eastAsiaTheme="minorEastAsia"/>
                <w:lang w:val="en-US" w:eastAsia="zh-CN"/>
              </w:rPr>
            </w:pPr>
            <w:r>
              <w:rPr>
                <w:rFonts w:eastAsiaTheme="minorEastAsia" w:hint="eastAsia"/>
                <w:lang w:val="en-US" w:eastAsia="zh-CN"/>
              </w:rPr>
              <w:t>C</w:t>
            </w:r>
            <w:r>
              <w:rPr>
                <w:rFonts w:eastAsiaTheme="minorEastAsia"/>
                <w:lang w:val="en-US" w:eastAsia="zh-CN"/>
              </w:rPr>
              <w:t>hina Unicom</w:t>
            </w:r>
          </w:p>
        </w:tc>
        <w:tc>
          <w:tcPr>
            <w:tcW w:w="1372" w:type="dxa"/>
          </w:tcPr>
          <w:p w14:paraId="5CB9EFEE" w14:textId="77777777" w:rsidR="00FD0651" w:rsidRPr="00083A9B" w:rsidRDefault="00FD0651" w:rsidP="00FD0651">
            <w:pPr>
              <w:tabs>
                <w:tab w:val="left" w:pos="551"/>
              </w:tabs>
              <w:rPr>
                <w:rFonts w:eastAsiaTheme="minorEastAsia"/>
                <w:lang w:val="en-US" w:eastAsia="zh-CN"/>
              </w:rPr>
            </w:pPr>
            <w:r>
              <w:rPr>
                <w:rFonts w:eastAsiaTheme="minorEastAsia" w:hint="eastAsia"/>
                <w:lang w:val="en-US" w:eastAsia="zh-CN"/>
              </w:rPr>
              <w:t>Y</w:t>
            </w:r>
          </w:p>
        </w:tc>
        <w:tc>
          <w:tcPr>
            <w:tcW w:w="972" w:type="dxa"/>
          </w:tcPr>
          <w:p w14:paraId="5CB9EFEF" w14:textId="77777777" w:rsidR="00FD0651" w:rsidRPr="00083A9B" w:rsidRDefault="00FD0651" w:rsidP="00FD0651">
            <w:pPr>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5808" w:type="dxa"/>
          </w:tcPr>
          <w:p w14:paraId="5CB9EFF0" w14:textId="77777777" w:rsidR="00FD0651" w:rsidRDefault="00FD0651" w:rsidP="00FD0651">
            <w:pPr>
              <w:tabs>
                <w:tab w:val="left" w:pos="551"/>
              </w:tabs>
              <w:rPr>
                <w:rFonts w:eastAsiaTheme="minorEastAsia"/>
                <w:lang w:val="en-US" w:eastAsia="ja-JP"/>
              </w:rPr>
            </w:pPr>
          </w:p>
        </w:tc>
      </w:tr>
      <w:tr w:rsidR="00C55255" w14:paraId="5CB9EFF6" w14:textId="77777777">
        <w:tc>
          <w:tcPr>
            <w:tcW w:w="1479" w:type="dxa"/>
          </w:tcPr>
          <w:p w14:paraId="5CB9EFF2" w14:textId="77777777" w:rsidR="00C55255" w:rsidRDefault="00C55255" w:rsidP="00FD0651">
            <w:pPr>
              <w:rPr>
                <w:rFonts w:eastAsiaTheme="minorEastAsia"/>
                <w:lang w:val="en-US" w:eastAsia="ko-KR"/>
              </w:rPr>
            </w:pPr>
            <w:r>
              <w:rPr>
                <w:rFonts w:eastAsiaTheme="minorEastAsia" w:hint="eastAsia"/>
                <w:lang w:val="en-US" w:eastAsia="ko-KR"/>
              </w:rPr>
              <w:t>LGE</w:t>
            </w:r>
          </w:p>
        </w:tc>
        <w:tc>
          <w:tcPr>
            <w:tcW w:w="1372" w:type="dxa"/>
          </w:tcPr>
          <w:p w14:paraId="5CB9EFF3" w14:textId="77777777" w:rsidR="00C55255" w:rsidRDefault="00C55255" w:rsidP="00FD0651">
            <w:pPr>
              <w:tabs>
                <w:tab w:val="left" w:pos="551"/>
              </w:tabs>
              <w:rPr>
                <w:rFonts w:eastAsiaTheme="minorEastAsia"/>
                <w:lang w:val="en-US" w:eastAsia="ko-KR"/>
              </w:rPr>
            </w:pPr>
            <w:r>
              <w:rPr>
                <w:rFonts w:eastAsiaTheme="minorEastAsia" w:hint="eastAsia"/>
                <w:lang w:val="en-US" w:eastAsia="ko-KR"/>
              </w:rPr>
              <w:t>N</w:t>
            </w:r>
          </w:p>
        </w:tc>
        <w:tc>
          <w:tcPr>
            <w:tcW w:w="972" w:type="dxa"/>
          </w:tcPr>
          <w:p w14:paraId="5CB9EFF4" w14:textId="77777777" w:rsidR="00C55255" w:rsidRDefault="00C55255" w:rsidP="00FD0651">
            <w:pPr>
              <w:rPr>
                <w:rFonts w:eastAsiaTheme="minorEastAsia"/>
                <w:lang w:val="en-US" w:eastAsia="zh-CN"/>
              </w:rPr>
            </w:pPr>
          </w:p>
        </w:tc>
        <w:tc>
          <w:tcPr>
            <w:tcW w:w="5808" w:type="dxa"/>
          </w:tcPr>
          <w:p w14:paraId="5CB9EFF5" w14:textId="77777777" w:rsidR="00C55255" w:rsidRDefault="00C55255" w:rsidP="00C55255">
            <w:pPr>
              <w:tabs>
                <w:tab w:val="left" w:pos="551"/>
              </w:tabs>
              <w:rPr>
                <w:rFonts w:eastAsiaTheme="minorEastAsia"/>
                <w:lang w:val="en-US" w:eastAsia="ko-KR"/>
              </w:rPr>
            </w:pPr>
            <w:r>
              <w:rPr>
                <w:rFonts w:eastAsiaTheme="minorEastAsia" w:hint="eastAsia"/>
                <w:lang w:val="en-US" w:eastAsia="ko-KR"/>
              </w:rPr>
              <w:t xml:space="preserve">Modification </w:t>
            </w:r>
            <w:r>
              <w:rPr>
                <w:rFonts w:eastAsiaTheme="minorEastAsia"/>
                <w:lang w:val="en-US" w:eastAsia="ko-KR"/>
              </w:rPr>
              <w:t xml:space="preserve">of Option 2 from MediaTek is preferred. </w:t>
            </w:r>
            <w:proofErr w:type="gramStart"/>
            <w:r>
              <w:rPr>
                <w:rFonts w:eastAsiaTheme="minorEastAsia"/>
                <w:lang w:val="en-US" w:eastAsia="ko-KR"/>
              </w:rPr>
              <w:t>Or,</w:t>
            </w:r>
            <w:proofErr w:type="gramEnd"/>
            <w:r>
              <w:rPr>
                <w:rFonts w:eastAsiaTheme="minorEastAsia"/>
                <w:lang w:val="en-US" w:eastAsia="ko-KR"/>
              </w:rPr>
              <w:t xml:space="preserve"> addition of Option 3 from QC is acceptable to us.</w:t>
            </w:r>
          </w:p>
        </w:tc>
      </w:tr>
      <w:tr w:rsidR="00686046" w14:paraId="5CB9EFFB" w14:textId="77777777">
        <w:tc>
          <w:tcPr>
            <w:tcW w:w="1479" w:type="dxa"/>
          </w:tcPr>
          <w:p w14:paraId="5CB9EFF7" w14:textId="77777777" w:rsidR="00686046" w:rsidRDefault="00686046" w:rsidP="00FD0651">
            <w:pP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372" w:type="dxa"/>
          </w:tcPr>
          <w:p w14:paraId="5CB9EFF8" w14:textId="77777777" w:rsidR="00686046" w:rsidRDefault="00686046" w:rsidP="00FD0651">
            <w:pPr>
              <w:tabs>
                <w:tab w:val="left" w:pos="551"/>
              </w:tabs>
              <w:rPr>
                <w:rFonts w:eastAsiaTheme="minorEastAsia"/>
                <w:lang w:val="en-US" w:eastAsia="zh-CN"/>
              </w:rPr>
            </w:pPr>
            <w:r>
              <w:rPr>
                <w:rFonts w:eastAsiaTheme="minorEastAsia" w:hint="eastAsia"/>
                <w:lang w:val="en-US" w:eastAsia="zh-CN"/>
              </w:rPr>
              <w:t>N</w:t>
            </w:r>
          </w:p>
        </w:tc>
        <w:tc>
          <w:tcPr>
            <w:tcW w:w="972" w:type="dxa"/>
          </w:tcPr>
          <w:p w14:paraId="5CB9EFF9" w14:textId="77777777" w:rsidR="00686046" w:rsidRDefault="00686046" w:rsidP="00FD0651">
            <w:pPr>
              <w:rPr>
                <w:rFonts w:eastAsiaTheme="minorEastAsia"/>
                <w:lang w:val="en-US" w:eastAsia="zh-CN"/>
              </w:rPr>
            </w:pPr>
          </w:p>
        </w:tc>
        <w:tc>
          <w:tcPr>
            <w:tcW w:w="5808" w:type="dxa"/>
          </w:tcPr>
          <w:p w14:paraId="5CB9EFFA" w14:textId="77777777" w:rsidR="00686046" w:rsidRDefault="00686046" w:rsidP="00C55255">
            <w:pPr>
              <w:tabs>
                <w:tab w:val="left" w:pos="551"/>
              </w:tabs>
              <w:rPr>
                <w:rFonts w:eastAsiaTheme="minorEastAsia"/>
                <w:lang w:val="en-US" w:eastAsia="ko-KR"/>
              </w:rPr>
            </w:pPr>
            <w:r>
              <w:rPr>
                <w:rFonts w:eastAsiaTheme="minorEastAsia"/>
                <w:lang w:val="en-US" w:eastAsia="ko-KR"/>
              </w:rPr>
              <w:t>Option 3 from QC is acceptable to us.</w:t>
            </w:r>
          </w:p>
        </w:tc>
      </w:tr>
      <w:tr w:rsidR="006D5C00" w14:paraId="5CB9F000" w14:textId="77777777">
        <w:tc>
          <w:tcPr>
            <w:tcW w:w="1479" w:type="dxa"/>
          </w:tcPr>
          <w:p w14:paraId="5CB9EFFC" w14:textId="77777777" w:rsidR="006D5C00" w:rsidRDefault="006D5C00" w:rsidP="006D5C00">
            <w:pPr>
              <w:rPr>
                <w:rFonts w:eastAsiaTheme="minorEastAsia"/>
                <w:lang w:val="en-US" w:eastAsia="zh-CN"/>
              </w:rPr>
            </w:pPr>
            <w:r>
              <w:rPr>
                <w:rFonts w:eastAsiaTheme="minorEastAsia"/>
                <w:lang w:val="en-US" w:eastAsia="zh-CN"/>
              </w:rPr>
              <w:t>Lenovo, Motorola Mobility</w:t>
            </w:r>
          </w:p>
        </w:tc>
        <w:tc>
          <w:tcPr>
            <w:tcW w:w="1372" w:type="dxa"/>
          </w:tcPr>
          <w:p w14:paraId="5CB9EFFD" w14:textId="77777777" w:rsidR="006D5C00" w:rsidRDefault="006D5C00" w:rsidP="006D5C00">
            <w:pPr>
              <w:tabs>
                <w:tab w:val="left" w:pos="551"/>
              </w:tabs>
              <w:rPr>
                <w:rFonts w:eastAsiaTheme="minorEastAsia"/>
                <w:lang w:val="en-US" w:eastAsia="zh-CN"/>
              </w:rPr>
            </w:pPr>
            <w:r>
              <w:rPr>
                <w:rFonts w:eastAsiaTheme="minorEastAsia"/>
                <w:lang w:val="en-US" w:eastAsia="zh-CN"/>
              </w:rPr>
              <w:t>Y</w:t>
            </w:r>
          </w:p>
        </w:tc>
        <w:tc>
          <w:tcPr>
            <w:tcW w:w="972" w:type="dxa"/>
          </w:tcPr>
          <w:p w14:paraId="5CB9EFFE" w14:textId="77777777" w:rsidR="006D5C00" w:rsidRDefault="006D5C00" w:rsidP="006D5C00">
            <w:pPr>
              <w:rPr>
                <w:rFonts w:eastAsiaTheme="minorEastAsia"/>
                <w:lang w:val="en-US" w:eastAsia="zh-CN"/>
              </w:rPr>
            </w:pPr>
            <w:r>
              <w:rPr>
                <w:rFonts w:eastAsiaTheme="minorEastAsia"/>
                <w:lang w:val="en-US" w:eastAsia="zh-CN"/>
              </w:rPr>
              <w:t>Option 1</w:t>
            </w:r>
          </w:p>
        </w:tc>
        <w:tc>
          <w:tcPr>
            <w:tcW w:w="5808" w:type="dxa"/>
          </w:tcPr>
          <w:p w14:paraId="5CB9EFFF" w14:textId="77777777" w:rsidR="006D5C00" w:rsidRDefault="006D5C00" w:rsidP="006D5C00">
            <w:pPr>
              <w:tabs>
                <w:tab w:val="left" w:pos="551"/>
              </w:tabs>
              <w:rPr>
                <w:rFonts w:eastAsiaTheme="minorEastAsia"/>
                <w:lang w:val="en-US" w:eastAsia="ko-KR"/>
              </w:rPr>
            </w:pPr>
            <w:r>
              <w:rPr>
                <w:rFonts w:eastAsiaTheme="minorEastAsia"/>
                <w:lang w:val="en-US" w:eastAsia="ko-KR"/>
              </w:rPr>
              <w:t>Option 1 is preferred. We may accept option 3 from Qualcomm to move forward, if the first bullet in option 3 does not mean RA-SS and paging SS shall together be configured. Besides, this also depends on 3.2-5a.</w:t>
            </w:r>
          </w:p>
        </w:tc>
      </w:tr>
      <w:tr w:rsidR="00442D47" w14:paraId="5CB9F00B" w14:textId="77777777">
        <w:tc>
          <w:tcPr>
            <w:tcW w:w="1479" w:type="dxa"/>
          </w:tcPr>
          <w:p w14:paraId="5CB9F001" w14:textId="77777777" w:rsidR="00442D47" w:rsidRDefault="00CA23C8" w:rsidP="006D5C00">
            <w:pPr>
              <w:rPr>
                <w:rFonts w:eastAsiaTheme="minorEastAsia"/>
                <w:lang w:val="en-US" w:eastAsia="zh-CN"/>
              </w:rPr>
            </w:pPr>
            <w:r>
              <w:rPr>
                <w:rFonts w:eastAsiaTheme="minorEastAsia"/>
                <w:lang w:val="en-US" w:eastAsia="zh-CN"/>
              </w:rPr>
              <w:t xml:space="preserve">Nordic </w:t>
            </w:r>
          </w:p>
        </w:tc>
        <w:tc>
          <w:tcPr>
            <w:tcW w:w="1372" w:type="dxa"/>
          </w:tcPr>
          <w:p w14:paraId="5CB9F002" w14:textId="77777777" w:rsidR="00442D47" w:rsidRDefault="00CA23C8" w:rsidP="006D5C00">
            <w:pPr>
              <w:tabs>
                <w:tab w:val="left" w:pos="551"/>
              </w:tabs>
              <w:rPr>
                <w:rFonts w:eastAsiaTheme="minorEastAsia"/>
                <w:lang w:val="en-US" w:eastAsia="zh-CN"/>
              </w:rPr>
            </w:pPr>
            <w:r>
              <w:rPr>
                <w:rFonts w:eastAsiaTheme="minorEastAsia"/>
                <w:lang w:val="en-US" w:eastAsia="zh-CN"/>
              </w:rPr>
              <w:t>N</w:t>
            </w:r>
          </w:p>
        </w:tc>
        <w:tc>
          <w:tcPr>
            <w:tcW w:w="972" w:type="dxa"/>
          </w:tcPr>
          <w:p w14:paraId="5CB9F003" w14:textId="77777777" w:rsidR="00442D47" w:rsidRDefault="00442D47" w:rsidP="006D5C00">
            <w:pPr>
              <w:rPr>
                <w:rFonts w:eastAsiaTheme="minorEastAsia"/>
                <w:lang w:val="en-US" w:eastAsia="zh-CN"/>
              </w:rPr>
            </w:pPr>
          </w:p>
        </w:tc>
        <w:tc>
          <w:tcPr>
            <w:tcW w:w="5808" w:type="dxa"/>
          </w:tcPr>
          <w:p w14:paraId="5CB9F004" w14:textId="77777777" w:rsidR="00503E26" w:rsidRDefault="00503E26" w:rsidP="00503E26">
            <w:pPr>
              <w:rPr>
                <w:lang w:val="en-US"/>
              </w:rPr>
            </w:pPr>
            <w:r>
              <w:rPr>
                <w:lang w:val="en-US"/>
              </w:rPr>
              <w:t>We do not support:  We can accept Option 2 as compromise, but we cannot accept the already agreed high-lighted below part to be FFS again</w:t>
            </w:r>
          </w:p>
          <w:p w14:paraId="5CB9F005" w14:textId="77777777" w:rsidR="00503E26" w:rsidRDefault="00503E26" w:rsidP="00503E26">
            <w:pPr>
              <w:numPr>
                <w:ilvl w:val="1"/>
                <w:numId w:val="47"/>
              </w:numPr>
              <w:spacing w:after="0" w:line="252" w:lineRule="auto"/>
              <w:rPr>
                <w:rFonts w:ascii="Times" w:eastAsia="Times New Roman" w:hAnsi="Times"/>
                <w:b/>
                <w:bCs/>
                <w:lang w:val="en-US" w:eastAsia="ja-JP"/>
              </w:rPr>
            </w:pPr>
            <w:r>
              <w:rPr>
                <w:rFonts w:ascii="Times" w:eastAsia="Times New Roman" w:hAnsi="Times"/>
                <w:b/>
                <w:bCs/>
                <w:lang w:val="en-US" w:eastAsia="ja-JP"/>
              </w:rPr>
              <w:t>For RRC-configured active DL BWP,</w:t>
            </w:r>
          </w:p>
          <w:p w14:paraId="5CB9F006" w14:textId="77777777" w:rsidR="00503E26" w:rsidRDefault="00503E26" w:rsidP="00503E26">
            <w:pPr>
              <w:numPr>
                <w:ilvl w:val="2"/>
                <w:numId w:val="47"/>
              </w:numPr>
              <w:spacing w:after="0" w:line="252" w:lineRule="auto"/>
              <w:rPr>
                <w:rFonts w:ascii="Times" w:eastAsia="Times New Roman" w:hAnsi="Times"/>
                <w:b/>
                <w:bCs/>
                <w:color w:val="FF0000"/>
                <w:lang w:val="en-US" w:eastAsia="ja-JP"/>
              </w:rPr>
            </w:pPr>
            <w:r>
              <w:rPr>
                <w:rFonts w:ascii="Times" w:eastAsia="Times New Roman" w:hAnsi="Times"/>
                <w:b/>
                <w:bCs/>
                <w:color w:val="FF0000"/>
                <w:lang w:val="en-US" w:eastAsia="ja-JP"/>
              </w:rPr>
              <w:t>RedCap UE does NOT expect it to contain CORESET#0/SIB1.</w:t>
            </w:r>
          </w:p>
          <w:p w14:paraId="5CB9F007" w14:textId="77777777" w:rsidR="00503E26" w:rsidRDefault="00503E26" w:rsidP="00503E26">
            <w:pPr>
              <w:numPr>
                <w:ilvl w:val="2"/>
                <w:numId w:val="47"/>
              </w:numPr>
              <w:spacing w:after="0" w:line="252" w:lineRule="auto"/>
              <w:rPr>
                <w:rFonts w:ascii="Times" w:eastAsia="Times New Roman" w:hAnsi="Times"/>
                <w:b/>
                <w:bCs/>
                <w:highlight w:val="yellow"/>
                <w:lang w:val="en-US" w:eastAsia="ja-JP"/>
              </w:rPr>
            </w:pPr>
            <w:r>
              <w:rPr>
                <w:rFonts w:ascii="Times" w:eastAsia="Times New Roman" w:hAnsi="Times"/>
                <w:b/>
                <w:bCs/>
                <w:color w:val="FF0000"/>
                <w:highlight w:val="yellow"/>
                <w:lang w:val="en-US" w:eastAsia="ja-JP"/>
              </w:rPr>
              <w:t xml:space="preserve">Whether </w:t>
            </w:r>
            <w:r>
              <w:rPr>
                <w:rFonts w:ascii="Times" w:eastAsia="Times New Roman" w:hAnsi="Times"/>
                <w:b/>
                <w:bCs/>
                <w:highlight w:val="yellow"/>
                <w:lang w:val="en-US" w:eastAsia="ja-JP"/>
              </w:rPr>
              <w:t>RedCap UE expects it to contain CD-SSB or NCD-SSB or CSI-RS</w:t>
            </w:r>
            <w:r>
              <w:rPr>
                <w:rFonts w:ascii="Times" w:eastAsia="Times New Roman" w:hAnsi="Times"/>
                <w:b/>
                <w:bCs/>
                <w:color w:val="FF0000"/>
                <w:highlight w:val="yellow"/>
                <w:lang w:val="en-US" w:eastAsia="ja-JP"/>
              </w:rPr>
              <w:t xml:space="preserve"> depends on the UE capabilities</w:t>
            </w:r>
            <w:r>
              <w:rPr>
                <w:rFonts w:ascii="Times" w:eastAsia="Times New Roman" w:hAnsi="Times"/>
                <w:b/>
                <w:bCs/>
                <w:highlight w:val="yellow"/>
                <w:lang w:val="en-US" w:eastAsia="ja-JP"/>
              </w:rPr>
              <w:t>.</w:t>
            </w:r>
          </w:p>
          <w:p w14:paraId="5CB9F008" w14:textId="77777777" w:rsidR="00442D47" w:rsidRDefault="00442D47" w:rsidP="006D5C00">
            <w:pPr>
              <w:tabs>
                <w:tab w:val="left" w:pos="551"/>
              </w:tabs>
              <w:rPr>
                <w:rFonts w:eastAsiaTheme="minorEastAsia"/>
                <w:lang w:val="en-US" w:eastAsia="ko-KR"/>
              </w:rPr>
            </w:pPr>
          </w:p>
          <w:p w14:paraId="5CB9F009" w14:textId="77777777" w:rsidR="00503E26" w:rsidRDefault="00503E26" w:rsidP="006D5C00">
            <w:pPr>
              <w:tabs>
                <w:tab w:val="left" w:pos="551"/>
              </w:tabs>
              <w:rPr>
                <w:rFonts w:eastAsiaTheme="minorEastAsia"/>
                <w:lang w:val="en-US" w:eastAsia="ko-KR"/>
              </w:rPr>
            </w:pPr>
            <w:r>
              <w:rPr>
                <w:rFonts w:eastAsiaTheme="minorEastAsia"/>
                <w:lang w:val="en-US" w:eastAsia="ko-KR"/>
              </w:rPr>
              <w:t xml:space="preserve">And </w:t>
            </w:r>
            <w:proofErr w:type="gramStart"/>
            <w:r>
              <w:rPr>
                <w:rFonts w:eastAsiaTheme="minorEastAsia"/>
                <w:lang w:val="en-US" w:eastAsia="ko-KR"/>
              </w:rPr>
              <w:t>thus</w:t>
            </w:r>
            <w:proofErr w:type="gramEnd"/>
            <w:r>
              <w:rPr>
                <w:rFonts w:eastAsiaTheme="minorEastAsia"/>
                <w:lang w:val="en-US" w:eastAsia="ko-KR"/>
              </w:rPr>
              <w:t xml:space="preserve"> we would be fine with Samsung option 2b</w:t>
            </w:r>
          </w:p>
          <w:p w14:paraId="5CB9F00A" w14:textId="77777777" w:rsidR="00503E26" w:rsidRDefault="00503E26" w:rsidP="006D5C00">
            <w:pPr>
              <w:tabs>
                <w:tab w:val="left" w:pos="551"/>
              </w:tabs>
              <w:rPr>
                <w:rFonts w:eastAsiaTheme="minorEastAsia"/>
                <w:lang w:val="en-US" w:eastAsia="ko-KR"/>
              </w:rPr>
            </w:pPr>
          </w:p>
        </w:tc>
      </w:tr>
      <w:tr w:rsidR="001B347C" w14:paraId="5CB9F010" w14:textId="77777777">
        <w:tc>
          <w:tcPr>
            <w:tcW w:w="1479" w:type="dxa"/>
          </w:tcPr>
          <w:p w14:paraId="5CB9F00C" w14:textId="77777777" w:rsidR="001B347C" w:rsidRDefault="001B347C" w:rsidP="006D5C00">
            <w:pPr>
              <w:rPr>
                <w:rFonts w:eastAsiaTheme="minorEastAsia"/>
                <w:lang w:val="en-US" w:eastAsia="zh-CN"/>
              </w:rPr>
            </w:pPr>
            <w:r>
              <w:rPr>
                <w:rFonts w:eastAsiaTheme="minorEastAsia"/>
                <w:lang w:val="en-US" w:eastAsia="zh-CN"/>
              </w:rPr>
              <w:t>FUTUREWEI</w:t>
            </w:r>
          </w:p>
        </w:tc>
        <w:tc>
          <w:tcPr>
            <w:tcW w:w="1372" w:type="dxa"/>
          </w:tcPr>
          <w:p w14:paraId="5CB9F00D" w14:textId="77777777" w:rsidR="001B347C" w:rsidRDefault="001B347C" w:rsidP="006D5C00">
            <w:pPr>
              <w:tabs>
                <w:tab w:val="left" w:pos="551"/>
              </w:tabs>
              <w:rPr>
                <w:rFonts w:eastAsiaTheme="minorEastAsia"/>
                <w:lang w:val="en-US" w:eastAsia="zh-CN"/>
              </w:rPr>
            </w:pPr>
            <w:r>
              <w:rPr>
                <w:rFonts w:eastAsiaTheme="minorEastAsia"/>
                <w:lang w:val="en-US" w:eastAsia="zh-CN"/>
              </w:rPr>
              <w:t>Y</w:t>
            </w:r>
          </w:p>
        </w:tc>
        <w:tc>
          <w:tcPr>
            <w:tcW w:w="972" w:type="dxa"/>
          </w:tcPr>
          <w:p w14:paraId="5CB9F00E" w14:textId="77777777" w:rsidR="001B347C" w:rsidRDefault="001B347C" w:rsidP="006D5C00">
            <w:pPr>
              <w:rPr>
                <w:rFonts w:eastAsiaTheme="minorEastAsia"/>
                <w:lang w:val="en-US" w:eastAsia="zh-CN"/>
              </w:rPr>
            </w:pPr>
          </w:p>
        </w:tc>
        <w:tc>
          <w:tcPr>
            <w:tcW w:w="5808" w:type="dxa"/>
          </w:tcPr>
          <w:p w14:paraId="5CB9F00F" w14:textId="77777777" w:rsidR="001B347C" w:rsidRDefault="001B347C" w:rsidP="00503E26">
            <w:pPr>
              <w:rPr>
                <w:lang w:val="en-US"/>
              </w:rPr>
            </w:pPr>
            <w:r w:rsidRPr="001B347C">
              <w:rPr>
                <w:lang w:val="en-US"/>
              </w:rPr>
              <w:t>We have a slight preference to option 2 but can also accept option 1</w:t>
            </w:r>
          </w:p>
        </w:tc>
      </w:tr>
      <w:tr w:rsidR="00E6332C" w14:paraId="5CB9F017" w14:textId="77777777">
        <w:tc>
          <w:tcPr>
            <w:tcW w:w="1479" w:type="dxa"/>
          </w:tcPr>
          <w:p w14:paraId="5CB9F011" w14:textId="77777777" w:rsidR="00E6332C" w:rsidRDefault="00E6332C" w:rsidP="00E6332C">
            <w:pPr>
              <w:rPr>
                <w:rFonts w:eastAsiaTheme="minorEastAsia"/>
                <w:lang w:val="en-US" w:eastAsia="zh-CN"/>
              </w:rPr>
            </w:pPr>
            <w:r>
              <w:rPr>
                <w:rFonts w:eastAsiaTheme="minorEastAsia"/>
                <w:lang w:val="en-US" w:eastAsia="zh-CN"/>
              </w:rPr>
              <w:t>NEC</w:t>
            </w:r>
          </w:p>
        </w:tc>
        <w:tc>
          <w:tcPr>
            <w:tcW w:w="1372" w:type="dxa"/>
          </w:tcPr>
          <w:p w14:paraId="5CB9F012" w14:textId="77777777" w:rsidR="00E6332C" w:rsidRDefault="00E6332C" w:rsidP="00E6332C">
            <w:pPr>
              <w:tabs>
                <w:tab w:val="left" w:pos="551"/>
              </w:tabs>
              <w:rPr>
                <w:rFonts w:eastAsiaTheme="minorEastAsia"/>
                <w:lang w:val="en-US" w:eastAsia="zh-CN"/>
              </w:rPr>
            </w:pPr>
            <w:r>
              <w:rPr>
                <w:rFonts w:eastAsiaTheme="minorEastAsia"/>
                <w:lang w:val="en-US" w:eastAsia="zh-CN"/>
              </w:rPr>
              <w:t>N</w:t>
            </w:r>
          </w:p>
        </w:tc>
        <w:tc>
          <w:tcPr>
            <w:tcW w:w="972" w:type="dxa"/>
          </w:tcPr>
          <w:p w14:paraId="5CB9F013" w14:textId="77777777" w:rsidR="00E6332C" w:rsidRDefault="00E6332C" w:rsidP="00E6332C">
            <w:pPr>
              <w:rPr>
                <w:rFonts w:eastAsiaTheme="minorEastAsia"/>
                <w:lang w:val="en-US" w:eastAsia="zh-CN"/>
              </w:rPr>
            </w:pPr>
          </w:p>
        </w:tc>
        <w:tc>
          <w:tcPr>
            <w:tcW w:w="5808" w:type="dxa"/>
          </w:tcPr>
          <w:p w14:paraId="5CB9F014" w14:textId="77777777" w:rsidR="00E6332C" w:rsidRDefault="00E6332C" w:rsidP="00E6332C">
            <w:pPr>
              <w:tabs>
                <w:tab w:val="left" w:pos="551"/>
              </w:tabs>
              <w:rPr>
                <w:rFonts w:eastAsiaTheme="minorEastAsia"/>
                <w:lang w:val="en-US" w:eastAsia="ko-KR"/>
              </w:rPr>
            </w:pPr>
            <w:r>
              <w:rPr>
                <w:rFonts w:eastAsiaTheme="minorEastAsia"/>
                <w:lang w:val="en-US" w:eastAsia="ko-KR"/>
              </w:rPr>
              <w:t xml:space="preserve">Close to option 2. </w:t>
            </w:r>
          </w:p>
          <w:p w14:paraId="5CB9F015" w14:textId="77777777" w:rsidR="00E6332C" w:rsidRDefault="00E6332C" w:rsidP="00E6332C">
            <w:pPr>
              <w:tabs>
                <w:tab w:val="left" w:pos="551"/>
              </w:tabs>
              <w:rPr>
                <w:rFonts w:eastAsiaTheme="minorEastAsia"/>
                <w:lang w:val="en-US" w:eastAsia="ko-KR"/>
              </w:rPr>
            </w:pPr>
            <w:r>
              <w:rPr>
                <w:rFonts w:eastAsiaTheme="minorEastAsia"/>
                <w:lang w:val="en-US" w:eastAsia="ko-KR"/>
              </w:rPr>
              <w:t xml:space="preserve">Regarding the first sub-bullet of option2, if a RedCap UE does not require SSB for random access within initial DL BWP, we are OK with the first sub-bullet. </w:t>
            </w:r>
          </w:p>
          <w:p w14:paraId="5CB9F016" w14:textId="77777777" w:rsidR="00E6332C" w:rsidRPr="001B347C" w:rsidRDefault="00E6332C" w:rsidP="00E6332C">
            <w:pPr>
              <w:rPr>
                <w:lang w:val="en-US"/>
              </w:rPr>
            </w:pPr>
            <w:r>
              <w:rPr>
                <w:rFonts w:eastAsiaTheme="minorEastAsia"/>
                <w:lang w:val="en-US" w:eastAsia="ko-KR"/>
              </w:rPr>
              <w:t>Regarding the second sub-bullet, we are not sure whether the second sub-bullet is intended also for IDLE/INACTIVE. We assume it is not intended for IDLE/INACTIVE. A RedCap UE may camp on MIB-configured CORESET#0 until initiating random access even if a separate initial DL BWP is configured.</w:t>
            </w:r>
          </w:p>
        </w:tc>
      </w:tr>
      <w:tr w:rsidR="0023713E" w14:paraId="5CB9F01C" w14:textId="77777777">
        <w:tc>
          <w:tcPr>
            <w:tcW w:w="1479" w:type="dxa"/>
          </w:tcPr>
          <w:p w14:paraId="5CB9F018" w14:textId="77777777" w:rsidR="0023713E" w:rsidRDefault="0023713E" w:rsidP="005B6884">
            <w:pPr>
              <w:rPr>
                <w:rFonts w:eastAsiaTheme="minorEastAsia"/>
                <w:lang w:val="en-US" w:eastAsia="zh-CN"/>
              </w:rPr>
            </w:pPr>
            <w:r>
              <w:rPr>
                <w:rFonts w:eastAsiaTheme="minorEastAsia" w:hint="eastAsia"/>
                <w:lang w:val="en-US" w:eastAsia="zh-CN"/>
              </w:rPr>
              <w:t>CMCC</w:t>
            </w:r>
          </w:p>
        </w:tc>
        <w:tc>
          <w:tcPr>
            <w:tcW w:w="1372" w:type="dxa"/>
          </w:tcPr>
          <w:p w14:paraId="5CB9F019" w14:textId="77777777" w:rsidR="0023713E" w:rsidRDefault="0023713E" w:rsidP="005B6884">
            <w:pPr>
              <w:tabs>
                <w:tab w:val="left" w:pos="551"/>
              </w:tabs>
              <w:rPr>
                <w:rFonts w:eastAsiaTheme="minorEastAsia"/>
                <w:lang w:val="en-US" w:eastAsia="zh-CN"/>
              </w:rPr>
            </w:pPr>
            <w:r>
              <w:rPr>
                <w:rFonts w:eastAsiaTheme="minorEastAsia"/>
                <w:lang w:val="en-US" w:eastAsia="zh-CN"/>
              </w:rPr>
              <w:t>Y</w:t>
            </w:r>
          </w:p>
        </w:tc>
        <w:tc>
          <w:tcPr>
            <w:tcW w:w="972" w:type="dxa"/>
          </w:tcPr>
          <w:p w14:paraId="5CB9F01A" w14:textId="77777777" w:rsidR="0023713E" w:rsidRDefault="0023713E" w:rsidP="005B6884">
            <w:pPr>
              <w:rPr>
                <w:rFonts w:eastAsiaTheme="minorEastAsia"/>
                <w:lang w:val="en-US" w:eastAsia="zh-CN"/>
              </w:rPr>
            </w:pPr>
            <w:r>
              <w:rPr>
                <w:rFonts w:eastAsiaTheme="minorEastAsia"/>
                <w:lang w:val="en-US" w:eastAsia="zh-CN"/>
              </w:rPr>
              <w:t>Prefer</w:t>
            </w:r>
            <w:r>
              <w:rPr>
                <w:rFonts w:eastAsiaTheme="minorEastAsia" w:hint="eastAsia"/>
                <w:lang w:val="en-US" w:eastAsia="zh-CN"/>
              </w:rPr>
              <w:t xml:space="preserve"> </w:t>
            </w:r>
            <w:r>
              <w:rPr>
                <w:rFonts w:eastAsiaTheme="minorEastAsia"/>
                <w:lang w:val="en-US" w:eastAsia="zh-CN"/>
              </w:rPr>
              <w:t>O</w:t>
            </w:r>
            <w:r>
              <w:rPr>
                <w:rFonts w:eastAsiaTheme="minorEastAsia" w:hint="eastAsia"/>
                <w:lang w:val="en-US" w:eastAsia="zh-CN"/>
              </w:rPr>
              <w:t>ption1</w:t>
            </w:r>
          </w:p>
        </w:tc>
        <w:tc>
          <w:tcPr>
            <w:tcW w:w="5808" w:type="dxa"/>
          </w:tcPr>
          <w:p w14:paraId="5CB9F01B" w14:textId="77777777" w:rsidR="0023713E" w:rsidRPr="00D30894" w:rsidRDefault="0023713E" w:rsidP="005B6884">
            <w:pPr>
              <w:tabs>
                <w:tab w:val="left" w:pos="551"/>
              </w:tabs>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w:t>
            </w:r>
            <w:r>
              <w:rPr>
                <w:rFonts w:eastAsiaTheme="minorEastAsia"/>
                <w:lang w:val="en-US" w:eastAsia="zh-CN"/>
              </w:rPr>
              <w:t>are fine to down select in next meeting. We want to confirm that in option1, "</w:t>
            </w:r>
            <w:r w:rsidRPr="00D30894">
              <w:rPr>
                <w:rFonts w:eastAsiaTheme="minorEastAsia"/>
                <w:lang w:val="en-US" w:eastAsia="zh-CN"/>
              </w:rPr>
              <w:t>RedCap UE does NOT expect it to contain CD-SSB or NCD-SSB or CORESET#0/SIB1</w:t>
            </w:r>
            <w:r>
              <w:rPr>
                <w:rFonts w:eastAsiaTheme="minorEastAsia"/>
                <w:lang w:val="en-US" w:eastAsia="zh-CN"/>
              </w:rPr>
              <w:t xml:space="preserve">" means UE does not expect one of them. The </w:t>
            </w:r>
            <w:r>
              <w:rPr>
                <w:rFonts w:eastAsiaTheme="minorEastAsia" w:hint="eastAsia"/>
                <w:lang w:val="en-US" w:eastAsia="zh-CN"/>
              </w:rPr>
              <w:t>intention</w:t>
            </w:r>
            <w:r>
              <w:rPr>
                <w:rFonts w:eastAsiaTheme="minorEastAsia"/>
                <w:lang w:val="en-US" w:eastAsia="zh-CN"/>
              </w:rPr>
              <w:t xml:space="preserve"> is not to preclude both </w:t>
            </w:r>
            <w:r w:rsidRPr="00D30894">
              <w:rPr>
                <w:rFonts w:eastAsiaTheme="minorEastAsia"/>
                <w:lang w:val="en-US" w:eastAsia="zh-CN"/>
              </w:rPr>
              <w:t xml:space="preserve">CD-SSB </w:t>
            </w:r>
            <w:r>
              <w:rPr>
                <w:rFonts w:eastAsiaTheme="minorEastAsia"/>
                <w:lang w:val="en-US" w:eastAsia="zh-CN"/>
              </w:rPr>
              <w:t>and</w:t>
            </w:r>
            <w:r w:rsidRPr="00D30894">
              <w:rPr>
                <w:rFonts w:eastAsiaTheme="minorEastAsia"/>
                <w:lang w:val="en-US" w:eastAsia="zh-CN"/>
              </w:rPr>
              <w:t xml:space="preserve"> NCD-SSB</w:t>
            </w:r>
            <w:r>
              <w:rPr>
                <w:rFonts w:eastAsiaTheme="minorEastAsia"/>
                <w:lang w:val="en-US" w:eastAsia="zh-CN"/>
              </w:rPr>
              <w:t xml:space="preserve"> from DL BWP.</w:t>
            </w:r>
          </w:p>
        </w:tc>
      </w:tr>
      <w:tr w:rsidR="00CF0779" w:rsidRPr="00E73811" w14:paraId="04056C7D" w14:textId="77777777" w:rsidTr="00CF0779">
        <w:tc>
          <w:tcPr>
            <w:tcW w:w="1479" w:type="dxa"/>
          </w:tcPr>
          <w:p w14:paraId="33F5FAED" w14:textId="77777777" w:rsidR="00CF0779" w:rsidRPr="00E73811" w:rsidRDefault="00CF0779" w:rsidP="005B6884">
            <w:pPr>
              <w:rPr>
                <w:rFonts w:eastAsiaTheme="minorEastAsia"/>
                <w:lang w:val="en-US" w:eastAsia="zh-CN"/>
              </w:rPr>
            </w:pPr>
            <w:r>
              <w:rPr>
                <w:rFonts w:eastAsiaTheme="minorEastAsia"/>
                <w:lang w:val="en-US" w:eastAsia="zh-CN"/>
              </w:rPr>
              <w:t>Ericsson</w:t>
            </w:r>
          </w:p>
        </w:tc>
        <w:tc>
          <w:tcPr>
            <w:tcW w:w="1372" w:type="dxa"/>
          </w:tcPr>
          <w:p w14:paraId="7EA833E8" w14:textId="77777777" w:rsidR="00CF0779" w:rsidRPr="00E73811" w:rsidRDefault="00CF0779" w:rsidP="005B6884">
            <w:pPr>
              <w:tabs>
                <w:tab w:val="left" w:pos="551"/>
              </w:tabs>
              <w:rPr>
                <w:rFonts w:eastAsiaTheme="minorEastAsia"/>
                <w:lang w:val="en-US" w:eastAsia="ko-KR"/>
              </w:rPr>
            </w:pPr>
            <w:r>
              <w:rPr>
                <w:rFonts w:eastAsiaTheme="minorEastAsia"/>
                <w:lang w:val="en-US" w:eastAsia="ko-KR"/>
              </w:rPr>
              <w:t>Y</w:t>
            </w:r>
          </w:p>
        </w:tc>
        <w:tc>
          <w:tcPr>
            <w:tcW w:w="972" w:type="dxa"/>
          </w:tcPr>
          <w:p w14:paraId="15DC3502" w14:textId="77777777" w:rsidR="00CF0779" w:rsidRPr="00E73811" w:rsidRDefault="00CF0779" w:rsidP="005B6884">
            <w:pPr>
              <w:rPr>
                <w:rFonts w:eastAsiaTheme="minorEastAsia"/>
                <w:lang w:val="en-US" w:eastAsia="zh-CN"/>
              </w:rPr>
            </w:pPr>
            <w:r w:rsidRPr="00E73811">
              <w:rPr>
                <w:lang w:val="en-US" w:eastAsia="ko-KR"/>
              </w:rPr>
              <w:t>We prefer Option 1</w:t>
            </w:r>
          </w:p>
        </w:tc>
        <w:tc>
          <w:tcPr>
            <w:tcW w:w="5808" w:type="dxa"/>
          </w:tcPr>
          <w:p w14:paraId="3BEA4C98" w14:textId="77777777" w:rsidR="00CF0779" w:rsidRDefault="00CF0779" w:rsidP="005B6884">
            <w:pPr>
              <w:rPr>
                <w:rFonts w:eastAsia="SimSun"/>
                <w:lang w:val="en-US" w:eastAsia="zh-CN"/>
              </w:rPr>
            </w:pPr>
            <w:r>
              <w:rPr>
                <w:rFonts w:eastAsia="SimSun"/>
                <w:lang w:val="en-US" w:eastAsia="zh-CN"/>
              </w:rPr>
              <w:t>We can consider Option 2 as a WA (pending RAN2/RAN4 confirmation) as a compromise if the following update is made.</w:t>
            </w:r>
          </w:p>
          <w:p w14:paraId="268925E8" w14:textId="77777777" w:rsidR="00CF0779" w:rsidRDefault="00CF0779" w:rsidP="00CF0779">
            <w:pPr>
              <w:pStyle w:val="ListParagraph"/>
              <w:numPr>
                <w:ilvl w:val="0"/>
                <w:numId w:val="39"/>
              </w:numPr>
              <w:rPr>
                <w:b/>
                <w:sz w:val="20"/>
                <w:szCs w:val="20"/>
                <w:lang w:val="en-US"/>
              </w:rPr>
            </w:pPr>
            <w:r>
              <w:rPr>
                <w:b/>
                <w:sz w:val="20"/>
                <w:szCs w:val="20"/>
                <w:lang w:val="en-US"/>
              </w:rPr>
              <w:t>Option 2:</w:t>
            </w:r>
          </w:p>
          <w:p w14:paraId="76800214" w14:textId="77777777" w:rsidR="00CF0779" w:rsidRDefault="00CF0779" w:rsidP="00CF0779">
            <w:pPr>
              <w:pStyle w:val="ListParagraph"/>
              <w:numPr>
                <w:ilvl w:val="1"/>
                <w:numId w:val="39"/>
              </w:numPr>
              <w:rPr>
                <w:b/>
                <w:sz w:val="20"/>
                <w:szCs w:val="20"/>
                <w:lang w:val="en-US"/>
              </w:rPr>
            </w:pPr>
            <w:r>
              <w:rPr>
                <w:b/>
                <w:sz w:val="20"/>
                <w:szCs w:val="20"/>
                <w:lang w:val="en-US"/>
              </w:rPr>
              <w:t>For separate initial DL BWP configured for random access but not for paging,</w:t>
            </w:r>
          </w:p>
          <w:p w14:paraId="27DCC070" w14:textId="77777777" w:rsidR="00CF0779" w:rsidRDefault="00CF0779" w:rsidP="00CF0779">
            <w:pPr>
              <w:pStyle w:val="ListParagraph"/>
              <w:numPr>
                <w:ilvl w:val="2"/>
                <w:numId w:val="39"/>
              </w:numPr>
              <w:rPr>
                <w:b/>
                <w:sz w:val="20"/>
                <w:szCs w:val="20"/>
                <w:lang w:val="en-US"/>
              </w:rPr>
            </w:pPr>
            <w:r>
              <w:rPr>
                <w:b/>
                <w:sz w:val="20"/>
                <w:szCs w:val="20"/>
                <w:lang w:val="en-US"/>
              </w:rPr>
              <w:t>RedCap UE does NOT expect it to contain CD-SSB or NCD-SSB or CORESET#0/SIB1.</w:t>
            </w:r>
          </w:p>
          <w:p w14:paraId="5ACF563D" w14:textId="77777777" w:rsidR="00CF0779" w:rsidRDefault="00CF0779" w:rsidP="00CF0779">
            <w:pPr>
              <w:pStyle w:val="ListParagraph"/>
              <w:numPr>
                <w:ilvl w:val="1"/>
                <w:numId w:val="39"/>
              </w:numPr>
              <w:rPr>
                <w:b/>
                <w:sz w:val="20"/>
                <w:szCs w:val="20"/>
                <w:lang w:val="en-US"/>
              </w:rPr>
            </w:pPr>
            <w:r>
              <w:rPr>
                <w:b/>
                <w:sz w:val="20"/>
                <w:szCs w:val="20"/>
                <w:lang w:val="en-US"/>
              </w:rPr>
              <w:t>For separate initial DL BWP configured for paging,</w:t>
            </w:r>
          </w:p>
          <w:p w14:paraId="5F2C3BEC" w14:textId="77777777" w:rsidR="00CF0779" w:rsidRDefault="00CF0779" w:rsidP="00CF0779">
            <w:pPr>
              <w:pStyle w:val="ListParagraph"/>
              <w:numPr>
                <w:ilvl w:val="2"/>
                <w:numId w:val="39"/>
              </w:numPr>
              <w:rPr>
                <w:b/>
                <w:sz w:val="20"/>
                <w:szCs w:val="20"/>
                <w:lang w:val="en-US"/>
              </w:rPr>
            </w:pPr>
            <w:r>
              <w:rPr>
                <w:b/>
                <w:sz w:val="20"/>
                <w:szCs w:val="20"/>
                <w:lang w:val="en-US"/>
              </w:rPr>
              <w:t>RedCap UE expects it to contain CD-SSB or NCD-SSB but not CORESET#0/SIB1.</w:t>
            </w:r>
          </w:p>
          <w:p w14:paraId="3F03BDCD" w14:textId="77777777" w:rsidR="00CF0779" w:rsidRDefault="00CF0779" w:rsidP="00CF0779">
            <w:pPr>
              <w:pStyle w:val="ListParagraph"/>
              <w:numPr>
                <w:ilvl w:val="1"/>
                <w:numId w:val="39"/>
              </w:numPr>
              <w:rPr>
                <w:b/>
                <w:sz w:val="20"/>
                <w:szCs w:val="20"/>
                <w:lang w:val="en-US"/>
              </w:rPr>
            </w:pPr>
            <w:r>
              <w:rPr>
                <w:b/>
                <w:sz w:val="20"/>
                <w:szCs w:val="20"/>
                <w:lang w:val="en-US"/>
              </w:rPr>
              <w:t>For RRC-configured active DL BWP,</w:t>
            </w:r>
          </w:p>
          <w:p w14:paraId="0D953EFD" w14:textId="77777777" w:rsidR="00CF0779" w:rsidRPr="000B1A2D" w:rsidRDefault="00CF0779" w:rsidP="00CF0779">
            <w:pPr>
              <w:pStyle w:val="ListParagraph"/>
              <w:numPr>
                <w:ilvl w:val="2"/>
                <w:numId w:val="39"/>
              </w:numPr>
              <w:rPr>
                <w:b/>
                <w:color w:val="FF0000"/>
                <w:sz w:val="20"/>
                <w:szCs w:val="20"/>
                <w:lang w:val="en-US"/>
              </w:rPr>
            </w:pPr>
            <w:r w:rsidRPr="000B1A2D">
              <w:rPr>
                <w:b/>
                <w:color w:val="FF0000"/>
                <w:sz w:val="20"/>
                <w:szCs w:val="20"/>
                <w:lang w:val="en-US"/>
              </w:rPr>
              <w:t>RedCap UE does NOT expect it to contain CORESET#0/SIB1.</w:t>
            </w:r>
          </w:p>
          <w:p w14:paraId="18F47355" w14:textId="0659A3DD" w:rsidR="00CF0779" w:rsidRPr="00CF0779" w:rsidRDefault="00CF0779" w:rsidP="005B6884">
            <w:pPr>
              <w:pStyle w:val="ListParagraph"/>
              <w:numPr>
                <w:ilvl w:val="2"/>
                <w:numId w:val="39"/>
              </w:numPr>
              <w:rPr>
                <w:b/>
                <w:sz w:val="20"/>
                <w:szCs w:val="20"/>
                <w:lang w:val="en-US"/>
              </w:rPr>
            </w:pPr>
            <w:r w:rsidRPr="006B3729">
              <w:rPr>
                <w:b/>
                <w:strike/>
                <w:color w:val="7030A0"/>
                <w:sz w:val="20"/>
                <w:szCs w:val="20"/>
                <w:lang w:val="en-US"/>
              </w:rPr>
              <w:t xml:space="preserve">Whether </w:t>
            </w:r>
            <w:r>
              <w:rPr>
                <w:b/>
                <w:sz w:val="20"/>
                <w:szCs w:val="20"/>
                <w:lang w:val="en-US"/>
              </w:rPr>
              <w:t xml:space="preserve">RedCap UE expects it to </w:t>
            </w:r>
            <w:r>
              <w:rPr>
                <w:b/>
                <w:sz w:val="20"/>
                <w:szCs w:val="20"/>
                <w:lang w:val="en-US"/>
              </w:rPr>
              <w:lastRenderedPageBreak/>
              <w:t>contain CD-SSB or NCD-SSB or CSI-RS</w:t>
            </w:r>
            <w:r w:rsidRPr="006B3729">
              <w:rPr>
                <w:b/>
                <w:strike/>
                <w:color w:val="7030A0"/>
                <w:sz w:val="20"/>
                <w:szCs w:val="20"/>
                <w:lang w:val="en-US"/>
              </w:rPr>
              <w:t xml:space="preserve"> depends on the UE capabilities</w:t>
            </w:r>
            <w:r>
              <w:rPr>
                <w:b/>
                <w:sz w:val="20"/>
                <w:szCs w:val="20"/>
                <w:lang w:val="en-US"/>
              </w:rPr>
              <w:t>.</w:t>
            </w:r>
          </w:p>
          <w:p w14:paraId="74F93E18" w14:textId="135FB5B8" w:rsidR="00CF0779" w:rsidRDefault="00CF0779" w:rsidP="005B6884">
            <w:pPr>
              <w:rPr>
                <w:rFonts w:eastAsia="SimSun"/>
                <w:lang w:val="en-US" w:eastAsia="zh-CN"/>
              </w:rPr>
            </w:pPr>
            <w:r>
              <w:rPr>
                <w:rFonts w:eastAsia="SimSun"/>
                <w:lang w:val="en-US" w:eastAsia="zh-CN"/>
              </w:rPr>
              <w:t xml:space="preserve">The NW should not be forced to transmit both NCD-SSB and CSI-RS for serving UEs that do not support operation without CD-SSB in its active DL BWP. The NW should have the flexibility to transmit either NCD-SSB (if feasible) or CSI-RS. </w:t>
            </w:r>
          </w:p>
          <w:p w14:paraId="18D02418" w14:textId="77777777" w:rsidR="00CF0779" w:rsidRPr="00E73811" w:rsidRDefault="00CF0779" w:rsidP="005B6884">
            <w:pPr>
              <w:rPr>
                <w:rFonts w:eastAsia="SimSun"/>
                <w:lang w:val="en-US" w:eastAsia="zh-CN"/>
              </w:rPr>
            </w:pPr>
            <w:r>
              <w:rPr>
                <w:rFonts w:eastAsia="SimSun"/>
                <w:lang w:val="en-US" w:eastAsia="zh-CN"/>
              </w:rPr>
              <w:t>Also, we prefer not to remove the 2</w:t>
            </w:r>
            <w:r w:rsidRPr="007A0182">
              <w:rPr>
                <w:rFonts w:eastAsia="SimSun"/>
                <w:vertAlign w:val="superscript"/>
                <w:lang w:val="en-US" w:eastAsia="zh-CN"/>
              </w:rPr>
              <w:t>nd</w:t>
            </w:r>
            <w:r>
              <w:rPr>
                <w:rFonts w:eastAsia="SimSun"/>
                <w:lang w:val="en-US" w:eastAsia="zh-CN"/>
              </w:rPr>
              <w:t xml:space="preserve"> sub-bullet under FFS.</w:t>
            </w:r>
          </w:p>
        </w:tc>
      </w:tr>
      <w:tr w:rsidR="00A46824" w14:paraId="604DA660" w14:textId="77777777" w:rsidTr="00A46824">
        <w:tc>
          <w:tcPr>
            <w:tcW w:w="1479" w:type="dxa"/>
            <w:hideMark/>
          </w:tcPr>
          <w:p w14:paraId="2D91E7C3" w14:textId="77777777" w:rsidR="00A46824" w:rsidRDefault="00A46824">
            <w:pPr>
              <w:rPr>
                <w:rFonts w:eastAsia="DengXian"/>
                <w:lang w:val="en-US" w:eastAsia="zh-CN"/>
              </w:rPr>
            </w:pPr>
            <w:r>
              <w:rPr>
                <w:rFonts w:eastAsia="DengXian"/>
                <w:lang w:val="en-US" w:eastAsia="zh-CN"/>
              </w:rPr>
              <w:t>IDCC</w:t>
            </w:r>
          </w:p>
        </w:tc>
        <w:tc>
          <w:tcPr>
            <w:tcW w:w="1372" w:type="dxa"/>
            <w:hideMark/>
          </w:tcPr>
          <w:p w14:paraId="5174DC8F" w14:textId="77777777" w:rsidR="00A46824" w:rsidRDefault="00A46824">
            <w:pPr>
              <w:tabs>
                <w:tab w:val="left" w:pos="551"/>
              </w:tabs>
              <w:rPr>
                <w:rFonts w:eastAsia="DengXian"/>
                <w:lang w:val="en-US" w:eastAsia="ko-KR"/>
              </w:rPr>
            </w:pPr>
            <w:r>
              <w:rPr>
                <w:rFonts w:eastAsia="DengXian"/>
                <w:lang w:val="en-US" w:eastAsia="ko-KR"/>
              </w:rPr>
              <w:t>Y</w:t>
            </w:r>
          </w:p>
        </w:tc>
        <w:tc>
          <w:tcPr>
            <w:tcW w:w="972" w:type="dxa"/>
            <w:hideMark/>
          </w:tcPr>
          <w:p w14:paraId="0B3E470C" w14:textId="77777777" w:rsidR="00A46824" w:rsidRDefault="00A46824">
            <w:pPr>
              <w:rPr>
                <w:lang w:val="en-US" w:eastAsia="ko-KR"/>
              </w:rPr>
            </w:pPr>
            <w:r>
              <w:rPr>
                <w:lang w:val="en-US" w:eastAsia="ko-KR"/>
              </w:rPr>
              <w:t>Option 2</w:t>
            </w:r>
          </w:p>
        </w:tc>
        <w:tc>
          <w:tcPr>
            <w:tcW w:w="5808" w:type="dxa"/>
          </w:tcPr>
          <w:p w14:paraId="6F385CD1" w14:textId="77777777" w:rsidR="00A46824" w:rsidRDefault="00A46824">
            <w:pPr>
              <w:rPr>
                <w:rFonts w:eastAsia="SimSun"/>
                <w:lang w:val="en-US" w:eastAsia="zh-CN"/>
              </w:rPr>
            </w:pPr>
          </w:p>
        </w:tc>
      </w:tr>
      <w:tr w:rsidR="00A46824" w14:paraId="1F040AF4" w14:textId="77777777" w:rsidTr="00A46824">
        <w:tc>
          <w:tcPr>
            <w:tcW w:w="1479" w:type="dxa"/>
            <w:hideMark/>
          </w:tcPr>
          <w:p w14:paraId="1DF492CF" w14:textId="77777777" w:rsidR="00A46824" w:rsidRDefault="00A46824">
            <w:pPr>
              <w:rPr>
                <w:rFonts w:eastAsia="DengXian"/>
                <w:lang w:val="en-US" w:eastAsia="zh-CN"/>
              </w:rPr>
            </w:pPr>
            <w:r>
              <w:rPr>
                <w:rFonts w:eastAsia="DengXian"/>
                <w:lang w:val="en-US" w:eastAsia="zh-CN"/>
              </w:rPr>
              <w:t>Nokia, NSB</w:t>
            </w:r>
          </w:p>
        </w:tc>
        <w:tc>
          <w:tcPr>
            <w:tcW w:w="1372" w:type="dxa"/>
            <w:hideMark/>
          </w:tcPr>
          <w:p w14:paraId="4AB0D22F" w14:textId="77777777" w:rsidR="00A46824" w:rsidRDefault="00A46824">
            <w:pPr>
              <w:tabs>
                <w:tab w:val="left" w:pos="551"/>
              </w:tabs>
              <w:rPr>
                <w:rFonts w:eastAsia="DengXian"/>
                <w:lang w:val="en-US" w:eastAsia="ko-KR"/>
              </w:rPr>
            </w:pPr>
            <w:r>
              <w:rPr>
                <w:rFonts w:eastAsia="DengXian"/>
                <w:lang w:val="en-US" w:eastAsia="ko-KR"/>
              </w:rPr>
              <w:t>Y</w:t>
            </w:r>
          </w:p>
        </w:tc>
        <w:tc>
          <w:tcPr>
            <w:tcW w:w="972" w:type="dxa"/>
            <w:hideMark/>
          </w:tcPr>
          <w:p w14:paraId="7C7C3DBF" w14:textId="77777777" w:rsidR="00A46824" w:rsidRDefault="00A46824">
            <w:pPr>
              <w:rPr>
                <w:lang w:val="en-US" w:eastAsia="ko-KR"/>
              </w:rPr>
            </w:pPr>
            <w:r>
              <w:rPr>
                <w:lang w:val="en-US" w:eastAsia="ko-KR"/>
              </w:rPr>
              <w:t>Option 1</w:t>
            </w:r>
          </w:p>
        </w:tc>
        <w:tc>
          <w:tcPr>
            <w:tcW w:w="5808" w:type="dxa"/>
            <w:hideMark/>
          </w:tcPr>
          <w:p w14:paraId="4559BF13" w14:textId="77777777" w:rsidR="00A46824" w:rsidRDefault="00A46824">
            <w:pPr>
              <w:rPr>
                <w:rFonts w:eastAsia="SimSun"/>
                <w:lang w:val="en-US" w:eastAsia="zh-CN"/>
              </w:rPr>
            </w:pPr>
            <w:r>
              <w:rPr>
                <w:rFonts w:eastAsia="SimSun"/>
                <w:lang w:val="en-US" w:eastAsia="zh-CN"/>
              </w:rPr>
              <w:t>We can also accept Option 2 as a compromise</w:t>
            </w:r>
          </w:p>
        </w:tc>
      </w:tr>
      <w:tr w:rsidR="00875E2D" w14:paraId="767F878C" w14:textId="77777777" w:rsidTr="005B6884">
        <w:tc>
          <w:tcPr>
            <w:tcW w:w="1479" w:type="dxa"/>
          </w:tcPr>
          <w:p w14:paraId="6AE75628" w14:textId="4E7D65CD" w:rsidR="00875E2D" w:rsidRDefault="00875E2D" w:rsidP="00875E2D">
            <w:pPr>
              <w:rPr>
                <w:rFonts w:eastAsia="DengXian"/>
                <w:lang w:val="en-US" w:eastAsia="zh-CN"/>
              </w:rPr>
            </w:pPr>
            <w:r>
              <w:rPr>
                <w:rFonts w:eastAsiaTheme="minorEastAsia"/>
                <w:lang w:val="en-US" w:eastAsia="zh-CN"/>
              </w:rPr>
              <w:t>FL4</w:t>
            </w:r>
          </w:p>
        </w:tc>
        <w:tc>
          <w:tcPr>
            <w:tcW w:w="8152" w:type="dxa"/>
            <w:gridSpan w:val="3"/>
          </w:tcPr>
          <w:p w14:paraId="4921C5FB" w14:textId="1485334A" w:rsidR="00875E2D" w:rsidRDefault="00875E2D" w:rsidP="00875E2D">
            <w:pPr>
              <w:rPr>
                <w:rFonts w:eastAsia="DengXian"/>
                <w:lang w:val="en-US" w:eastAsia="zh-CN"/>
              </w:rPr>
            </w:pPr>
            <w:r>
              <w:rPr>
                <w:rFonts w:eastAsia="DengXian"/>
                <w:lang w:val="en-US" w:eastAsia="zh-CN"/>
              </w:rPr>
              <w:t>Based on the received responses, the following updated proposal can be considered, where parts of Proposal 3.1-2b, Proposal 3.1-5b and Question 3.2-5a have been taken into account.</w:t>
            </w:r>
            <w:r w:rsidR="00465407">
              <w:rPr>
                <w:rFonts w:eastAsia="DengXian"/>
                <w:lang w:val="en-US" w:eastAsia="zh-CN"/>
              </w:rPr>
              <w:t xml:space="preserve"> Potentially, Option 2 in the proposal could be agreed as a working assumption, to be confirmed or reverted depending on the response from RAN2 and RAN4 on the potential LS in </w:t>
            </w:r>
            <w:r w:rsidR="00465407" w:rsidRPr="00465407">
              <w:rPr>
                <w:rFonts w:eastAsia="DengXian"/>
                <w:lang w:val="en-US" w:eastAsia="zh-CN"/>
              </w:rPr>
              <w:t>Proposal 3.2-5b</w:t>
            </w:r>
            <w:r w:rsidR="00465407">
              <w:rPr>
                <w:rFonts w:eastAsia="DengXian"/>
                <w:lang w:val="en-US" w:eastAsia="zh-CN"/>
              </w:rPr>
              <w:t>.</w:t>
            </w:r>
          </w:p>
          <w:p w14:paraId="7864DD83" w14:textId="3DC78040" w:rsidR="00875E2D" w:rsidRDefault="00875E2D" w:rsidP="00D85385">
            <w:pPr>
              <w:rPr>
                <w:b/>
                <w:lang w:val="en-US"/>
              </w:rPr>
            </w:pPr>
            <w:r>
              <w:rPr>
                <w:b/>
                <w:highlight w:val="yellow"/>
                <w:lang w:val="en-US"/>
              </w:rPr>
              <w:t>High Priority Proposal 3.2-4b</w:t>
            </w:r>
            <w:r>
              <w:rPr>
                <w:b/>
                <w:lang w:val="en-US"/>
              </w:rPr>
              <w:t>:</w:t>
            </w:r>
          </w:p>
          <w:p w14:paraId="58CD0F6F" w14:textId="09970F2C" w:rsidR="001B6CFA" w:rsidRPr="00BB7019" w:rsidRDefault="001B6CFA" w:rsidP="000F326D">
            <w:pPr>
              <w:pStyle w:val="ListParagraph"/>
              <w:numPr>
                <w:ilvl w:val="0"/>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For FR1, select one of the following options:</w:t>
            </w:r>
          </w:p>
          <w:p w14:paraId="5092DB82" w14:textId="1EF90445" w:rsidR="00875E2D" w:rsidRPr="00BB7019" w:rsidRDefault="00875E2D" w:rsidP="000F326D">
            <w:pPr>
              <w:pStyle w:val="ListParagraph"/>
              <w:numPr>
                <w:ilvl w:val="1"/>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Option 1:</w:t>
            </w:r>
          </w:p>
          <w:p w14:paraId="2CFBD9E0" w14:textId="22038390" w:rsidR="00875E2D" w:rsidRPr="00BB7019" w:rsidRDefault="00875E2D" w:rsidP="000F326D">
            <w:pPr>
              <w:pStyle w:val="ListParagraph"/>
              <w:numPr>
                <w:ilvl w:val="2"/>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 xml:space="preserve">For </w:t>
            </w:r>
            <w:r w:rsidR="00591A21" w:rsidRPr="00BB7019">
              <w:rPr>
                <w:rFonts w:ascii="Times New Roman" w:hAnsi="Times New Roman" w:cs="Times New Roman"/>
                <w:b/>
                <w:sz w:val="20"/>
                <w:szCs w:val="20"/>
                <w:lang w:val="en-US"/>
              </w:rPr>
              <w:t xml:space="preserve">a </w:t>
            </w:r>
            <w:r w:rsidRPr="00BB7019">
              <w:rPr>
                <w:rFonts w:ascii="Times New Roman" w:hAnsi="Times New Roman" w:cs="Times New Roman"/>
                <w:b/>
                <w:sz w:val="20"/>
                <w:szCs w:val="20"/>
                <w:lang w:val="en-US"/>
              </w:rPr>
              <w:t>separate initial DL BWP,</w:t>
            </w:r>
          </w:p>
          <w:p w14:paraId="54E2436F" w14:textId="49C98DB0" w:rsidR="00875E2D" w:rsidRPr="00BB7019" w:rsidRDefault="00875E2D" w:rsidP="000F326D">
            <w:pPr>
              <w:pStyle w:val="ListParagraph"/>
              <w:numPr>
                <w:ilvl w:val="3"/>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RedCap UE does NOT expect it to contain</w:t>
            </w:r>
            <w:r w:rsidR="00643259" w:rsidRPr="00BB7019">
              <w:rPr>
                <w:rFonts w:ascii="Times New Roman" w:hAnsi="Times New Roman" w:cs="Times New Roman"/>
                <w:b/>
                <w:sz w:val="20"/>
                <w:szCs w:val="20"/>
                <w:lang w:val="en-US"/>
              </w:rPr>
              <w:t xml:space="preserve"> </w:t>
            </w:r>
            <w:r w:rsidRPr="00BB7019">
              <w:rPr>
                <w:rFonts w:ascii="Times New Roman" w:hAnsi="Times New Roman" w:cs="Times New Roman"/>
                <w:b/>
                <w:sz w:val="20"/>
                <w:szCs w:val="20"/>
                <w:lang w:val="en-US"/>
              </w:rPr>
              <w:t>SSB</w:t>
            </w:r>
            <w:r w:rsidR="00643259" w:rsidRPr="00BB7019">
              <w:rPr>
                <w:rFonts w:ascii="Times New Roman" w:hAnsi="Times New Roman" w:cs="Times New Roman"/>
                <w:b/>
                <w:sz w:val="20"/>
                <w:szCs w:val="20"/>
                <w:lang w:val="en-US"/>
              </w:rPr>
              <w:t>/</w:t>
            </w:r>
            <w:r w:rsidRPr="00BB7019">
              <w:rPr>
                <w:rFonts w:ascii="Times New Roman" w:hAnsi="Times New Roman" w:cs="Times New Roman"/>
                <w:b/>
                <w:sz w:val="20"/>
                <w:szCs w:val="20"/>
                <w:lang w:val="en-US"/>
              </w:rPr>
              <w:t>CORESET#0/SIB1.</w:t>
            </w:r>
          </w:p>
          <w:p w14:paraId="0741EA18" w14:textId="7E6AE26C" w:rsidR="00875E2D" w:rsidRPr="00BB7019" w:rsidRDefault="00875E2D" w:rsidP="000F326D">
            <w:pPr>
              <w:pStyle w:val="ListParagraph"/>
              <w:numPr>
                <w:ilvl w:val="2"/>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 xml:space="preserve">For </w:t>
            </w:r>
            <w:r w:rsidR="00591A21" w:rsidRPr="00BB7019">
              <w:rPr>
                <w:rFonts w:ascii="Times New Roman" w:hAnsi="Times New Roman" w:cs="Times New Roman"/>
                <w:b/>
                <w:sz w:val="20"/>
                <w:szCs w:val="20"/>
                <w:lang w:val="en-US"/>
              </w:rPr>
              <w:t xml:space="preserve">an </w:t>
            </w:r>
            <w:r w:rsidRPr="00BB7019">
              <w:rPr>
                <w:rFonts w:ascii="Times New Roman" w:hAnsi="Times New Roman" w:cs="Times New Roman"/>
                <w:b/>
                <w:sz w:val="20"/>
                <w:szCs w:val="20"/>
                <w:lang w:val="en-US"/>
              </w:rPr>
              <w:t>RRC-configured active DL BWP,</w:t>
            </w:r>
          </w:p>
          <w:p w14:paraId="06BE5C5C" w14:textId="337D3443" w:rsidR="00875E2D" w:rsidRPr="00BB7019" w:rsidRDefault="00875E2D" w:rsidP="000F326D">
            <w:pPr>
              <w:pStyle w:val="ListParagraph"/>
              <w:numPr>
                <w:ilvl w:val="3"/>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RedCap UE does NOT expect it to contain</w:t>
            </w:r>
            <w:r w:rsidR="00643259" w:rsidRPr="00BB7019">
              <w:rPr>
                <w:rFonts w:ascii="Times New Roman" w:hAnsi="Times New Roman" w:cs="Times New Roman"/>
                <w:b/>
                <w:sz w:val="20"/>
                <w:szCs w:val="20"/>
                <w:lang w:val="en-US"/>
              </w:rPr>
              <w:t xml:space="preserve"> SSB/</w:t>
            </w:r>
            <w:r w:rsidRPr="00BB7019">
              <w:rPr>
                <w:rFonts w:ascii="Times New Roman" w:hAnsi="Times New Roman" w:cs="Times New Roman"/>
                <w:b/>
                <w:sz w:val="20"/>
                <w:szCs w:val="20"/>
                <w:lang w:val="en-US"/>
              </w:rPr>
              <w:t>CORESET#0/SIB1.</w:t>
            </w:r>
          </w:p>
          <w:p w14:paraId="4FE9ED65" w14:textId="314EB4DC" w:rsidR="00875E2D" w:rsidRPr="00BB7019" w:rsidRDefault="00875E2D" w:rsidP="000F326D">
            <w:pPr>
              <w:pStyle w:val="ListParagraph"/>
              <w:numPr>
                <w:ilvl w:val="1"/>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Option 2</w:t>
            </w:r>
            <w:r w:rsidR="00437FB6" w:rsidRPr="00BB7019">
              <w:rPr>
                <w:rFonts w:ascii="Times New Roman" w:hAnsi="Times New Roman" w:cs="Times New Roman"/>
                <w:b/>
                <w:sz w:val="20"/>
                <w:szCs w:val="20"/>
                <w:lang w:val="en-US"/>
              </w:rPr>
              <w:t>:</w:t>
            </w:r>
          </w:p>
          <w:p w14:paraId="77FAF476" w14:textId="12F8798B" w:rsidR="00591A21" w:rsidRPr="00BB7019" w:rsidRDefault="00875E2D" w:rsidP="000F326D">
            <w:pPr>
              <w:pStyle w:val="ListParagraph"/>
              <w:numPr>
                <w:ilvl w:val="2"/>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 xml:space="preserve">For </w:t>
            </w:r>
            <w:r w:rsidR="00591A21" w:rsidRPr="00BB7019">
              <w:rPr>
                <w:rFonts w:ascii="Times New Roman" w:hAnsi="Times New Roman" w:cs="Times New Roman"/>
                <w:b/>
                <w:sz w:val="20"/>
                <w:szCs w:val="20"/>
                <w:lang w:val="en-US"/>
              </w:rPr>
              <w:t xml:space="preserve">a </w:t>
            </w:r>
            <w:r w:rsidRPr="00BB7019">
              <w:rPr>
                <w:rFonts w:ascii="Times New Roman" w:hAnsi="Times New Roman" w:cs="Times New Roman"/>
                <w:b/>
                <w:sz w:val="20"/>
                <w:szCs w:val="20"/>
                <w:lang w:val="en-US"/>
              </w:rPr>
              <w:t>separate initial DL BWP</w:t>
            </w:r>
            <w:r w:rsidR="00591A21" w:rsidRPr="00BB7019">
              <w:rPr>
                <w:rFonts w:ascii="Times New Roman" w:hAnsi="Times New Roman" w:cs="Times New Roman"/>
                <w:b/>
                <w:sz w:val="20"/>
                <w:szCs w:val="20"/>
                <w:lang w:val="en-US"/>
              </w:rPr>
              <w:t>,</w:t>
            </w:r>
          </w:p>
          <w:p w14:paraId="5C92F523" w14:textId="34DEE4E3" w:rsidR="00591A21" w:rsidRPr="005B6884" w:rsidRDefault="00591A21" w:rsidP="000F326D">
            <w:pPr>
              <w:pStyle w:val="ListParagraph"/>
              <w:numPr>
                <w:ilvl w:val="3"/>
                <w:numId w:val="39"/>
              </w:numPr>
              <w:rPr>
                <w:rFonts w:ascii="Times New Roman" w:hAnsi="Times New Roman" w:cs="Times New Roman"/>
                <w:b/>
                <w:sz w:val="20"/>
                <w:szCs w:val="20"/>
                <w:lang w:val="en-US"/>
              </w:rPr>
            </w:pPr>
            <w:r w:rsidRPr="005B6884">
              <w:rPr>
                <w:rFonts w:ascii="Times New Roman" w:hAnsi="Times New Roman" w:cs="Times New Roman"/>
                <w:b/>
                <w:sz w:val="20"/>
                <w:szCs w:val="20"/>
                <w:lang w:val="en-US"/>
              </w:rPr>
              <w:t xml:space="preserve">If </w:t>
            </w:r>
            <w:r w:rsidR="005B6884" w:rsidRPr="005B6884">
              <w:rPr>
                <w:rFonts w:ascii="Times New Roman" w:hAnsi="Times New Roman" w:cs="Times New Roman"/>
                <w:b/>
                <w:sz w:val="20"/>
                <w:szCs w:val="20"/>
                <w:lang w:val="en-US"/>
              </w:rPr>
              <w:t>it</w:t>
            </w:r>
            <w:r w:rsidRPr="005B6884">
              <w:rPr>
                <w:rFonts w:ascii="Times New Roman" w:hAnsi="Times New Roman" w:cs="Times New Roman"/>
                <w:b/>
                <w:sz w:val="20"/>
                <w:szCs w:val="20"/>
                <w:lang w:val="en-US"/>
              </w:rPr>
              <w:t xml:space="preserve"> is configured</w:t>
            </w:r>
            <w:r w:rsidR="00875E2D" w:rsidRPr="005B6884">
              <w:rPr>
                <w:rFonts w:ascii="Times New Roman" w:hAnsi="Times New Roman" w:cs="Times New Roman"/>
                <w:b/>
                <w:sz w:val="20"/>
                <w:szCs w:val="20"/>
                <w:lang w:val="en-US"/>
              </w:rPr>
              <w:t xml:space="preserve"> </w:t>
            </w:r>
            <w:r w:rsidR="001E168E" w:rsidRPr="005B6884">
              <w:rPr>
                <w:rFonts w:ascii="Times New Roman" w:hAnsi="Times New Roman" w:cs="Times New Roman"/>
                <w:b/>
                <w:sz w:val="20"/>
                <w:szCs w:val="20"/>
                <w:lang w:val="en-US"/>
              </w:rPr>
              <w:t xml:space="preserve">only </w:t>
            </w:r>
            <w:r w:rsidR="00875E2D" w:rsidRPr="005B6884">
              <w:rPr>
                <w:rFonts w:ascii="Times New Roman" w:hAnsi="Times New Roman" w:cs="Times New Roman"/>
                <w:b/>
                <w:sz w:val="20"/>
                <w:szCs w:val="20"/>
                <w:lang w:val="en-US"/>
              </w:rPr>
              <w:t>for random access</w:t>
            </w:r>
            <w:r w:rsidR="005B6884" w:rsidRPr="005B6884">
              <w:rPr>
                <w:rFonts w:ascii="Times New Roman" w:hAnsi="Times New Roman" w:cs="Times New Roman"/>
                <w:b/>
                <w:sz w:val="20"/>
                <w:szCs w:val="20"/>
                <w:lang w:val="en-US"/>
              </w:rPr>
              <w:t xml:space="preserve">, </w:t>
            </w:r>
            <w:r w:rsidR="00875E2D" w:rsidRPr="005B6884">
              <w:rPr>
                <w:rFonts w:ascii="Times New Roman" w:hAnsi="Times New Roman" w:cs="Times New Roman"/>
                <w:b/>
                <w:sz w:val="20"/>
                <w:szCs w:val="20"/>
                <w:lang w:val="en-US"/>
              </w:rPr>
              <w:t xml:space="preserve">RedCap UE does NOT expect it to contain </w:t>
            </w:r>
            <w:r w:rsidRPr="005B6884">
              <w:rPr>
                <w:rFonts w:ascii="Times New Roman" w:hAnsi="Times New Roman" w:cs="Times New Roman"/>
                <w:b/>
                <w:sz w:val="20"/>
                <w:szCs w:val="20"/>
                <w:lang w:val="en-US"/>
              </w:rPr>
              <w:t>SSB</w:t>
            </w:r>
            <w:r w:rsidR="001B7D4F" w:rsidRPr="005B6884">
              <w:rPr>
                <w:rFonts w:ascii="Times New Roman" w:hAnsi="Times New Roman" w:cs="Times New Roman"/>
                <w:b/>
                <w:sz w:val="20"/>
                <w:szCs w:val="20"/>
                <w:lang w:val="en-US"/>
              </w:rPr>
              <w:t>/</w:t>
            </w:r>
            <w:r w:rsidRPr="005B6884">
              <w:rPr>
                <w:rFonts w:ascii="Times New Roman" w:hAnsi="Times New Roman" w:cs="Times New Roman"/>
                <w:b/>
                <w:sz w:val="20"/>
                <w:szCs w:val="20"/>
                <w:lang w:val="en-US"/>
              </w:rPr>
              <w:t>CORESET#0/SIB1.</w:t>
            </w:r>
          </w:p>
          <w:p w14:paraId="2872769D" w14:textId="2BA9F44C" w:rsidR="00875E2D" w:rsidRPr="005B6884" w:rsidRDefault="00591A21" w:rsidP="000F326D">
            <w:pPr>
              <w:pStyle w:val="ListParagraph"/>
              <w:numPr>
                <w:ilvl w:val="3"/>
                <w:numId w:val="39"/>
              </w:numPr>
              <w:rPr>
                <w:rFonts w:ascii="Times New Roman" w:hAnsi="Times New Roman" w:cs="Times New Roman"/>
                <w:b/>
                <w:sz w:val="20"/>
                <w:szCs w:val="20"/>
                <w:lang w:val="en-US"/>
              </w:rPr>
            </w:pPr>
            <w:r w:rsidRPr="005B6884">
              <w:rPr>
                <w:rFonts w:ascii="Times New Roman" w:hAnsi="Times New Roman" w:cs="Times New Roman"/>
                <w:b/>
                <w:sz w:val="20"/>
                <w:szCs w:val="20"/>
                <w:lang w:val="en-US"/>
              </w:rPr>
              <w:t xml:space="preserve">If </w:t>
            </w:r>
            <w:r w:rsidR="005B6884" w:rsidRPr="005B6884">
              <w:rPr>
                <w:rFonts w:ascii="Times New Roman" w:hAnsi="Times New Roman" w:cs="Times New Roman"/>
                <w:b/>
                <w:sz w:val="20"/>
                <w:szCs w:val="20"/>
                <w:lang w:val="en-US"/>
              </w:rPr>
              <w:t>it</w:t>
            </w:r>
            <w:r w:rsidR="00875E2D" w:rsidRPr="005B6884">
              <w:rPr>
                <w:rFonts w:ascii="Times New Roman" w:hAnsi="Times New Roman" w:cs="Times New Roman"/>
                <w:b/>
                <w:sz w:val="20"/>
                <w:szCs w:val="20"/>
                <w:lang w:val="en-US"/>
              </w:rPr>
              <w:t xml:space="preserve"> </w:t>
            </w:r>
            <w:r w:rsidRPr="005B6884">
              <w:rPr>
                <w:rFonts w:ascii="Times New Roman" w:hAnsi="Times New Roman" w:cs="Times New Roman"/>
                <w:b/>
                <w:sz w:val="20"/>
                <w:szCs w:val="20"/>
                <w:lang w:val="en-US"/>
              </w:rPr>
              <w:t xml:space="preserve">is </w:t>
            </w:r>
            <w:r w:rsidR="00875E2D" w:rsidRPr="005B6884">
              <w:rPr>
                <w:rFonts w:ascii="Times New Roman" w:hAnsi="Times New Roman" w:cs="Times New Roman"/>
                <w:b/>
                <w:sz w:val="20"/>
                <w:szCs w:val="20"/>
                <w:lang w:val="en-US"/>
              </w:rPr>
              <w:t>configured for paging</w:t>
            </w:r>
            <w:r w:rsidR="005B6884">
              <w:rPr>
                <w:rFonts w:ascii="Times New Roman" w:hAnsi="Times New Roman" w:cs="Times New Roman"/>
                <w:b/>
                <w:sz w:val="20"/>
                <w:szCs w:val="20"/>
                <w:lang w:val="en-US"/>
              </w:rPr>
              <w:t xml:space="preserve">, </w:t>
            </w:r>
            <w:r w:rsidR="00875E2D" w:rsidRPr="005B6884">
              <w:rPr>
                <w:rFonts w:ascii="Times New Roman" w:hAnsi="Times New Roman" w:cs="Times New Roman"/>
                <w:b/>
                <w:sz w:val="20"/>
                <w:szCs w:val="20"/>
                <w:lang w:val="en-US"/>
              </w:rPr>
              <w:t>RedCap UE expects it to contain</w:t>
            </w:r>
            <w:r w:rsidRPr="005B6884">
              <w:rPr>
                <w:rFonts w:ascii="Times New Roman" w:hAnsi="Times New Roman" w:cs="Times New Roman"/>
                <w:b/>
                <w:sz w:val="20"/>
                <w:szCs w:val="20"/>
                <w:lang w:val="en-US"/>
              </w:rPr>
              <w:t xml:space="preserve"> </w:t>
            </w:r>
            <w:r w:rsidR="00875E2D" w:rsidRPr="005B6884">
              <w:rPr>
                <w:rFonts w:ascii="Times New Roman" w:hAnsi="Times New Roman" w:cs="Times New Roman"/>
                <w:b/>
                <w:sz w:val="20"/>
                <w:szCs w:val="20"/>
                <w:lang w:val="en-US"/>
              </w:rPr>
              <w:t>CD-SSB or NCD-SSB but not CORESET#0/SIB1.</w:t>
            </w:r>
          </w:p>
          <w:p w14:paraId="4A3D2852" w14:textId="6A8FFB35" w:rsidR="00875E2D" w:rsidRPr="00BB7019" w:rsidRDefault="00875E2D" w:rsidP="000F326D">
            <w:pPr>
              <w:pStyle w:val="ListParagraph"/>
              <w:numPr>
                <w:ilvl w:val="2"/>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 xml:space="preserve">For </w:t>
            </w:r>
            <w:r w:rsidR="00591A21" w:rsidRPr="00BB7019">
              <w:rPr>
                <w:rFonts w:ascii="Times New Roman" w:hAnsi="Times New Roman" w:cs="Times New Roman"/>
                <w:b/>
                <w:sz w:val="20"/>
                <w:szCs w:val="20"/>
                <w:lang w:val="en-US"/>
              </w:rPr>
              <w:t xml:space="preserve">an </w:t>
            </w:r>
            <w:r w:rsidRPr="00BB7019">
              <w:rPr>
                <w:rFonts w:ascii="Times New Roman" w:hAnsi="Times New Roman" w:cs="Times New Roman"/>
                <w:b/>
                <w:sz w:val="20"/>
                <w:szCs w:val="20"/>
                <w:lang w:val="en-US"/>
              </w:rPr>
              <w:t>RRC-configured active DL BWP,</w:t>
            </w:r>
          </w:p>
          <w:p w14:paraId="03111C6B" w14:textId="5090CC85" w:rsidR="00591A21" w:rsidRPr="00BB7019" w:rsidRDefault="00875E2D" w:rsidP="000F326D">
            <w:pPr>
              <w:pStyle w:val="ListParagraph"/>
              <w:numPr>
                <w:ilvl w:val="3"/>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RedCap UE expects it to contain CD-SSB or NCD-SSB</w:t>
            </w:r>
            <w:r w:rsidR="006E461C" w:rsidRPr="00AD121E">
              <w:rPr>
                <w:rFonts w:ascii="Times New Roman" w:hAnsi="Times New Roman" w:cs="Times New Roman"/>
                <w:b/>
                <w:sz w:val="20"/>
                <w:szCs w:val="20"/>
                <w:lang w:val="en-US"/>
              </w:rPr>
              <w:t xml:space="preserve"> [</w:t>
            </w:r>
            <w:r w:rsidR="007456CD">
              <w:rPr>
                <w:rFonts w:ascii="Times New Roman" w:hAnsi="Times New Roman" w:cs="Times New Roman"/>
                <w:b/>
                <w:sz w:val="20"/>
                <w:szCs w:val="20"/>
                <w:lang w:val="en-US"/>
              </w:rPr>
              <w:t xml:space="preserve">FFS: </w:t>
            </w:r>
            <w:r w:rsidR="006E461C" w:rsidRPr="00AD121E">
              <w:rPr>
                <w:rFonts w:ascii="Times New Roman" w:hAnsi="Times New Roman" w:cs="Times New Roman"/>
                <w:b/>
                <w:sz w:val="20"/>
                <w:szCs w:val="20"/>
                <w:lang w:val="en-US"/>
              </w:rPr>
              <w:t>or CSI-RS]</w:t>
            </w:r>
            <w:r w:rsidR="00C41630" w:rsidRPr="00AD121E">
              <w:rPr>
                <w:rFonts w:ascii="Times New Roman" w:hAnsi="Times New Roman" w:cs="Times New Roman"/>
                <w:b/>
                <w:sz w:val="20"/>
                <w:szCs w:val="20"/>
                <w:lang w:val="en-US"/>
              </w:rPr>
              <w:t xml:space="preserve"> </w:t>
            </w:r>
            <w:r w:rsidR="00C41630" w:rsidRPr="00BB7019">
              <w:rPr>
                <w:rFonts w:ascii="Times New Roman" w:hAnsi="Times New Roman" w:cs="Times New Roman"/>
                <w:b/>
                <w:sz w:val="20"/>
                <w:szCs w:val="20"/>
                <w:lang w:val="en-US"/>
              </w:rPr>
              <w:t xml:space="preserve">but not </w:t>
            </w:r>
            <w:r w:rsidR="00591A21" w:rsidRPr="00BB7019">
              <w:rPr>
                <w:rFonts w:ascii="Times New Roman" w:hAnsi="Times New Roman" w:cs="Times New Roman"/>
                <w:b/>
                <w:sz w:val="20"/>
                <w:szCs w:val="20"/>
                <w:lang w:val="en-US"/>
              </w:rPr>
              <w:t>CORESET#0/SIB1.</w:t>
            </w:r>
          </w:p>
          <w:p w14:paraId="4B3D39BD" w14:textId="1920681D" w:rsidR="008A44B0" w:rsidRPr="00B05FDD" w:rsidRDefault="008A44B0" w:rsidP="000F326D">
            <w:pPr>
              <w:pStyle w:val="ListParagraph"/>
              <w:numPr>
                <w:ilvl w:val="1"/>
                <w:numId w:val="39"/>
              </w:numPr>
              <w:rPr>
                <w:rFonts w:ascii="Times New Roman" w:hAnsi="Times New Roman" w:cs="Times New Roman"/>
                <w:b/>
                <w:sz w:val="20"/>
                <w:szCs w:val="20"/>
                <w:lang w:val="en-US"/>
              </w:rPr>
            </w:pPr>
            <w:r w:rsidRPr="00B05FDD">
              <w:rPr>
                <w:rFonts w:ascii="Times New Roman" w:hAnsi="Times New Roman" w:cs="Times New Roman"/>
                <w:b/>
                <w:sz w:val="20"/>
                <w:szCs w:val="20"/>
                <w:lang w:val="en-US"/>
              </w:rPr>
              <w:t>Note:</w:t>
            </w:r>
            <w:r w:rsidR="00B05FDD">
              <w:rPr>
                <w:rFonts w:ascii="Times New Roman" w:hAnsi="Times New Roman" w:cs="Times New Roman"/>
                <w:b/>
                <w:sz w:val="20"/>
                <w:szCs w:val="20"/>
                <w:lang w:val="en-US"/>
              </w:rPr>
              <w:t xml:space="preserve"> </w:t>
            </w:r>
            <w:r w:rsidRPr="00B05FDD">
              <w:rPr>
                <w:rFonts w:ascii="Times New Roman" w:hAnsi="Times New Roman" w:cs="Times New Roman"/>
                <w:b/>
                <w:sz w:val="20"/>
                <w:szCs w:val="20"/>
                <w:lang w:val="en-US"/>
              </w:rPr>
              <w:t>The network may choose to configure SSB or MIB-configured CORESET#0 or SIB1 to be within the respective DL BWP.</w:t>
            </w:r>
          </w:p>
          <w:p w14:paraId="693B7421" w14:textId="0FB8018C" w:rsidR="00875E2D" w:rsidRPr="00B05FDD" w:rsidRDefault="00875E2D" w:rsidP="000F326D">
            <w:pPr>
              <w:pStyle w:val="ListParagraph"/>
              <w:numPr>
                <w:ilvl w:val="1"/>
                <w:numId w:val="39"/>
              </w:numPr>
              <w:rPr>
                <w:rFonts w:ascii="Times New Roman" w:hAnsi="Times New Roman" w:cs="Times New Roman"/>
                <w:b/>
                <w:sz w:val="20"/>
                <w:szCs w:val="20"/>
                <w:lang w:val="en-US"/>
              </w:rPr>
            </w:pPr>
            <w:r w:rsidRPr="00B05FDD">
              <w:rPr>
                <w:rFonts w:ascii="Times New Roman" w:hAnsi="Times New Roman" w:cs="Times New Roman"/>
                <w:b/>
                <w:sz w:val="20"/>
                <w:szCs w:val="20"/>
                <w:lang w:val="en-US"/>
              </w:rPr>
              <w:t>FFS:</w:t>
            </w:r>
            <w:r w:rsidR="00B05FDD">
              <w:rPr>
                <w:rFonts w:ascii="Times New Roman" w:hAnsi="Times New Roman" w:cs="Times New Roman"/>
                <w:b/>
                <w:sz w:val="20"/>
                <w:szCs w:val="20"/>
                <w:lang w:val="en-US"/>
              </w:rPr>
              <w:t xml:space="preserve"> </w:t>
            </w:r>
            <w:r w:rsidRPr="00B05FDD">
              <w:rPr>
                <w:rFonts w:ascii="Times New Roman" w:hAnsi="Times New Roman" w:cs="Times New Roman"/>
                <w:b/>
                <w:sz w:val="20"/>
                <w:szCs w:val="20"/>
                <w:lang w:val="en-US"/>
              </w:rPr>
              <w:t>FR2 case</w:t>
            </w:r>
          </w:p>
          <w:p w14:paraId="36FFEA7B" w14:textId="721B4535" w:rsidR="00AF7464" w:rsidRPr="00BB7019" w:rsidRDefault="00AF7464" w:rsidP="000F326D">
            <w:pPr>
              <w:pStyle w:val="ListParagraph"/>
              <w:numPr>
                <w:ilvl w:val="0"/>
                <w:numId w:val="39"/>
              </w:numPr>
              <w:rPr>
                <w:rFonts w:ascii="Times New Roman" w:hAnsi="Times New Roman" w:cs="Times New Roman"/>
                <w:b/>
                <w:sz w:val="20"/>
                <w:szCs w:val="20"/>
                <w:lang w:val="en-US"/>
              </w:rPr>
            </w:pPr>
            <w:r w:rsidRPr="00BB7019">
              <w:rPr>
                <w:rFonts w:ascii="Times New Roman" w:hAnsi="Times New Roman" w:cs="Times New Roman"/>
                <w:b/>
                <w:sz w:val="20"/>
                <w:szCs w:val="20"/>
                <w:lang w:val="en-US"/>
              </w:rPr>
              <w:t>For TDD, center frequencies are assumed to be the same for the initial DL and UL BWPs.</w:t>
            </w:r>
          </w:p>
          <w:p w14:paraId="5573F9A7" w14:textId="77777777" w:rsidR="00B05FDD" w:rsidRPr="00BB7019" w:rsidRDefault="00B05FDD" w:rsidP="000F326D">
            <w:pPr>
              <w:pStyle w:val="ListParagraph"/>
              <w:numPr>
                <w:ilvl w:val="1"/>
                <w:numId w:val="39"/>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Note: </w:t>
            </w:r>
            <w:r w:rsidRPr="00BB7019">
              <w:rPr>
                <w:rFonts w:ascii="Times New Roman" w:hAnsi="Times New Roman" w:cs="Times New Roman"/>
                <w:b/>
                <w:sz w:val="20"/>
                <w:szCs w:val="20"/>
                <w:lang w:val="en-US"/>
              </w:rPr>
              <w:t>MIB-configured CORESET#0 and initial UL BWP do not need to be aligned.</w:t>
            </w:r>
          </w:p>
          <w:p w14:paraId="3EA2BB26" w14:textId="65801291" w:rsidR="0058429B" w:rsidRPr="0058429B" w:rsidRDefault="0058429B" w:rsidP="0058429B">
            <w:pPr>
              <w:pStyle w:val="ListParagraph"/>
              <w:numPr>
                <w:ilvl w:val="0"/>
                <w:numId w:val="39"/>
              </w:numPr>
              <w:rPr>
                <w:rFonts w:ascii="Times New Roman" w:hAnsi="Times New Roman" w:cs="Times New Roman"/>
                <w:b/>
                <w:sz w:val="20"/>
                <w:szCs w:val="20"/>
                <w:lang w:val="en-US"/>
              </w:rPr>
            </w:pPr>
            <w:r>
              <w:rPr>
                <w:rFonts w:ascii="Times New Roman" w:hAnsi="Times New Roman" w:cs="Times New Roman"/>
                <w:b/>
                <w:sz w:val="20"/>
                <w:szCs w:val="20"/>
                <w:lang w:val="en-US"/>
              </w:rPr>
              <w:t>If a</w:t>
            </w:r>
            <w:r w:rsidRPr="0058429B">
              <w:rPr>
                <w:rFonts w:ascii="Times New Roman" w:hAnsi="Times New Roman" w:cs="Times New Roman"/>
                <w:b/>
                <w:sz w:val="20"/>
                <w:szCs w:val="20"/>
                <w:lang w:val="en-US"/>
              </w:rPr>
              <w:t xml:space="preserve"> separate SIB-configured initial DL BWP for RedCap UEs </w:t>
            </w:r>
            <w:r>
              <w:rPr>
                <w:rFonts w:ascii="Times New Roman" w:hAnsi="Times New Roman" w:cs="Times New Roman"/>
                <w:b/>
                <w:sz w:val="20"/>
                <w:szCs w:val="20"/>
                <w:lang w:val="en-US"/>
              </w:rPr>
              <w:t>is</w:t>
            </w:r>
            <w:r w:rsidRPr="0058429B">
              <w:rPr>
                <w:rFonts w:ascii="Times New Roman" w:hAnsi="Times New Roman" w:cs="Times New Roman"/>
                <w:b/>
                <w:sz w:val="20"/>
                <w:szCs w:val="20"/>
                <w:lang w:val="en-US"/>
              </w:rPr>
              <w:t xml:space="preserve"> configured</w:t>
            </w:r>
            <w:r>
              <w:rPr>
                <w:rFonts w:ascii="Times New Roman" w:hAnsi="Times New Roman" w:cs="Times New Roman"/>
                <w:b/>
                <w:sz w:val="20"/>
                <w:szCs w:val="20"/>
                <w:lang w:val="en-US"/>
              </w:rPr>
              <w:t>,</w:t>
            </w:r>
          </w:p>
          <w:p w14:paraId="03F2739B" w14:textId="59674EB8" w:rsidR="0058429B" w:rsidRPr="0058429B" w:rsidRDefault="0058429B" w:rsidP="0058429B">
            <w:pPr>
              <w:pStyle w:val="ListParagraph"/>
              <w:numPr>
                <w:ilvl w:val="1"/>
                <w:numId w:val="39"/>
              </w:numPr>
              <w:rPr>
                <w:rFonts w:ascii="Times New Roman" w:hAnsi="Times New Roman" w:cs="Times New Roman"/>
                <w:b/>
                <w:sz w:val="20"/>
                <w:szCs w:val="20"/>
                <w:lang w:val="en-US"/>
              </w:rPr>
            </w:pPr>
            <w:r w:rsidRPr="0058429B">
              <w:rPr>
                <w:rFonts w:ascii="Times New Roman" w:hAnsi="Times New Roman" w:cs="Times New Roman"/>
                <w:b/>
                <w:sz w:val="20"/>
                <w:szCs w:val="20"/>
                <w:lang w:val="en-US"/>
              </w:rPr>
              <w:t>It contains at least one CORESET/CSS.</w:t>
            </w:r>
          </w:p>
          <w:p w14:paraId="6ECD56CD" w14:textId="3E0A46A9" w:rsidR="00C8539B" w:rsidRPr="00BB7019" w:rsidRDefault="00C8539B" w:rsidP="0058429B">
            <w:pPr>
              <w:pStyle w:val="ListParagraph"/>
              <w:numPr>
                <w:ilvl w:val="1"/>
                <w:numId w:val="39"/>
              </w:numPr>
              <w:rPr>
                <w:rFonts w:ascii="Times New Roman" w:hAnsi="Times New Roman" w:cs="Times New Roman"/>
                <w:b/>
                <w:sz w:val="20"/>
                <w:szCs w:val="20"/>
                <w:lang w:val="en-US"/>
              </w:rPr>
            </w:pPr>
            <w:r w:rsidRPr="0058429B">
              <w:rPr>
                <w:rFonts w:ascii="Times New Roman" w:hAnsi="Times New Roman" w:cs="Times New Roman"/>
                <w:b/>
                <w:sz w:val="20"/>
                <w:szCs w:val="20"/>
                <w:lang w:val="en-US"/>
              </w:rPr>
              <w:t>It can be used both during and after initial access.</w:t>
            </w:r>
          </w:p>
          <w:p w14:paraId="1BA07A46" w14:textId="1DC78532" w:rsidR="00364CA8" w:rsidRPr="00364CA8" w:rsidRDefault="0058429B" w:rsidP="00364CA8">
            <w:pPr>
              <w:pStyle w:val="ListParagraph"/>
              <w:numPr>
                <w:ilvl w:val="2"/>
                <w:numId w:val="39"/>
              </w:numPr>
              <w:rPr>
                <w:rFonts w:ascii="Times New Roman" w:hAnsi="Times New Roman" w:cs="Times New Roman"/>
                <w:b/>
                <w:sz w:val="20"/>
                <w:szCs w:val="20"/>
                <w:lang w:val="en-US"/>
              </w:rPr>
            </w:pPr>
            <w:r>
              <w:rPr>
                <w:rFonts w:ascii="Times New Roman" w:hAnsi="Times New Roman" w:cs="Times New Roman"/>
                <w:b/>
                <w:sz w:val="20"/>
                <w:szCs w:val="20"/>
                <w:lang w:val="en-US"/>
              </w:rPr>
              <w:t>However, if</w:t>
            </w:r>
            <w:r w:rsidR="007779FA" w:rsidRPr="00BB7019">
              <w:rPr>
                <w:rFonts w:ascii="Times New Roman" w:hAnsi="Times New Roman" w:cs="Times New Roman"/>
                <w:b/>
                <w:sz w:val="20"/>
                <w:szCs w:val="20"/>
                <w:lang w:val="en-US"/>
              </w:rPr>
              <w:t xml:space="preserve"> it contains the entire CORESET#0, the RedCap UE shall use the CORESET#0-defined initial DL BWP during initial access.</w:t>
            </w:r>
          </w:p>
        </w:tc>
      </w:tr>
      <w:tr w:rsidR="00875E2D" w14:paraId="761B0B3E" w14:textId="77777777" w:rsidTr="00A46824">
        <w:tc>
          <w:tcPr>
            <w:tcW w:w="1479" w:type="dxa"/>
          </w:tcPr>
          <w:p w14:paraId="200479BB" w14:textId="77777777" w:rsidR="00875E2D" w:rsidRDefault="00875E2D">
            <w:pPr>
              <w:rPr>
                <w:rFonts w:eastAsia="DengXian"/>
                <w:lang w:val="en-US" w:eastAsia="zh-CN"/>
              </w:rPr>
            </w:pPr>
          </w:p>
        </w:tc>
        <w:tc>
          <w:tcPr>
            <w:tcW w:w="1372" w:type="dxa"/>
          </w:tcPr>
          <w:p w14:paraId="66BEAE42" w14:textId="77777777" w:rsidR="00875E2D" w:rsidRDefault="00875E2D">
            <w:pPr>
              <w:tabs>
                <w:tab w:val="left" w:pos="551"/>
              </w:tabs>
              <w:rPr>
                <w:rFonts w:eastAsia="DengXian"/>
                <w:lang w:val="en-US" w:eastAsia="ko-KR"/>
              </w:rPr>
            </w:pPr>
          </w:p>
        </w:tc>
        <w:tc>
          <w:tcPr>
            <w:tcW w:w="972" w:type="dxa"/>
          </w:tcPr>
          <w:p w14:paraId="3C300413" w14:textId="77777777" w:rsidR="00875E2D" w:rsidRDefault="00875E2D">
            <w:pPr>
              <w:rPr>
                <w:lang w:val="en-US" w:eastAsia="ko-KR"/>
              </w:rPr>
            </w:pPr>
          </w:p>
        </w:tc>
        <w:tc>
          <w:tcPr>
            <w:tcW w:w="5808" w:type="dxa"/>
          </w:tcPr>
          <w:p w14:paraId="19192E89" w14:textId="77777777" w:rsidR="00875E2D" w:rsidRDefault="00875E2D">
            <w:pPr>
              <w:rPr>
                <w:rFonts w:eastAsia="SimSun"/>
                <w:lang w:val="en-US" w:eastAsia="zh-CN"/>
              </w:rPr>
            </w:pPr>
          </w:p>
        </w:tc>
      </w:tr>
    </w:tbl>
    <w:p w14:paraId="5CB9F01D" w14:textId="77777777" w:rsidR="00A32B4D" w:rsidRDefault="00A32B4D">
      <w:pPr>
        <w:spacing w:after="100" w:afterAutospacing="1"/>
        <w:jc w:val="both"/>
        <w:rPr>
          <w:lang w:val="en-US"/>
        </w:rPr>
      </w:pPr>
    </w:p>
    <w:p w14:paraId="5CB9F01E" w14:textId="77777777" w:rsidR="00A32B4D" w:rsidRDefault="00FD0651">
      <w:pPr>
        <w:spacing w:after="100" w:afterAutospacing="1"/>
        <w:jc w:val="both"/>
        <w:rPr>
          <w:lang w:val="en-US"/>
        </w:rPr>
      </w:pPr>
      <w:r>
        <w:rPr>
          <w:lang w:val="en-US"/>
        </w:rPr>
        <w:t>Some of the received responses to Question 3.4-1 mention that NCD-SSB may currently not be applicable for serving-cell measurements and as QCL source.</w:t>
      </w:r>
    </w:p>
    <w:p w14:paraId="5CB9F01F" w14:textId="77777777" w:rsidR="00A32B4D" w:rsidRDefault="00FD0651">
      <w:pPr>
        <w:jc w:val="both"/>
        <w:rPr>
          <w:b/>
          <w:lang w:val="en-US"/>
        </w:rPr>
      </w:pPr>
      <w:r>
        <w:rPr>
          <w:b/>
          <w:highlight w:val="yellow"/>
          <w:lang w:val="en-US"/>
        </w:rPr>
        <w:lastRenderedPageBreak/>
        <w:t>FL2 High Priority Question 3.2-5</w:t>
      </w:r>
      <w:r>
        <w:rPr>
          <w:b/>
          <w:lang w:val="en-US"/>
        </w:rPr>
        <w:t>: Is it feasible to use NCD-SSB (rather than CD-SSB) in Options 1 and 2 (in Proposal 3.2-4)? Please elaborate on your answer in the Comments field.</w:t>
      </w:r>
    </w:p>
    <w:tbl>
      <w:tblPr>
        <w:tblStyle w:val="TableGrid"/>
        <w:tblW w:w="9772" w:type="dxa"/>
        <w:tblLook w:val="04A0" w:firstRow="1" w:lastRow="0" w:firstColumn="1" w:lastColumn="0" w:noHBand="0" w:noVBand="1"/>
      </w:tblPr>
      <w:tblGrid>
        <w:gridCol w:w="1150"/>
        <w:gridCol w:w="666"/>
        <w:gridCol w:w="7956"/>
      </w:tblGrid>
      <w:tr w:rsidR="00A32B4D" w14:paraId="5CB9F023" w14:textId="77777777" w:rsidTr="00FC7ED0">
        <w:tc>
          <w:tcPr>
            <w:tcW w:w="1150" w:type="dxa"/>
            <w:shd w:val="clear" w:color="auto" w:fill="D9D9D9" w:themeFill="background1" w:themeFillShade="D9"/>
          </w:tcPr>
          <w:p w14:paraId="5CB9F020" w14:textId="77777777" w:rsidR="00A32B4D" w:rsidRDefault="00FD0651">
            <w:pPr>
              <w:rPr>
                <w:b/>
                <w:bCs/>
                <w:lang w:val="en-US"/>
              </w:rPr>
            </w:pPr>
            <w:r>
              <w:rPr>
                <w:b/>
                <w:bCs/>
                <w:lang w:val="en-US"/>
              </w:rPr>
              <w:t>Company</w:t>
            </w:r>
          </w:p>
        </w:tc>
        <w:tc>
          <w:tcPr>
            <w:tcW w:w="666" w:type="dxa"/>
            <w:shd w:val="clear" w:color="auto" w:fill="D9D9D9" w:themeFill="background1" w:themeFillShade="D9"/>
          </w:tcPr>
          <w:p w14:paraId="5CB9F021" w14:textId="77777777" w:rsidR="00A32B4D" w:rsidRDefault="00FD0651">
            <w:pPr>
              <w:rPr>
                <w:b/>
                <w:bCs/>
                <w:lang w:val="en-US"/>
              </w:rPr>
            </w:pPr>
            <w:r>
              <w:rPr>
                <w:b/>
                <w:bCs/>
                <w:lang w:val="en-US"/>
              </w:rPr>
              <w:t>Y/N</w:t>
            </w:r>
          </w:p>
        </w:tc>
        <w:tc>
          <w:tcPr>
            <w:tcW w:w="7956" w:type="dxa"/>
            <w:shd w:val="clear" w:color="auto" w:fill="D9D9D9" w:themeFill="background1" w:themeFillShade="D9"/>
          </w:tcPr>
          <w:p w14:paraId="5CB9F022" w14:textId="77777777" w:rsidR="00A32B4D" w:rsidRDefault="00FD0651">
            <w:pPr>
              <w:rPr>
                <w:b/>
                <w:bCs/>
                <w:lang w:val="en-US"/>
              </w:rPr>
            </w:pPr>
            <w:r>
              <w:rPr>
                <w:b/>
                <w:bCs/>
                <w:lang w:val="en-US"/>
              </w:rPr>
              <w:t>Comments</w:t>
            </w:r>
          </w:p>
        </w:tc>
      </w:tr>
      <w:tr w:rsidR="00A32B4D" w14:paraId="5CB9F027" w14:textId="77777777" w:rsidTr="00FC7ED0">
        <w:tc>
          <w:tcPr>
            <w:tcW w:w="1150" w:type="dxa"/>
          </w:tcPr>
          <w:p w14:paraId="5CB9F024" w14:textId="77777777" w:rsidR="00A32B4D" w:rsidRDefault="00FD0651">
            <w:pPr>
              <w:rPr>
                <w:rFonts w:eastAsiaTheme="minorEastAsia"/>
                <w:lang w:val="en-US" w:eastAsia="zh-CN"/>
              </w:rPr>
            </w:pPr>
            <w:r>
              <w:rPr>
                <w:rFonts w:eastAsiaTheme="minorEastAsia"/>
                <w:lang w:val="en-US" w:eastAsia="zh-CN"/>
              </w:rPr>
              <w:t>vivo</w:t>
            </w:r>
          </w:p>
        </w:tc>
        <w:tc>
          <w:tcPr>
            <w:tcW w:w="666" w:type="dxa"/>
          </w:tcPr>
          <w:p w14:paraId="5CB9F025"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7956" w:type="dxa"/>
          </w:tcPr>
          <w:p w14:paraId="5CB9F026" w14:textId="77777777" w:rsidR="00A32B4D" w:rsidRDefault="00FD0651">
            <w:pPr>
              <w:rPr>
                <w:rFonts w:eastAsiaTheme="minorEastAsia"/>
                <w:lang w:val="en-US" w:eastAsia="zh-CN"/>
              </w:rPr>
            </w:pPr>
            <w:r>
              <w:rPr>
                <w:rFonts w:eastAsiaTheme="minorEastAsia"/>
                <w:lang w:val="en-US" w:eastAsia="zh-CN"/>
              </w:rPr>
              <w:t xml:space="preserve">Although it is true that by current specification, UE always use CD-SSB for serving cell measurement and QCL source. However, there is no feasibility issue to use NCD-SSB within the UE DL BWP for the purposes. </w:t>
            </w:r>
          </w:p>
        </w:tc>
      </w:tr>
      <w:tr w:rsidR="00A32B4D" w14:paraId="5CB9F02E" w14:textId="77777777" w:rsidTr="00FC7ED0">
        <w:tc>
          <w:tcPr>
            <w:tcW w:w="1150" w:type="dxa"/>
          </w:tcPr>
          <w:p w14:paraId="5CB9F028" w14:textId="77777777" w:rsidR="00A32B4D" w:rsidRDefault="00FD0651">
            <w:pPr>
              <w:rPr>
                <w:rFonts w:eastAsiaTheme="minorEastAsia"/>
                <w:lang w:val="en-US" w:eastAsia="zh-CN"/>
              </w:rPr>
            </w:pPr>
            <w:r>
              <w:rPr>
                <w:rFonts w:eastAsiaTheme="minorEastAsia"/>
                <w:lang w:val="en-US" w:eastAsia="zh-CN"/>
              </w:rPr>
              <w:t>Qualcomm</w:t>
            </w:r>
          </w:p>
        </w:tc>
        <w:tc>
          <w:tcPr>
            <w:tcW w:w="666" w:type="dxa"/>
          </w:tcPr>
          <w:p w14:paraId="5CB9F029"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7956" w:type="dxa"/>
          </w:tcPr>
          <w:p w14:paraId="5CB9F02A" w14:textId="77777777" w:rsidR="00A32B4D" w:rsidRDefault="00FD0651">
            <w:pPr>
              <w:pStyle w:val="ListParagraph"/>
              <w:numPr>
                <w:ilvl w:val="0"/>
                <w:numId w:val="41"/>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Both NCD-SSB and CD-SSB can be used for RRM/RLM/LR, tracking loops and AGC setting. </w:t>
            </w:r>
          </w:p>
          <w:p w14:paraId="5CB9F02B" w14:textId="77777777" w:rsidR="00A32B4D" w:rsidRDefault="00FD0651">
            <w:pPr>
              <w:pStyle w:val="ListParagraph"/>
              <w:numPr>
                <w:ilvl w:val="0"/>
                <w:numId w:val="41"/>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Compared with periodic CSI-RS/TRS, the overhead and NW cost to transmit NCD-SSB are smaller in most cases.</w:t>
            </w:r>
          </w:p>
          <w:p w14:paraId="5CB9F02C" w14:textId="77777777" w:rsidR="00A32B4D" w:rsidRDefault="00FD0651">
            <w:pPr>
              <w:pStyle w:val="ListParagraph"/>
              <w:numPr>
                <w:ilvl w:val="0"/>
                <w:numId w:val="41"/>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To improve the energy/spectral efficiency of NW, NCD-SSB can be transmitted on-demand to RedCap UE based on request sent on msg1 (shown by the illustration below)</w:t>
            </w:r>
          </w:p>
          <w:p w14:paraId="5CB9F02D" w14:textId="77777777" w:rsidR="00A32B4D" w:rsidRDefault="00FD0651">
            <w:pPr>
              <w:rPr>
                <w:lang w:val="en-US" w:eastAsia="ko-KR"/>
              </w:rPr>
            </w:pPr>
            <w:r>
              <w:rPr>
                <w:noProof/>
                <w:lang w:val="en-US" w:eastAsia="zh-CN"/>
              </w:rPr>
              <w:drawing>
                <wp:inline distT="0" distB="0" distL="0" distR="0" wp14:anchorId="5CB9F27B" wp14:editId="5CB9F27C">
                  <wp:extent cx="4911725" cy="223837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0" cstate="print"/>
                          <a:stretch>
                            <a:fillRect/>
                          </a:stretch>
                        </pic:blipFill>
                        <pic:spPr>
                          <a:xfrm>
                            <a:off x="0" y="0"/>
                            <a:ext cx="4924478" cy="2244111"/>
                          </a:xfrm>
                          <a:prstGeom prst="rect">
                            <a:avLst/>
                          </a:prstGeom>
                        </pic:spPr>
                      </pic:pic>
                    </a:graphicData>
                  </a:graphic>
                </wp:inline>
              </w:drawing>
            </w:r>
          </w:p>
        </w:tc>
      </w:tr>
      <w:tr w:rsidR="00A32B4D" w14:paraId="5CB9F033" w14:textId="77777777" w:rsidTr="00FC7ED0">
        <w:tc>
          <w:tcPr>
            <w:tcW w:w="1150" w:type="dxa"/>
          </w:tcPr>
          <w:p w14:paraId="5CB9F02F" w14:textId="77777777" w:rsidR="00A32B4D" w:rsidRDefault="00FD0651">
            <w:pPr>
              <w:rPr>
                <w:rFonts w:eastAsiaTheme="minorEastAsia"/>
                <w:lang w:val="en-US" w:eastAsia="zh-CN"/>
              </w:rPr>
            </w:pPr>
            <w:r>
              <w:rPr>
                <w:rFonts w:eastAsiaTheme="minorEastAsia"/>
                <w:lang w:val="en-US" w:eastAsia="zh-CN"/>
              </w:rPr>
              <w:t xml:space="preserve">Nordic </w:t>
            </w:r>
          </w:p>
        </w:tc>
        <w:tc>
          <w:tcPr>
            <w:tcW w:w="666" w:type="dxa"/>
          </w:tcPr>
          <w:p w14:paraId="5CB9F030"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7956" w:type="dxa"/>
          </w:tcPr>
          <w:p w14:paraId="5CB9F031" w14:textId="77777777" w:rsidR="00A32B4D" w:rsidRDefault="00FD0651">
            <w:pPr>
              <w:rPr>
                <w:lang w:val="en-US" w:eastAsia="ko-KR"/>
              </w:rPr>
            </w:pPr>
            <w:r>
              <w:rPr>
                <w:lang w:val="en-US" w:eastAsia="ko-KR"/>
              </w:rPr>
              <w:t>Regarding NCD-SSB, we do not understand why it should not be feasible.  NCD-SSB would provide the same burst as CD-SSB. Contains PSS and SSS. NCD-SSB MIB indicates that no SIB1 is broadcast. NCD-SSB may not be on synch raster.</w:t>
            </w:r>
          </w:p>
          <w:p w14:paraId="5CB9F032" w14:textId="77777777" w:rsidR="00A32B4D" w:rsidRDefault="00FD0651">
            <w:pPr>
              <w:rPr>
                <w:lang w:val="en-US" w:eastAsia="ko-KR"/>
              </w:rPr>
            </w:pPr>
            <w:r>
              <w:rPr>
                <w:u w:val="single"/>
                <w:lang w:val="en-US" w:eastAsia="ko-KR"/>
              </w:rPr>
              <w:t>In our understanding</w:t>
            </w:r>
            <w:r>
              <w:rPr>
                <w:lang w:val="en-US" w:eastAsia="ko-KR"/>
              </w:rPr>
              <w:t xml:space="preserve">, NCD-SSB is </w:t>
            </w:r>
            <w:proofErr w:type="gramStart"/>
            <w:r>
              <w:rPr>
                <w:lang w:val="en-US" w:eastAsia="ko-KR"/>
              </w:rPr>
              <w:t>e.g.</w:t>
            </w:r>
            <w:proofErr w:type="gramEnd"/>
            <w:r>
              <w:rPr>
                <w:lang w:val="en-US" w:eastAsia="ko-KR"/>
              </w:rPr>
              <w:t xml:space="preserve"> the SSB of </w:t>
            </w:r>
            <w:proofErr w:type="spellStart"/>
            <w:r>
              <w:rPr>
                <w:lang w:val="en-US" w:eastAsia="ko-KR"/>
              </w:rPr>
              <w:t>Scell</w:t>
            </w:r>
            <w:proofErr w:type="spellEnd"/>
            <w:r>
              <w:rPr>
                <w:lang w:val="en-US" w:eastAsia="ko-KR"/>
              </w:rPr>
              <w:t xml:space="preserve">, and is QCL source and is used for RRM measurements </w:t>
            </w:r>
          </w:p>
        </w:tc>
      </w:tr>
      <w:tr w:rsidR="00A32B4D" w14:paraId="5CB9F03B" w14:textId="77777777" w:rsidTr="00FC7ED0">
        <w:tc>
          <w:tcPr>
            <w:tcW w:w="1150" w:type="dxa"/>
          </w:tcPr>
          <w:p w14:paraId="5CB9F034" w14:textId="77777777" w:rsidR="00A32B4D" w:rsidRDefault="00FD0651">
            <w:pPr>
              <w:rPr>
                <w:rFonts w:eastAsiaTheme="minorEastAsia"/>
                <w:lang w:val="en-US" w:eastAsia="zh-CN"/>
              </w:rPr>
            </w:pPr>
            <w:r>
              <w:rPr>
                <w:rFonts w:eastAsiaTheme="minorEastAsia"/>
                <w:lang w:val="en-US" w:eastAsia="zh-CN"/>
              </w:rPr>
              <w:t>Ericsson</w:t>
            </w:r>
          </w:p>
        </w:tc>
        <w:tc>
          <w:tcPr>
            <w:tcW w:w="666" w:type="dxa"/>
          </w:tcPr>
          <w:p w14:paraId="5CB9F035" w14:textId="77777777" w:rsidR="00A32B4D" w:rsidRDefault="00FD0651">
            <w:pPr>
              <w:tabs>
                <w:tab w:val="left" w:pos="551"/>
              </w:tabs>
              <w:rPr>
                <w:rFonts w:eastAsiaTheme="minorEastAsia"/>
                <w:lang w:val="en-US" w:eastAsia="zh-CN"/>
              </w:rPr>
            </w:pPr>
            <w:r>
              <w:rPr>
                <w:rFonts w:eastAsiaTheme="minorEastAsia"/>
                <w:lang w:val="en-US" w:eastAsia="zh-CN"/>
              </w:rPr>
              <w:t>FFS</w:t>
            </w:r>
          </w:p>
        </w:tc>
        <w:tc>
          <w:tcPr>
            <w:tcW w:w="7956" w:type="dxa"/>
          </w:tcPr>
          <w:p w14:paraId="5CB9F036" w14:textId="77777777" w:rsidR="00A32B4D" w:rsidRDefault="00FD0651">
            <w:pPr>
              <w:rPr>
                <w:lang w:val="en-US" w:eastAsia="ko-KR"/>
              </w:rPr>
            </w:pPr>
            <w:r>
              <w:rPr>
                <w:lang w:val="en-US" w:eastAsia="ko-KR"/>
              </w:rPr>
              <w:t>The following aspects should be studied further:</w:t>
            </w:r>
          </w:p>
          <w:p w14:paraId="5CB9F037" w14:textId="77777777" w:rsidR="00A32B4D" w:rsidRDefault="00FD0651">
            <w:pPr>
              <w:pStyle w:val="ListParagraph"/>
              <w:numPr>
                <w:ilvl w:val="0"/>
                <w:numId w:val="4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Whether it is feasible to use NCD-SSB for serving cell measurement and QCL source.</w:t>
            </w:r>
          </w:p>
          <w:p w14:paraId="5CB9F038" w14:textId="77777777" w:rsidR="00A32B4D" w:rsidRDefault="00FD0651">
            <w:pPr>
              <w:pStyle w:val="ListParagraph"/>
              <w:numPr>
                <w:ilvl w:val="0"/>
                <w:numId w:val="4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The PCIs of CD-SSB and NCD-SSB need not be the same [TS 38.300]</w:t>
            </w:r>
          </w:p>
          <w:p w14:paraId="5CB9F039" w14:textId="77777777" w:rsidR="00A32B4D" w:rsidRDefault="00FD0651">
            <w:pPr>
              <w:pStyle w:val="ListParagraph"/>
              <w:numPr>
                <w:ilvl w:val="0"/>
                <w:numId w:val="4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Cell selection/reselection in RRC_IDLE is always based on CD-SSBs [TS 38.300]</w:t>
            </w:r>
          </w:p>
          <w:p w14:paraId="5CB9F03A" w14:textId="77777777" w:rsidR="00A32B4D" w:rsidRDefault="00FD0651">
            <w:pPr>
              <w:pStyle w:val="ListParagraph"/>
              <w:numPr>
                <w:ilvl w:val="0"/>
                <w:numId w:val="42"/>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Required RAN1/RAN2/RAN4 workload, if any.</w:t>
            </w:r>
          </w:p>
        </w:tc>
      </w:tr>
      <w:tr w:rsidR="00A32B4D" w14:paraId="5CB9F03F" w14:textId="77777777" w:rsidTr="00FC7ED0">
        <w:tc>
          <w:tcPr>
            <w:tcW w:w="1150" w:type="dxa"/>
          </w:tcPr>
          <w:p w14:paraId="5CB9F03C" w14:textId="77777777" w:rsidR="00A32B4D" w:rsidRDefault="00FD0651">
            <w:pPr>
              <w:rPr>
                <w:rFonts w:eastAsiaTheme="minorEastAsia"/>
                <w:lang w:val="en-US" w:eastAsia="zh-CN"/>
              </w:rPr>
            </w:pPr>
            <w:r>
              <w:rPr>
                <w:rFonts w:eastAsiaTheme="minorEastAsia"/>
                <w:lang w:val="en-US" w:eastAsia="zh-CN"/>
              </w:rPr>
              <w:t>Intel</w:t>
            </w:r>
          </w:p>
        </w:tc>
        <w:tc>
          <w:tcPr>
            <w:tcW w:w="666" w:type="dxa"/>
          </w:tcPr>
          <w:p w14:paraId="5CB9F03D"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7956" w:type="dxa"/>
          </w:tcPr>
          <w:p w14:paraId="5CB9F03E" w14:textId="77777777" w:rsidR="00A32B4D" w:rsidRDefault="00FD0651">
            <w:pPr>
              <w:rPr>
                <w:lang w:val="en-US" w:eastAsia="ko-KR"/>
              </w:rPr>
            </w:pPr>
            <w:r>
              <w:rPr>
                <w:lang w:val="en-US" w:eastAsia="ko-KR"/>
              </w:rPr>
              <w:t xml:space="preserve">In general, we think it should be feasible to support to use NCD-SSB for RRM purposes. It is acknowledged that today, we do not support serving cell measurements and cell selection/reselection in </w:t>
            </w:r>
            <w:proofErr w:type="spellStart"/>
            <w:r>
              <w:rPr>
                <w:lang w:val="en-US" w:eastAsia="ko-KR"/>
              </w:rPr>
              <w:t>RRC_Idle</w:t>
            </w:r>
            <w:proofErr w:type="spellEnd"/>
            <w:r>
              <w:rPr>
                <w:lang w:val="en-US" w:eastAsia="ko-KR"/>
              </w:rPr>
              <w:t xml:space="preserve"> based on NCD-SSB or as QCL source, but such can be defined by RAN2/RAN4. We do not see a fundamental issue as pointed out by Nordic/QC.</w:t>
            </w:r>
          </w:p>
        </w:tc>
      </w:tr>
      <w:tr w:rsidR="00A32B4D" w14:paraId="5CB9F043" w14:textId="77777777" w:rsidTr="00FC7ED0">
        <w:tc>
          <w:tcPr>
            <w:tcW w:w="1150" w:type="dxa"/>
          </w:tcPr>
          <w:p w14:paraId="5CB9F040" w14:textId="77777777" w:rsidR="00A32B4D" w:rsidRDefault="00FD0651">
            <w:pPr>
              <w:rPr>
                <w:rFonts w:eastAsiaTheme="minorEastAsia"/>
                <w:lang w:val="en-US" w:eastAsia="zh-CN"/>
              </w:rPr>
            </w:pPr>
            <w:r>
              <w:rPr>
                <w:rFonts w:eastAsiaTheme="minorEastAsia"/>
                <w:lang w:val="en-US" w:eastAsia="zh-CN"/>
              </w:rPr>
              <w:t>NEC</w:t>
            </w:r>
          </w:p>
        </w:tc>
        <w:tc>
          <w:tcPr>
            <w:tcW w:w="666" w:type="dxa"/>
          </w:tcPr>
          <w:p w14:paraId="5CB9F041" w14:textId="77777777" w:rsidR="00A32B4D" w:rsidRDefault="00FD0651">
            <w:pPr>
              <w:tabs>
                <w:tab w:val="left" w:pos="551"/>
              </w:tabs>
              <w:rPr>
                <w:rFonts w:eastAsiaTheme="minorEastAsia"/>
                <w:lang w:val="en-US" w:eastAsia="zh-CN"/>
              </w:rPr>
            </w:pPr>
            <w:r>
              <w:rPr>
                <w:rFonts w:eastAsiaTheme="minorEastAsia"/>
                <w:lang w:val="en-US" w:eastAsia="zh-CN"/>
              </w:rPr>
              <w:t>FFS</w:t>
            </w:r>
          </w:p>
        </w:tc>
        <w:tc>
          <w:tcPr>
            <w:tcW w:w="7956" w:type="dxa"/>
          </w:tcPr>
          <w:p w14:paraId="5CB9F042" w14:textId="77777777" w:rsidR="00A32B4D" w:rsidRDefault="00FD0651">
            <w:pPr>
              <w:rPr>
                <w:lang w:val="en-US" w:eastAsia="ko-KR"/>
              </w:rPr>
            </w:pPr>
            <w:r>
              <w:rPr>
                <w:lang w:val="en-US" w:eastAsia="ko-KR"/>
              </w:rPr>
              <w:t>Agree with Ericsson.</w:t>
            </w:r>
          </w:p>
        </w:tc>
      </w:tr>
      <w:tr w:rsidR="00A32B4D" w14:paraId="5CB9F047" w14:textId="77777777" w:rsidTr="00FC7ED0">
        <w:tc>
          <w:tcPr>
            <w:tcW w:w="1150" w:type="dxa"/>
          </w:tcPr>
          <w:p w14:paraId="5CB9F044" w14:textId="77777777" w:rsidR="00A32B4D" w:rsidRDefault="00FD0651">
            <w:pPr>
              <w:rPr>
                <w:rFonts w:eastAsiaTheme="minorEastAsia"/>
                <w:lang w:val="en-US" w:eastAsia="zh-CN"/>
              </w:rPr>
            </w:pPr>
            <w:r>
              <w:rPr>
                <w:rFonts w:eastAsia="Yu Mincho"/>
                <w:lang w:val="en-US" w:eastAsia="ja-JP"/>
              </w:rPr>
              <w:t>DOCOMO</w:t>
            </w:r>
          </w:p>
        </w:tc>
        <w:tc>
          <w:tcPr>
            <w:tcW w:w="666" w:type="dxa"/>
          </w:tcPr>
          <w:p w14:paraId="5CB9F045" w14:textId="77777777" w:rsidR="00A32B4D" w:rsidRDefault="00A32B4D">
            <w:pPr>
              <w:tabs>
                <w:tab w:val="left" w:pos="551"/>
              </w:tabs>
              <w:rPr>
                <w:rFonts w:eastAsiaTheme="minorEastAsia"/>
                <w:lang w:val="en-US" w:eastAsia="zh-CN"/>
              </w:rPr>
            </w:pPr>
          </w:p>
        </w:tc>
        <w:tc>
          <w:tcPr>
            <w:tcW w:w="7956" w:type="dxa"/>
          </w:tcPr>
          <w:p w14:paraId="5CB9F046" w14:textId="77777777" w:rsidR="00A32B4D" w:rsidRDefault="00FD0651">
            <w:pPr>
              <w:rPr>
                <w:lang w:val="en-US" w:eastAsia="ko-KR"/>
              </w:rPr>
            </w:pPr>
            <w:r>
              <w:rPr>
                <w:rFonts w:eastAsia="Yu Mincho"/>
                <w:lang w:val="en-US" w:eastAsia="ja-JP"/>
              </w:rPr>
              <w:t>Regarding serving cell measurement, we can send an LS to RAN2/RAN4 to ask the feasibility.</w:t>
            </w:r>
          </w:p>
        </w:tc>
      </w:tr>
      <w:tr w:rsidR="00A32B4D" w14:paraId="5CB9F04B" w14:textId="77777777" w:rsidTr="00FC7ED0">
        <w:tc>
          <w:tcPr>
            <w:tcW w:w="1150" w:type="dxa"/>
          </w:tcPr>
          <w:p w14:paraId="5CB9F048" w14:textId="77777777" w:rsidR="00A32B4D" w:rsidRDefault="00FD0651">
            <w:pPr>
              <w:rPr>
                <w:rFonts w:eastAsiaTheme="minorEastAsia"/>
                <w:lang w:val="en-US" w:eastAsia="zh-CN"/>
              </w:rPr>
            </w:pPr>
            <w:r>
              <w:rPr>
                <w:rFonts w:eastAsiaTheme="minorEastAsia"/>
                <w:lang w:val="en-US" w:eastAsia="zh-CN"/>
              </w:rPr>
              <w:t>Xiaomi</w:t>
            </w:r>
          </w:p>
        </w:tc>
        <w:tc>
          <w:tcPr>
            <w:tcW w:w="666" w:type="dxa"/>
          </w:tcPr>
          <w:p w14:paraId="5CB9F049"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7956" w:type="dxa"/>
          </w:tcPr>
          <w:p w14:paraId="5CB9F04A" w14:textId="77777777" w:rsidR="00A32B4D" w:rsidRDefault="00A32B4D">
            <w:pPr>
              <w:rPr>
                <w:rFonts w:eastAsia="Yu Mincho"/>
                <w:lang w:val="en-US" w:eastAsia="ja-JP"/>
              </w:rPr>
            </w:pPr>
          </w:p>
        </w:tc>
      </w:tr>
      <w:tr w:rsidR="00A32B4D" w14:paraId="5CB9F050" w14:textId="77777777" w:rsidTr="00FC7ED0">
        <w:tc>
          <w:tcPr>
            <w:tcW w:w="1150" w:type="dxa"/>
          </w:tcPr>
          <w:p w14:paraId="5CB9F04C" w14:textId="77777777" w:rsidR="00A32B4D" w:rsidRDefault="00FD0651">
            <w:pPr>
              <w:rPr>
                <w:rFonts w:eastAsiaTheme="minorEastAsia"/>
                <w:lang w:val="en-US" w:eastAsia="zh-CN"/>
              </w:rPr>
            </w:pPr>
            <w:r>
              <w:rPr>
                <w:rFonts w:eastAsiaTheme="minorEastAsia"/>
                <w:lang w:val="en-US" w:eastAsia="zh-CN"/>
              </w:rPr>
              <w:t>CATT</w:t>
            </w:r>
          </w:p>
        </w:tc>
        <w:tc>
          <w:tcPr>
            <w:tcW w:w="666" w:type="dxa"/>
          </w:tcPr>
          <w:p w14:paraId="5CB9F04D"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7956" w:type="dxa"/>
          </w:tcPr>
          <w:p w14:paraId="5CB9F04E" w14:textId="77777777" w:rsidR="00A32B4D" w:rsidRDefault="00FD0651">
            <w:pPr>
              <w:rPr>
                <w:rFonts w:eastAsiaTheme="minorEastAsia"/>
                <w:lang w:val="en-US" w:eastAsia="zh-CN"/>
              </w:rPr>
            </w:pPr>
            <w:r>
              <w:rPr>
                <w:rFonts w:eastAsiaTheme="minorEastAsia"/>
                <w:lang w:val="en-US" w:eastAsia="zh-CN"/>
              </w:rPr>
              <w:t xml:space="preserve">As we mentioned above, the usage of NCD-SSB is very limited in current NR. It cannot be used for measurement in many situations when the UE is in RRC_CONNECTED state. </w:t>
            </w:r>
          </w:p>
          <w:p w14:paraId="5CB9F04F" w14:textId="77777777" w:rsidR="00A32B4D" w:rsidRDefault="00FD0651">
            <w:pPr>
              <w:rPr>
                <w:rFonts w:eastAsia="Yu Mincho"/>
                <w:lang w:val="en-US" w:eastAsia="ja-JP"/>
              </w:rPr>
            </w:pPr>
            <w:r>
              <w:rPr>
                <w:rFonts w:eastAsiaTheme="minorEastAsia"/>
                <w:lang w:val="en-US" w:eastAsia="zh-CN"/>
              </w:rPr>
              <w:lastRenderedPageBreak/>
              <w:t>If RAN1 would like to extend the usage of NCD-SSB, confirmation from RAN2/4 is needed. However, this makes the situation very complex.</w:t>
            </w:r>
          </w:p>
        </w:tc>
      </w:tr>
      <w:tr w:rsidR="00A32B4D" w14:paraId="5CB9F054" w14:textId="77777777" w:rsidTr="00FC7ED0">
        <w:tc>
          <w:tcPr>
            <w:tcW w:w="1150" w:type="dxa"/>
          </w:tcPr>
          <w:p w14:paraId="5CB9F051" w14:textId="77777777" w:rsidR="00A32B4D" w:rsidRDefault="00FD0651">
            <w:pPr>
              <w:rPr>
                <w:rFonts w:eastAsiaTheme="minorEastAsia"/>
                <w:lang w:val="en-US" w:eastAsia="zh-CN"/>
              </w:rPr>
            </w:pPr>
            <w:r>
              <w:rPr>
                <w:rFonts w:eastAsiaTheme="minorEastAsia"/>
                <w:lang w:val="en-US" w:eastAsia="zh-CN"/>
              </w:rPr>
              <w:t>OPPO</w:t>
            </w:r>
          </w:p>
        </w:tc>
        <w:tc>
          <w:tcPr>
            <w:tcW w:w="666" w:type="dxa"/>
          </w:tcPr>
          <w:p w14:paraId="5CB9F052"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7956" w:type="dxa"/>
          </w:tcPr>
          <w:p w14:paraId="5CB9F053" w14:textId="77777777" w:rsidR="00A32B4D" w:rsidRDefault="00A32B4D">
            <w:pPr>
              <w:rPr>
                <w:rFonts w:eastAsiaTheme="minorEastAsia"/>
                <w:lang w:val="en-US" w:eastAsia="zh-CN"/>
              </w:rPr>
            </w:pPr>
          </w:p>
        </w:tc>
      </w:tr>
      <w:tr w:rsidR="00A32B4D" w14:paraId="5CB9F058" w14:textId="77777777" w:rsidTr="00FC7ED0">
        <w:tc>
          <w:tcPr>
            <w:tcW w:w="1150" w:type="dxa"/>
          </w:tcPr>
          <w:p w14:paraId="5CB9F055" w14:textId="77777777" w:rsidR="00A32B4D" w:rsidRDefault="00FD0651">
            <w:pPr>
              <w:rPr>
                <w:rFonts w:eastAsiaTheme="minorEastAsia"/>
                <w:lang w:val="en-US" w:eastAsia="zh-CN"/>
              </w:rPr>
            </w:pPr>
            <w:r>
              <w:rPr>
                <w:rFonts w:eastAsiaTheme="minorEastAsia"/>
                <w:lang w:val="en-US" w:eastAsia="zh-CN"/>
              </w:rPr>
              <w:t>CMCC</w:t>
            </w:r>
          </w:p>
        </w:tc>
        <w:tc>
          <w:tcPr>
            <w:tcW w:w="666" w:type="dxa"/>
          </w:tcPr>
          <w:p w14:paraId="5CB9F056"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7956" w:type="dxa"/>
          </w:tcPr>
          <w:p w14:paraId="5CB9F057" w14:textId="77777777" w:rsidR="00A32B4D" w:rsidRDefault="00FD0651">
            <w:pPr>
              <w:rPr>
                <w:rFonts w:eastAsiaTheme="minorEastAsia"/>
                <w:lang w:val="en-US" w:eastAsia="zh-CN"/>
              </w:rPr>
            </w:pPr>
            <w:r>
              <w:rPr>
                <w:rFonts w:eastAsiaTheme="minorEastAsia"/>
                <w:lang w:val="en-US" w:eastAsia="zh-CN"/>
              </w:rPr>
              <w:t>It is ok to use NCD-SSB for RRM. The period of NCD-SSB can be larger than CD-SSB to reduce SSB overhead.</w:t>
            </w:r>
          </w:p>
        </w:tc>
      </w:tr>
      <w:tr w:rsidR="00A32B4D" w14:paraId="5CB9F05C" w14:textId="77777777" w:rsidTr="00FC7ED0">
        <w:tc>
          <w:tcPr>
            <w:tcW w:w="1150" w:type="dxa"/>
          </w:tcPr>
          <w:p w14:paraId="5CB9F059" w14:textId="77777777" w:rsidR="00A32B4D" w:rsidRDefault="00FD0651">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w:t>
            </w:r>
            <w:proofErr w:type="spellEnd"/>
          </w:p>
        </w:tc>
        <w:tc>
          <w:tcPr>
            <w:tcW w:w="666" w:type="dxa"/>
          </w:tcPr>
          <w:p w14:paraId="5CB9F05A" w14:textId="77777777" w:rsidR="00A32B4D" w:rsidRDefault="00FD0651">
            <w:pPr>
              <w:tabs>
                <w:tab w:val="left" w:pos="551"/>
              </w:tabs>
              <w:rPr>
                <w:rFonts w:eastAsiaTheme="minorEastAsia"/>
                <w:lang w:val="en-US" w:eastAsia="zh-CN"/>
              </w:rPr>
            </w:pPr>
            <w:r>
              <w:rPr>
                <w:rFonts w:eastAsiaTheme="minorEastAsia"/>
                <w:lang w:val="en-US" w:eastAsia="zh-CN"/>
              </w:rPr>
              <w:t>FFS</w:t>
            </w:r>
          </w:p>
        </w:tc>
        <w:tc>
          <w:tcPr>
            <w:tcW w:w="7956" w:type="dxa"/>
          </w:tcPr>
          <w:p w14:paraId="5CB9F05B" w14:textId="77777777" w:rsidR="00A32B4D" w:rsidRDefault="00FD0651">
            <w:pPr>
              <w:rPr>
                <w:rFonts w:eastAsiaTheme="minorEastAsia"/>
                <w:lang w:val="en-US" w:eastAsia="zh-CN"/>
              </w:rPr>
            </w:pPr>
            <w:r>
              <w:rPr>
                <w:rFonts w:eastAsiaTheme="minorEastAsia"/>
                <w:lang w:val="en-US" w:eastAsia="zh-CN"/>
              </w:rPr>
              <w:t xml:space="preserve">It is not currently supported in NR. The spec impact would not be trivial. </w:t>
            </w:r>
          </w:p>
        </w:tc>
      </w:tr>
      <w:tr w:rsidR="00A32B4D" w14:paraId="5CB9F060" w14:textId="77777777" w:rsidTr="00FC7ED0">
        <w:tc>
          <w:tcPr>
            <w:tcW w:w="1150" w:type="dxa"/>
          </w:tcPr>
          <w:p w14:paraId="5CB9F05D" w14:textId="77777777" w:rsidR="00A32B4D" w:rsidRDefault="00FD0651">
            <w:pPr>
              <w:rPr>
                <w:rFonts w:eastAsiaTheme="minorEastAsia"/>
                <w:lang w:val="en-US" w:eastAsia="ko-KR"/>
              </w:rPr>
            </w:pPr>
            <w:r>
              <w:rPr>
                <w:rFonts w:eastAsiaTheme="minorEastAsia"/>
                <w:lang w:val="en-US" w:eastAsia="ko-KR"/>
              </w:rPr>
              <w:t>LGE</w:t>
            </w:r>
          </w:p>
        </w:tc>
        <w:tc>
          <w:tcPr>
            <w:tcW w:w="666" w:type="dxa"/>
          </w:tcPr>
          <w:p w14:paraId="5CB9F05E" w14:textId="77777777" w:rsidR="00A32B4D" w:rsidRDefault="00FD0651">
            <w:pPr>
              <w:tabs>
                <w:tab w:val="left" w:pos="551"/>
              </w:tabs>
              <w:rPr>
                <w:rFonts w:eastAsiaTheme="minorEastAsia"/>
                <w:lang w:val="en-US" w:eastAsia="ko-KR"/>
              </w:rPr>
            </w:pPr>
            <w:r>
              <w:rPr>
                <w:rFonts w:eastAsiaTheme="minorEastAsia"/>
                <w:lang w:val="en-US" w:eastAsia="ko-KR"/>
              </w:rPr>
              <w:t>Y</w:t>
            </w:r>
          </w:p>
        </w:tc>
        <w:tc>
          <w:tcPr>
            <w:tcW w:w="7956" w:type="dxa"/>
          </w:tcPr>
          <w:p w14:paraId="5CB9F05F" w14:textId="77777777" w:rsidR="00A32B4D" w:rsidRDefault="00FD0651">
            <w:pPr>
              <w:rPr>
                <w:rFonts w:eastAsiaTheme="minorEastAsia"/>
                <w:lang w:val="en-US" w:eastAsia="ko-KR"/>
              </w:rPr>
            </w:pPr>
            <w:r>
              <w:rPr>
                <w:rFonts w:eastAsiaTheme="minorEastAsia"/>
                <w:lang w:val="en-US" w:eastAsia="ko-KR"/>
              </w:rPr>
              <w:t>We think it is feasible. Once we have a consensus on the benefit of extending the usage of the NCD-SSBs, we need to send the LS to RAN2/RAN4 ASAP.</w:t>
            </w:r>
          </w:p>
        </w:tc>
      </w:tr>
      <w:tr w:rsidR="00A32B4D" w14:paraId="5CB9F064" w14:textId="77777777" w:rsidTr="00FC7ED0">
        <w:tc>
          <w:tcPr>
            <w:tcW w:w="1150" w:type="dxa"/>
          </w:tcPr>
          <w:p w14:paraId="5CB9F061" w14:textId="77777777" w:rsidR="00A32B4D" w:rsidRDefault="00FD0651">
            <w:pPr>
              <w:rPr>
                <w:rFonts w:eastAsia="Malgun Gothic"/>
                <w:lang w:val="en-US" w:eastAsia="ko-KR"/>
              </w:rPr>
            </w:pPr>
            <w:r>
              <w:rPr>
                <w:rFonts w:eastAsia="Malgun Gothic"/>
                <w:lang w:val="en-US" w:eastAsia="ko-KR"/>
              </w:rPr>
              <w:t>Spreadtrum</w:t>
            </w:r>
          </w:p>
        </w:tc>
        <w:tc>
          <w:tcPr>
            <w:tcW w:w="666" w:type="dxa"/>
          </w:tcPr>
          <w:p w14:paraId="5CB9F062" w14:textId="77777777" w:rsidR="00A32B4D" w:rsidRDefault="00FD0651">
            <w:pPr>
              <w:tabs>
                <w:tab w:val="left" w:pos="551"/>
              </w:tabs>
              <w:rPr>
                <w:rFonts w:eastAsia="Malgun Gothic"/>
                <w:lang w:val="en-US" w:eastAsia="ko-KR"/>
              </w:rPr>
            </w:pPr>
            <w:r>
              <w:rPr>
                <w:rFonts w:eastAsia="Malgun Gothic"/>
                <w:lang w:val="en-US" w:eastAsia="ko-KR"/>
              </w:rPr>
              <w:t>Y</w:t>
            </w:r>
          </w:p>
        </w:tc>
        <w:tc>
          <w:tcPr>
            <w:tcW w:w="7956" w:type="dxa"/>
          </w:tcPr>
          <w:p w14:paraId="5CB9F063" w14:textId="77777777" w:rsidR="00A32B4D" w:rsidRDefault="00A32B4D">
            <w:pPr>
              <w:rPr>
                <w:rFonts w:eastAsiaTheme="minorEastAsia"/>
                <w:lang w:val="en-US" w:eastAsia="ko-KR"/>
              </w:rPr>
            </w:pPr>
          </w:p>
        </w:tc>
      </w:tr>
      <w:tr w:rsidR="00A32B4D" w14:paraId="5CB9F068" w14:textId="77777777" w:rsidTr="00FC7ED0">
        <w:tc>
          <w:tcPr>
            <w:tcW w:w="1150" w:type="dxa"/>
          </w:tcPr>
          <w:p w14:paraId="5CB9F065" w14:textId="77777777" w:rsidR="00A32B4D" w:rsidRDefault="00FD0651">
            <w:pPr>
              <w:rPr>
                <w:rFonts w:eastAsiaTheme="minorEastAsia"/>
                <w:lang w:val="en-US" w:eastAsia="ko-KR"/>
              </w:rPr>
            </w:pPr>
            <w:r>
              <w:rPr>
                <w:rFonts w:eastAsiaTheme="minorEastAsia"/>
                <w:lang w:val="en-US" w:eastAsia="zh-CN"/>
              </w:rPr>
              <w:t>ZTE, Sanechips</w:t>
            </w:r>
          </w:p>
        </w:tc>
        <w:tc>
          <w:tcPr>
            <w:tcW w:w="666" w:type="dxa"/>
          </w:tcPr>
          <w:p w14:paraId="5CB9F066" w14:textId="77777777" w:rsidR="00A32B4D" w:rsidRDefault="00FD0651">
            <w:pPr>
              <w:tabs>
                <w:tab w:val="left" w:pos="551"/>
              </w:tabs>
              <w:rPr>
                <w:rFonts w:eastAsiaTheme="minorEastAsia"/>
                <w:lang w:val="en-US" w:eastAsia="ko-KR"/>
              </w:rPr>
            </w:pPr>
            <w:r>
              <w:rPr>
                <w:rFonts w:eastAsiaTheme="minorEastAsia"/>
                <w:lang w:val="en-US" w:eastAsia="zh-CN"/>
              </w:rPr>
              <w:t>FFS</w:t>
            </w:r>
          </w:p>
        </w:tc>
        <w:tc>
          <w:tcPr>
            <w:tcW w:w="7956" w:type="dxa"/>
          </w:tcPr>
          <w:p w14:paraId="5CB9F067" w14:textId="77777777" w:rsidR="00A32B4D" w:rsidRDefault="00FD0651">
            <w:pPr>
              <w:rPr>
                <w:rFonts w:eastAsiaTheme="minorEastAsia"/>
                <w:lang w:val="en-US" w:eastAsia="ko-KR"/>
              </w:rPr>
            </w:pPr>
            <w:r>
              <w:rPr>
                <w:rFonts w:eastAsiaTheme="minorEastAsia"/>
                <w:lang w:val="en-US" w:eastAsia="zh-CN"/>
              </w:rPr>
              <w:t>Similar view with Ericsson.</w:t>
            </w:r>
          </w:p>
        </w:tc>
      </w:tr>
      <w:tr w:rsidR="00A32B4D" w14:paraId="5CB9F06E" w14:textId="77777777" w:rsidTr="00FC7ED0">
        <w:tc>
          <w:tcPr>
            <w:tcW w:w="1150" w:type="dxa"/>
          </w:tcPr>
          <w:p w14:paraId="5CB9F069" w14:textId="77777777" w:rsidR="00A32B4D" w:rsidRDefault="00FD0651">
            <w:pPr>
              <w:rPr>
                <w:rFonts w:eastAsiaTheme="minorEastAsia"/>
                <w:lang w:val="en-US" w:eastAsia="zh-CN"/>
              </w:rPr>
            </w:pPr>
            <w:r>
              <w:rPr>
                <w:rFonts w:eastAsiaTheme="minorEastAsia"/>
                <w:lang w:val="en-US" w:eastAsia="zh-CN"/>
              </w:rPr>
              <w:t>FL3</w:t>
            </w:r>
          </w:p>
        </w:tc>
        <w:tc>
          <w:tcPr>
            <w:tcW w:w="8622" w:type="dxa"/>
            <w:gridSpan w:val="2"/>
          </w:tcPr>
          <w:p w14:paraId="5CB9F06A" w14:textId="77777777" w:rsidR="00A32B4D" w:rsidRDefault="00FD0651">
            <w:pPr>
              <w:rPr>
                <w:rFonts w:eastAsiaTheme="minorEastAsia"/>
                <w:lang w:val="en-US" w:eastAsia="zh-CN"/>
              </w:rPr>
            </w:pPr>
            <w:r>
              <w:rPr>
                <w:rFonts w:eastAsiaTheme="minorEastAsia"/>
                <w:lang w:val="en-US" w:eastAsia="zh-CN"/>
              </w:rPr>
              <w:t>About half of the responses indicate that it is feasible to use NCD-SSB (rather than CD-SSB) in Options 1 and 2 (in Proposal 3.2-4), whereas about half of the responses indicate that it would not be trivial and/or that the feasibility would need to be confirmed by RAN2/RAN4.</w:t>
            </w:r>
          </w:p>
          <w:p w14:paraId="5CB9F06B" w14:textId="77777777" w:rsidR="00A32B4D" w:rsidRDefault="00FD0651">
            <w:pPr>
              <w:rPr>
                <w:rFonts w:eastAsiaTheme="minorEastAsia"/>
                <w:lang w:val="en-US" w:eastAsia="zh-CN"/>
              </w:rPr>
            </w:pPr>
            <w:r>
              <w:rPr>
                <w:rFonts w:eastAsiaTheme="minorEastAsia"/>
                <w:lang w:val="en-US" w:eastAsia="zh-CN"/>
              </w:rPr>
              <w:t>According to received responses, RAN1 may need to ask for RAN2/RAN4 input regarding the feasibility of using NCD-SSB for, e.g., serving cell measurements, QCL source, cell selection, cell reselection, radio link monitoring, and link recovery, for RedCap UEs in Rel-17, and perhaps also whether the NCD-SSB period can be larger than the CD-SSB period.</w:t>
            </w:r>
          </w:p>
          <w:p w14:paraId="5CB9F06C" w14:textId="77777777" w:rsidR="00A32B4D" w:rsidRDefault="00FD0651">
            <w:pPr>
              <w:rPr>
                <w:rFonts w:eastAsiaTheme="minorEastAsia"/>
                <w:lang w:val="en-US" w:eastAsia="zh-CN"/>
              </w:rPr>
            </w:pPr>
            <w:r>
              <w:rPr>
                <w:rFonts w:eastAsiaTheme="minorEastAsia"/>
                <w:lang w:val="en-US" w:eastAsia="zh-CN"/>
              </w:rPr>
              <w:t>Based on the received responses, the following question can be considered. If an LS is sent, it should be indicated in the LS that a response is needed before RAN1#107-e.</w:t>
            </w:r>
          </w:p>
          <w:p w14:paraId="5CB9F06D" w14:textId="77777777" w:rsidR="00A32B4D" w:rsidRDefault="00FD0651">
            <w:pPr>
              <w:rPr>
                <w:b/>
                <w:szCs w:val="22"/>
                <w:lang w:val="en-US"/>
              </w:rPr>
            </w:pPr>
            <w:r>
              <w:rPr>
                <w:b/>
                <w:highlight w:val="yellow"/>
                <w:lang w:val="en-US"/>
              </w:rPr>
              <w:t>High Priority Question 3.2-5a</w:t>
            </w:r>
            <w:r>
              <w:rPr>
                <w:b/>
                <w:lang w:val="en-US"/>
              </w:rPr>
              <w:t xml:space="preserve">: </w:t>
            </w:r>
            <w:r>
              <w:rPr>
                <w:b/>
                <w:szCs w:val="22"/>
                <w:lang w:val="en-US"/>
              </w:rPr>
              <w:t>Should RAN1 send an LS to RAN2 and RAN4 to ask about the feasibility of using NCD-SSB instead of CD-SSB for idle/inactive/connected mode procedures for a Rel-17 RedCap UE operating with an initial or non-initial DL BWP not containing CD-SSB? Please elaborate in the Comments field on what aspects to bring up in the potential LS.</w:t>
            </w:r>
          </w:p>
        </w:tc>
      </w:tr>
      <w:tr w:rsidR="00A32B4D" w14:paraId="5CB9F072" w14:textId="77777777" w:rsidTr="00FC7ED0">
        <w:tc>
          <w:tcPr>
            <w:tcW w:w="1150" w:type="dxa"/>
          </w:tcPr>
          <w:p w14:paraId="5CB9F06F" w14:textId="77777777" w:rsidR="00A32B4D" w:rsidRDefault="00FD0651">
            <w:pPr>
              <w:rPr>
                <w:rFonts w:eastAsiaTheme="minorEastAsia"/>
                <w:lang w:val="en-US" w:eastAsia="ko-KR"/>
              </w:rPr>
            </w:pPr>
            <w:r>
              <w:rPr>
                <w:rFonts w:eastAsiaTheme="minorEastAsia"/>
                <w:lang w:val="en-US" w:eastAsia="ko-KR"/>
              </w:rPr>
              <w:t>Qualcomm</w:t>
            </w:r>
          </w:p>
        </w:tc>
        <w:tc>
          <w:tcPr>
            <w:tcW w:w="666" w:type="dxa"/>
          </w:tcPr>
          <w:p w14:paraId="5CB9F070" w14:textId="77777777" w:rsidR="00A32B4D" w:rsidRDefault="00FD0651">
            <w:pPr>
              <w:tabs>
                <w:tab w:val="left" w:pos="551"/>
              </w:tabs>
              <w:rPr>
                <w:rFonts w:eastAsiaTheme="minorEastAsia"/>
                <w:lang w:val="en-US" w:eastAsia="ko-KR"/>
              </w:rPr>
            </w:pPr>
            <w:r>
              <w:rPr>
                <w:rFonts w:eastAsiaTheme="minorEastAsia"/>
                <w:lang w:val="en-US" w:eastAsia="ko-KR"/>
              </w:rPr>
              <w:t>Y</w:t>
            </w:r>
          </w:p>
        </w:tc>
        <w:tc>
          <w:tcPr>
            <w:tcW w:w="7956" w:type="dxa"/>
          </w:tcPr>
          <w:p w14:paraId="5CB9F071" w14:textId="77777777" w:rsidR="00A32B4D" w:rsidRDefault="00FD0651">
            <w:pPr>
              <w:rPr>
                <w:rFonts w:eastAsiaTheme="minorEastAsia"/>
                <w:lang w:val="en-US" w:eastAsia="ko-KR"/>
              </w:rPr>
            </w:pPr>
            <w:r>
              <w:rPr>
                <w:rFonts w:eastAsiaTheme="minorEastAsia"/>
                <w:lang w:val="en-US" w:eastAsia="ko-KR"/>
              </w:rPr>
              <w:t>We support sending LS to RAN2 and RAN4 to confirm the feasibility of NCD-SSB for RedCap UE in idle/inactive/connected mode</w:t>
            </w:r>
          </w:p>
        </w:tc>
      </w:tr>
      <w:tr w:rsidR="00A32B4D" w14:paraId="5CB9F076" w14:textId="77777777" w:rsidTr="00FC7ED0">
        <w:tc>
          <w:tcPr>
            <w:tcW w:w="1150" w:type="dxa"/>
          </w:tcPr>
          <w:p w14:paraId="5CB9F073" w14:textId="77777777" w:rsidR="00A32B4D" w:rsidRDefault="00FD0651">
            <w:pPr>
              <w:rPr>
                <w:rFonts w:eastAsiaTheme="minorEastAsia"/>
                <w:lang w:val="en-US" w:eastAsia="zh-CN"/>
              </w:rPr>
            </w:pPr>
            <w:r>
              <w:rPr>
                <w:rFonts w:eastAsiaTheme="minorEastAsia" w:hint="eastAsia"/>
                <w:lang w:val="en-US" w:eastAsia="zh-CN"/>
              </w:rPr>
              <w:t>CATT</w:t>
            </w:r>
          </w:p>
        </w:tc>
        <w:tc>
          <w:tcPr>
            <w:tcW w:w="666" w:type="dxa"/>
          </w:tcPr>
          <w:p w14:paraId="5CB9F074" w14:textId="77777777" w:rsidR="00A32B4D" w:rsidRDefault="00A32B4D">
            <w:pPr>
              <w:tabs>
                <w:tab w:val="left" w:pos="551"/>
              </w:tabs>
              <w:rPr>
                <w:rFonts w:eastAsiaTheme="minorEastAsia"/>
                <w:lang w:val="en-US" w:eastAsia="ko-KR"/>
              </w:rPr>
            </w:pPr>
          </w:p>
        </w:tc>
        <w:tc>
          <w:tcPr>
            <w:tcW w:w="7956" w:type="dxa"/>
          </w:tcPr>
          <w:p w14:paraId="5CB9F075" w14:textId="77777777" w:rsidR="00A32B4D" w:rsidRDefault="00FD0651">
            <w:pPr>
              <w:rPr>
                <w:rFonts w:eastAsiaTheme="minorEastAsia"/>
                <w:lang w:val="en-US" w:eastAsia="zh-CN"/>
              </w:rPr>
            </w:pPr>
            <w:r>
              <w:rPr>
                <w:rFonts w:eastAsiaTheme="minorEastAsia" w:hint="eastAsia"/>
                <w:lang w:val="en-US" w:eastAsia="zh-CN"/>
              </w:rPr>
              <w:t xml:space="preserve">Tons of issues and large modification is needed to replace CD-SSB with NCD-SSB. </w:t>
            </w:r>
            <w:r>
              <w:rPr>
                <w:rFonts w:eastAsiaTheme="minorEastAsia"/>
                <w:lang w:val="en-US" w:eastAsia="zh-CN"/>
              </w:rPr>
              <w:t>W</w:t>
            </w:r>
            <w:r>
              <w:rPr>
                <w:rFonts w:eastAsiaTheme="minorEastAsia" w:hint="eastAsia"/>
                <w:lang w:val="en-US" w:eastAsia="zh-CN"/>
              </w:rPr>
              <w:t>e are worrying about the RAN2/4 heavy workload, and doubt that whether a fast feedback can be obtained (next RAN2/4 meeting will start around 2 weeks later). By default, using NCD-SSB instead of CD-SSB is not supported in current NR.</w:t>
            </w:r>
          </w:p>
        </w:tc>
      </w:tr>
      <w:tr w:rsidR="00A32B4D" w14:paraId="5CB9F07A" w14:textId="77777777" w:rsidTr="00FC7ED0">
        <w:tc>
          <w:tcPr>
            <w:tcW w:w="1150" w:type="dxa"/>
          </w:tcPr>
          <w:p w14:paraId="5CB9F077" w14:textId="77777777" w:rsidR="00A32B4D" w:rsidRDefault="00FD065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6" w:type="dxa"/>
          </w:tcPr>
          <w:p w14:paraId="5CB9F078"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7956" w:type="dxa"/>
          </w:tcPr>
          <w:p w14:paraId="5CB9F079" w14:textId="77777777" w:rsidR="00A32B4D" w:rsidRDefault="00FD0651">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to send LS to RAN2 and RAN4 to confirm the feasibility, but it would be better that the LS is sent after the “package proposal” is agreed in RAN1, so that RAN2 and RAN4 have better understanding of the intended use case considered by RAN1. </w:t>
            </w:r>
          </w:p>
        </w:tc>
      </w:tr>
      <w:tr w:rsidR="00A32B4D" w14:paraId="5CB9F07E" w14:textId="77777777" w:rsidTr="00FC7ED0">
        <w:tc>
          <w:tcPr>
            <w:tcW w:w="1150" w:type="dxa"/>
          </w:tcPr>
          <w:p w14:paraId="5CB9F07B" w14:textId="77777777" w:rsidR="00A32B4D" w:rsidRDefault="00FD0651">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666" w:type="dxa"/>
          </w:tcPr>
          <w:p w14:paraId="5CB9F07C" w14:textId="77777777" w:rsidR="00A32B4D" w:rsidRDefault="00FD0651">
            <w:pPr>
              <w:tabs>
                <w:tab w:val="left" w:pos="551"/>
              </w:tabs>
              <w:rPr>
                <w:rFonts w:eastAsiaTheme="minorEastAsia"/>
                <w:lang w:val="en-US" w:eastAsia="zh-CN"/>
              </w:rPr>
            </w:pPr>
            <w:r>
              <w:rPr>
                <w:rFonts w:eastAsia="Yu Mincho" w:hint="eastAsia"/>
                <w:lang w:val="en-US" w:eastAsia="ja-JP"/>
              </w:rPr>
              <w:t>Y</w:t>
            </w:r>
          </w:p>
        </w:tc>
        <w:tc>
          <w:tcPr>
            <w:tcW w:w="7956" w:type="dxa"/>
          </w:tcPr>
          <w:p w14:paraId="5CB9F07D" w14:textId="77777777" w:rsidR="00A32B4D" w:rsidRDefault="00FD0651">
            <w:pPr>
              <w:rPr>
                <w:rFonts w:eastAsiaTheme="minorEastAsia"/>
                <w:lang w:val="en-US" w:eastAsia="zh-CN"/>
              </w:rPr>
            </w:pPr>
            <w:r>
              <w:rPr>
                <w:rFonts w:eastAsia="Yu Mincho"/>
                <w:lang w:val="en-US" w:eastAsia="ja-JP"/>
              </w:rPr>
              <w:t>Fine to ask RAN2 and RAN4 to confirm the feasibility of NCD-SSB for RedCap UE in idle/inactive/connected mode although we think it is feasible to use NCD-SSB.</w:t>
            </w:r>
          </w:p>
        </w:tc>
      </w:tr>
      <w:tr w:rsidR="00A32B4D" w14:paraId="5CB9F082" w14:textId="77777777" w:rsidTr="00FC7ED0">
        <w:tc>
          <w:tcPr>
            <w:tcW w:w="1150" w:type="dxa"/>
          </w:tcPr>
          <w:p w14:paraId="5CB9F07F" w14:textId="77777777" w:rsidR="00A32B4D" w:rsidRDefault="00FD0651">
            <w:pPr>
              <w:rPr>
                <w:rFonts w:eastAsia="Yu Mincho"/>
                <w:lang w:val="en-US" w:eastAsia="ja-JP"/>
              </w:rPr>
            </w:pPr>
            <w:r>
              <w:rPr>
                <w:rFonts w:eastAsia="Yu Mincho"/>
                <w:lang w:val="en-US" w:eastAsia="ja-JP"/>
              </w:rPr>
              <w:t>Intel</w:t>
            </w:r>
          </w:p>
        </w:tc>
        <w:tc>
          <w:tcPr>
            <w:tcW w:w="666" w:type="dxa"/>
          </w:tcPr>
          <w:p w14:paraId="5CB9F080" w14:textId="77777777" w:rsidR="00A32B4D" w:rsidRDefault="00FD0651">
            <w:pPr>
              <w:tabs>
                <w:tab w:val="left" w:pos="551"/>
              </w:tabs>
              <w:rPr>
                <w:rFonts w:eastAsia="Yu Mincho"/>
                <w:lang w:val="en-US" w:eastAsia="ja-JP"/>
              </w:rPr>
            </w:pPr>
            <w:r>
              <w:rPr>
                <w:rFonts w:eastAsia="Yu Mincho"/>
                <w:lang w:val="en-US" w:eastAsia="ja-JP"/>
              </w:rPr>
              <w:t>Y</w:t>
            </w:r>
          </w:p>
        </w:tc>
        <w:tc>
          <w:tcPr>
            <w:tcW w:w="7956" w:type="dxa"/>
          </w:tcPr>
          <w:p w14:paraId="5CB9F081" w14:textId="77777777" w:rsidR="00A32B4D" w:rsidRDefault="00FD0651">
            <w:pPr>
              <w:rPr>
                <w:rFonts w:eastAsia="Yu Mincho"/>
                <w:lang w:val="en-US" w:eastAsia="ja-JP"/>
              </w:rPr>
            </w:pPr>
            <w:r>
              <w:rPr>
                <w:rFonts w:eastAsia="Yu Mincho"/>
                <w:lang w:val="en-US" w:eastAsia="ja-JP"/>
              </w:rPr>
              <w:t>We are fine to send LS to RAN2/RAN4 to ask them to confirm on the feasibility of using NCD-SSB, but it is rather unlikely (likely, also impractical) to expect response before RAN1 #107-e. Nevertheless, we can proceed in RAN1 assuming feasibility (if use of NCD-SSB is agreed in RAN1), e.g., using working assumptions for related decisions, that can be revisited if any serious issues are identified by RAN2/RAN4.</w:t>
            </w:r>
          </w:p>
        </w:tc>
      </w:tr>
      <w:tr w:rsidR="00A32B4D" w14:paraId="5CB9F086" w14:textId="77777777" w:rsidTr="00FC7ED0">
        <w:tc>
          <w:tcPr>
            <w:tcW w:w="1150" w:type="dxa"/>
          </w:tcPr>
          <w:p w14:paraId="5CB9F083" w14:textId="77777777" w:rsidR="00A32B4D" w:rsidRDefault="00FD0651">
            <w:pPr>
              <w:rPr>
                <w:rFonts w:eastAsia="Yu Mincho"/>
                <w:lang w:val="en-US" w:eastAsia="ja-JP"/>
              </w:rPr>
            </w:pPr>
            <w:r>
              <w:rPr>
                <w:rFonts w:eastAsia="Yu Mincho" w:hint="eastAsia"/>
                <w:lang w:val="en-US" w:eastAsia="ja-JP"/>
              </w:rPr>
              <w:t>D</w:t>
            </w:r>
            <w:r>
              <w:rPr>
                <w:rFonts w:eastAsia="Yu Mincho"/>
                <w:lang w:val="en-US" w:eastAsia="ja-JP"/>
              </w:rPr>
              <w:t>OCOMO</w:t>
            </w:r>
          </w:p>
        </w:tc>
        <w:tc>
          <w:tcPr>
            <w:tcW w:w="666" w:type="dxa"/>
          </w:tcPr>
          <w:p w14:paraId="5CB9F084" w14:textId="77777777" w:rsidR="00A32B4D" w:rsidRDefault="00A32B4D">
            <w:pPr>
              <w:tabs>
                <w:tab w:val="left" w:pos="551"/>
              </w:tabs>
              <w:rPr>
                <w:rFonts w:eastAsia="Yu Mincho"/>
                <w:lang w:val="en-US" w:eastAsia="ja-JP"/>
              </w:rPr>
            </w:pPr>
          </w:p>
        </w:tc>
        <w:tc>
          <w:tcPr>
            <w:tcW w:w="7956" w:type="dxa"/>
          </w:tcPr>
          <w:p w14:paraId="5CB9F085" w14:textId="77777777" w:rsidR="00A32B4D" w:rsidRDefault="00FD0651">
            <w:pPr>
              <w:rPr>
                <w:rFonts w:eastAsia="Yu Mincho"/>
                <w:lang w:val="en-US" w:eastAsia="ja-JP"/>
              </w:rPr>
            </w:pPr>
            <w:r>
              <w:rPr>
                <w:rFonts w:eastAsia="Yu Mincho" w:hint="eastAsia"/>
                <w:lang w:val="en-US" w:eastAsia="ja-JP"/>
              </w:rPr>
              <w:t>W</w:t>
            </w:r>
            <w:r>
              <w:rPr>
                <w:rFonts w:eastAsia="Yu Mincho"/>
                <w:lang w:val="en-US" w:eastAsia="ja-JP"/>
              </w:rPr>
              <w:t>e are fine to send an LS to RAN2/4 to ask the feasibility of using NCD-SSB for the purpose listed in FL3</w:t>
            </w:r>
          </w:p>
        </w:tc>
      </w:tr>
      <w:tr w:rsidR="00A32B4D" w14:paraId="5CB9F08B" w14:textId="77777777" w:rsidTr="00FC7ED0">
        <w:tc>
          <w:tcPr>
            <w:tcW w:w="1150" w:type="dxa"/>
          </w:tcPr>
          <w:p w14:paraId="5CB9F087" w14:textId="77777777" w:rsidR="00A32B4D" w:rsidRDefault="00FD0651">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666" w:type="dxa"/>
          </w:tcPr>
          <w:p w14:paraId="5CB9F088" w14:textId="77777777" w:rsidR="00A32B4D" w:rsidRDefault="00A32B4D">
            <w:pPr>
              <w:tabs>
                <w:tab w:val="left" w:pos="551"/>
              </w:tabs>
              <w:rPr>
                <w:rFonts w:eastAsiaTheme="minorEastAsia"/>
                <w:lang w:val="en-US" w:eastAsia="ko-KR"/>
              </w:rPr>
            </w:pPr>
          </w:p>
        </w:tc>
        <w:tc>
          <w:tcPr>
            <w:tcW w:w="7956" w:type="dxa"/>
          </w:tcPr>
          <w:p w14:paraId="5CB9F089" w14:textId="77777777" w:rsidR="00A32B4D" w:rsidRDefault="00FD0651">
            <w:pPr>
              <w:rPr>
                <w:rFonts w:eastAsiaTheme="minorEastAsia"/>
                <w:lang w:val="en-US" w:eastAsia="zh-CN"/>
              </w:rPr>
            </w:pPr>
            <w:r>
              <w:rPr>
                <w:rFonts w:eastAsiaTheme="minorEastAsia"/>
                <w:lang w:val="en-US" w:eastAsia="zh-CN"/>
              </w:rPr>
              <w:t xml:space="preserve">RAN 1 should be clear on what is expected for NCD-SSB first, as well as the benefit and necessity.  </w:t>
            </w:r>
          </w:p>
          <w:p w14:paraId="5CB9F08A" w14:textId="77777777" w:rsidR="00A32B4D" w:rsidRDefault="00FD0651">
            <w:pPr>
              <w:rPr>
                <w:rFonts w:eastAsiaTheme="minorEastAsia"/>
                <w:lang w:val="en-US" w:eastAsia="zh-CN"/>
              </w:rPr>
            </w:pPr>
            <w:r>
              <w:rPr>
                <w:rFonts w:eastAsiaTheme="minorEastAsia"/>
                <w:lang w:val="en-US" w:eastAsia="zh-CN"/>
              </w:rPr>
              <w:t xml:space="preserve">If LS is agreed to be sent, both feasibility and necessity (benefit) need to be asked as well. </w:t>
            </w:r>
          </w:p>
        </w:tc>
      </w:tr>
      <w:tr w:rsidR="00A32B4D" w14:paraId="5CB9F08F" w14:textId="77777777" w:rsidTr="00FC7ED0">
        <w:tc>
          <w:tcPr>
            <w:tcW w:w="1150" w:type="dxa"/>
          </w:tcPr>
          <w:p w14:paraId="5CB9F08C" w14:textId="77777777" w:rsidR="00A32B4D" w:rsidRDefault="00FD0651">
            <w:pPr>
              <w:rPr>
                <w:rFonts w:eastAsiaTheme="minorEastAsia"/>
                <w:lang w:val="en-US" w:eastAsia="zh-CN"/>
              </w:rPr>
            </w:pPr>
            <w:r>
              <w:rPr>
                <w:rFonts w:eastAsiaTheme="minorEastAsia" w:hint="eastAsia"/>
                <w:lang w:val="en-US" w:eastAsia="zh-CN"/>
              </w:rPr>
              <w:t>ZTE, Sanechips</w:t>
            </w:r>
          </w:p>
        </w:tc>
        <w:tc>
          <w:tcPr>
            <w:tcW w:w="666" w:type="dxa"/>
          </w:tcPr>
          <w:p w14:paraId="5CB9F08D" w14:textId="77777777" w:rsidR="00A32B4D" w:rsidRDefault="00FD0651">
            <w:pPr>
              <w:tabs>
                <w:tab w:val="left" w:pos="551"/>
              </w:tabs>
              <w:rPr>
                <w:rFonts w:eastAsiaTheme="minorEastAsia"/>
                <w:lang w:val="en-US" w:eastAsia="ko-KR"/>
              </w:rPr>
            </w:pPr>
            <w:r>
              <w:rPr>
                <w:rFonts w:eastAsiaTheme="minorEastAsia" w:hint="eastAsia"/>
                <w:lang w:val="en-US" w:eastAsia="zh-CN"/>
              </w:rPr>
              <w:t>Y</w:t>
            </w:r>
          </w:p>
        </w:tc>
        <w:tc>
          <w:tcPr>
            <w:tcW w:w="7956" w:type="dxa"/>
          </w:tcPr>
          <w:p w14:paraId="5CB9F08E" w14:textId="77777777" w:rsidR="00A32B4D" w:rsidRDefault="00FD0651">
            <w:pPr>
              <w:rPr>
                <w:rFonts w:eastAsiaTheme="minorEastAsia"/>
                <w:lang w:val="en-US" w:eastAsia="zh-CN"/>
              </w:rPr>
            </w:pPr>
            <w:r>
              <w:rPr>
                <w:rFonts w:eastAsiaTheme="minorEastAsia" w:hint="eastAsia"/>
                <w:lang w:val="en-US" w:eastAsia="zh-CN"/>
              </w:rPr>
              <w:t>Support to send an LS to RAN2 and RAN4 to ask about the feasibility of using NCD-SSB instead of CD-SSB for idle/inactive/connected mode.</w:t>
            </w:r>
          </w:p>
        </w:tc>
      </w:tr>
      <w:tr w:rsidR="00C55255" w14:paraId="5CB9F093" w14:textId="77777777" w:rsidTr="00FC7ED0">
        <w:tc>
          <w:tcPr>
            <w:tcW w:w="1150" w:type="dxa"/>
          </w:tcPr>
          <w:p w14:paraId="5CB9F090" w14:textId="77777777" w:rsidR="00C55255" w:rsidRDefault="00C55255">
            <w:pPr>
              <w:rPr>
                <w:rFonts w:eastAsiaTheme="minorEastAsia"/>
                <w:lang w:val="en-US" w:eastAsia="ko-KR"/>
              </w:rPr>
            </w:pPr>
            <w:r>
              <w:rPr>
                <w:rFonts w:eastAsiaTheme="minorEastAsia" w:hint="eastAsia"/>
                <w:lang w:val="en-US" w:eastAsia="ko-KR"/>
              </w:rPr>
              <w:t>LGE</w:t>
            </w:r>
          </w:p>
        </w:tc>
        <w:tc>
          <w:tcPr>
            <w:tcW w:w="666" w:type="dxa"/>
          </w:tcPr>
          <w:p w14:paraId="5CB9F091" w14:textId="77777777" w:rsidR="00C55255" w:rsidRDefault="00C55255">
            <w:pPr>
              <w:tabs>
                <w:tab w:val="left" w:pos="551"/>
              </w:tabs>
              <w:rPr>
                <w:rFonts w:eastAsiaTheme="minorEastAsia"/>
                <w:lang w:val="en-US" w:eastAsia="ko-KR"/>
              </w:rPr>
            </w:pPr>
            <w:r>
              <w:rPr>
                <w:rFonts w:eastAsiaTheme="minorEastAsia" w:hint="eastAsia"/>
                <w:lang w:val="en-US" w:eastAsia="ko-KR"/>
              </w:rPr>
              <w:t>Y</w:t>
            </w:r>
          </w:p>
        </w:tc>
        <w:tc>
          <w:tcPr>
            <w:tcW w:w="7956" w:type="dxa"/>
          </w:tcPr>
          <w:p w14:paraId="5CB9F092" w14:textId="77777777" w:rsidR="00C55255" w:rsidRDefault="00C55255" w:rsidP="00C55255">
            <w:pPr>
              <w:rPr>
                <w:rFonts w:eastAsiaTheme="minorEastAsia"/>
                <w:lang w:val="en-US" w:eastAsia="ko-KR"/>
              </w:rPr>
            </w:pPr>
            <w:r>
              <w:rPr>
                <w:rFonts w:eastAsiaTheme="minorEastAsia"/>
                <w:lang w:val="en-US" w:eastAsia="ko-KR"/>
              </w:rPr>
              <w:t>Okay to send the LS, but at the same time RAN1 can assume it is feasible to make a progress.</w:t>
            </w:r>
          </w:p>
        </w:tc>
      </w:tr>
      <w:tr w:rsidR="00686046" w14:paraId="5CB9F097" w14:textId="77777777" w:rsidTr="00FC7ED0">
        <w:tc>
          <w:tcPr>
            <w:tcW w:w="1150" w:type="dxa"/>
          </w:tcPr>
          <w:p w14:paraId="5CB9F094" w14:textId="77777777" w:rsidR="00686046" w:rsidRDefault="00686046" w:rsidP="00686046">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666" w:type="dxa"/>
          </w:tcPr>
          <w:p w14:paraId="5CB9F095" w14:textId="77777777" w:rsidR="00686046" w:rsidRDefault="00686046" w:rsidP="00686046">
            <w:pPr>
              <w:tabs>
                <w:tab w:val="left" w:pos="551"/>
              </w:tabs>
              <w:rPr>
                <w:rFonts w:eastAsiaTheme="minorEastAsia"/>
                <w:lang w:val="en-US" w:eastAsia="zh-CN"/>
              </w:rPr>
            </w:pPr>
            <w:r>
              <w:rPr>
                <w:rFonts w:eastAsiaTheme="minorEastAsia" w:hint="eastAsia"/>
                <w:lang w:val="en-US" w:eastAsia="zh-CN"/>
              </w:rPr>
              <w:t>Y</w:t>
            </w:r>
          </w:p>
        </w:tc>
        <w:tc>
          <w:tcPr>
            <w:tcW w:w="7956" w:type="dxa"/>
          </w:tcPr>
          <w:p w14:paraId="5CB9F096" w14:textId="77777777" w:rsidR="00686046" w:rsidRDefault="00686046" w:rsidP="00686046">
            <w:pPr>
              <w:rPr>
                <w:rFonts w:eastAsiaTheme="minorEastAsia"/>
                <w:lang w:val="en-US" w:eastAsia="ko-KR"/>
              </w:rPr>
            </w:pPr>
            <w:r>
              <w:rPr>
                <w:rFonts w:eastAsiaTheme="minorEastAsia"/>
                <w:lang w:val="en-US" w:eastAsia="zh-CN"/>
              </w:rPr>
              <w:t xml:space="preserve">Ok </w:t>
            </w:r>
            <w:r>
              <w:rPr>
                <w:rFonts w:eastAsiaTheme="minorEastAsia" w:hint="eastAsia"/>
                <w:lang w:val="en-US" w:eastAsia="zh-CN"/>
              </w:rPr>
              <w:t>to send an LS to RAN2 and RAN4 to ask about the feasibility of using NCD-SSB instead of CD-SSB for idle/inactive/connected mode.</w:t>
            </w:r>
          </w:p>
        </w:tc>
      </w:tr>
      <w:tr w:rsidR="007847D5" w14:paraId="5CB9F09B" w14:textId="77777777" w:rsidTr="00FC7ED0">
        <w:tc>
          <w:tcPr>
            <w:tcW w:w="1150" w:type="dxa"/>
          </w:tcPr>
          <w:p w14:paraId="5CB9F098" w14:textId="77777777" w:rsidR="007847D5" w:rsidRDefault="007847D5" w:rsidP="007847D5">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666" w:type="dxa"/>
          </w:tcPr>
          <w:p w14:paraId="5CB9F099" w14:textId="77777777" w:rsidR="007847D5" w:rsidRDefault="007847D5" w:rsidP="007847D5">
            <w:pPr>
              <w:tabs>
                <w:tab w:val="left" w:pos="551"/>
              </w:tabs>
              <w:rPr>
                <w:rFonts w:eastAsiaTheme="minorEastAsia"/>
                <w:lang w:val="en-US" w:eastAsia="zh-CN"/>
              </w:rPr>
            </w:pPr>
            <w:r>
              <w:rPr>
                <w:rFonts w:eastAsia="Yu Mincho" w:hint="eastAsia"/>
                <w:lang w:val="en-US" w:eastAsia="ja-JP"/>
              </w:rPr>
              <w:t>Y</w:t>
            </w:r>
          </w:p>
        </w:tc>
        <w:tc>
          <w:tcPr>
            <w:tcW w:w="7956" w:type="dxa"/>
          </w:tcPr>
          <w:p w14:paraId="5CB9F09A" w14:textId="77777777" w:rsidR="007847D5" w:rsidRDefault="007847D5" w:rsidP="007847D5">
            <w:pPr>
              <w:rPr>
                <w:rFonts w:eastAsiaTheme="minorEastAsia"/>
                <w:lang w:val="en-US" w:eastAsia="zh-CN"/>
              </w:rPr>
            </w:pPr>
            <w:r>
              <w:rPr>
                <w:rFonts w:eastAsia="Yu Mincho" w:hint="eastAsia"/>
                <w:lang w:val="en-US" w:eastAsia="ja-JP"/>
              </w:rPr>
              <w:t>W</w:t>
            </w:r>
            <w:r>
              <w:rPr>
                <w:rFonts w:eastAsia="Yu Mincho"/>
                <w:lang w:val="en-US" w:eastAsia="ja-JP"/>
              </w:rPr>
              <w:t>e are fine to send an LS to RAN2/4</w:t>
            </w:r>
          </w:p>
        </w:tc>
      </w:tr>
      <w:tr w:rsidR="00553BE6" w14:paraId="5CB9F0A0" w14:textId="77777777" w:rsidTr="00FC7ED0">
        <w:tc>
          <w:tcPr>
            <w:tcW w:w="1150" w:type="dxa"/>
          </w:tcPr>
          <w:p w14:paraId="5CB9F09C" w14:textId="77777777" w:rsidR="00553BE6" w:rsidRDefault="00553BE6" w:rsidP="007847D5">
            <w:pPr>
              <w:rPr>
                <w:rFonts w:eastAsia="Yu Mincho"/>
                <w:lang w:val="en-US" w:eastAsia="ja-JP"/>
              </w:rPr>
            </w:pPr>
            <w:r>
              <w:rPr>
                <w:rFonts w:eastAsia="Yu Mincho"/>
                <w:lang w:val="en-US" w:eastAsia="ja-JP"/>
              </w:rPr>
              <w:t xml:space="preserve">Huawei, </w:t>
            </w:r>
            <w:proofErr w:type="spellStart"/>
            <w:r>
              <w:rPr>
                <w:rFonts w:eastAsia="Yu Mincho"/>
                <w:lang w:val="en-US" w:eastAsia="ja-JP"/>
              </w:rPr>
              <w:t>HiSi</w:t>
            </w:r>
            <w:proofErr w:type="spellEnd"/>
          </w:p>
        </w:tc>
        <w:tc>
          <w:tcPr>
            <w:tcW w:w="666" w:type="dxa"/>
          </w:tcPr>
          <w:p w14:paraId="5CB9F09D" w14:textId="77777777" w:rsidR="00553BE6" w:rsidRDefault="00553BE6" w:rsidP="007847D5">
            <w:pPr>
              <w:tabs>
                <w:tab w:val="left" w:pos="551"/>
              </w:tabs>
              <w:rPr>
                <w:rFonts w:eastAsia="Yu Mincho"/>
                <w:lang w:val="en-US" w:eastAsia="ja-JP"/>
              </w:rPr>
            </w:pPr>
          </w:p>
        </w:tc>
        <w:tc>
          <w:tcPr>
            <w:tcW w:w="7956" w:type="dxa"/>
          </w:tcPr>
          <w:p w14:paraId="5CB9F09E" w14:textId="77777777" w:rsidR="00553BE6" w:rsidRDefault="00553BE6" w:rsidP="007847D5">
            <w:pPr>
              <w:rPr>
                <w:rFonts w:eastAsia="Yu Mincho"/>
                <w:lang w:val="en-US" w:eastAsia="ja-JP"/>
              </w:rPr>
            </w:pPr>
            <w:r>
              <w:rPr>
                <w:rFonts w:eastAsia="Yu Mincho"/>
                <w:lang w:val="en-US" w:eastAsia="ja-JP"/>
              </w:rPr>
              <w:t>If an LS to be sent, it should be firstly to confirm the support of NCD-SSB as well as the benefits/need.</w:t>
            </w:r>
            <w:r w:rsidR="00683490">
              <w:rPr>
                <w:rFonts w:eastAsia="Yu Mincho"/>
                <w:lang w:val="en-US" w:eastAsia="ja-JP"/>
              </w:rPr>
              <w:t xml:space="preserve"> CD-SSB and CSI-RS should be prioritized in RAN1 relevant discussion/proposals for the moment.</w:t>
            </w:r>
          </w:p>
          <w:p w14:paraId="5CB9F09F" w14:textId="77777777" w:rsidR="00553BE6" w:rsidRDefault="00553BE6" w:rsidP="007847D5">
            <w:pPr>
              <w:rPr>
                <w:rFonts w:eastAsia="Yu Mincho"/>
                <w:lang w:val="en-US" w:eastAsia="ja-JP"/>
              </w:rPr>
            </w:pPr>
            <w:r>
              <w:rPr>
                <w:rFonts w:eastAsia="Yu Mincho"/>
                <w:lang w:val="en-US" w:eastAsia="ja-JP"/>
              </w:rPr>
              <w:t>Also, retuning time should be asked together as they are existing solutions.</w:t>
            </w:r>
          </w:p>
        </w:tc>
      </w:tr>
      <w:tr w:rsidR="006D5C00" w14:paraId="5CB9F0A4" w14:textId="77777777" w:rsidTr="00FC7ED0">
        <w:tc>
          <w:tcPr>
            <w:tcW w:w="1150" w:type="dxa"/>
          </w:tcPr>
          <w:p w14:paraId="5CB9F0A1" w14:textId="77777777" w:rsidR="006D5C00" w:rsidRDefault="006D5C00" w:rsidP="006D5C00">
            <w:pPr>
              <w:rPr>
                <w:rFonts w:eastAsia="Yu Mincho"/>
                <w:lang w:val="en-US" w:eastAsia="ja-JP"/>
              </w:rPr>
            </w:pPr>
            <w:r>
              <w:rPr>
                <w:rFonts w:eastAsia="Yu Mincho"/>
                <w:lang w:val="en-US" w:eastAsia="ja-JP"/>
              </w:rPr>
              <w:t>Lenovo, Motorola Mobility</w:t>
            </w:r>
          </w:p>
        </w:tc>
        <w:tc>
          <w:tcPr>
            <w:tcW w:w="666" w:type="dxa"/>
          </w:tcPr>
          <w:p w14:paraId="5CB9F0A2" w14:textId="77777777" w:rsidR="006D5C00" w:rsidRDefault="006D5C00" w:rsidP="006D5C00">
            <w:pPr>
              <w:tabs>
                <w:tab w:val="left" w:pos="551"/>
              </w:tabs>
              <w:rPr>
                <w:rFonts w:eastAsia="Yu Mincho"/>
                <w:lang w:val="en-US" w:eastAsia="ja-JP"/>
              </w:rPr>
            </w:pPr>
            <w:r>
              <w:rPr>
                <w:rFonts w:eastAsia="Yu Mincho"/>
                <w:lang w:val="en-US" w:eastAsia="ja-JP"/>
              </w:rPr>
              <w:t>Y</w:t>
            </w:r>
          </w:p>
        </w:tc>
        <w:tc>
          <w:tcPr>
            <w:tcW w:w="7956" w:type="dxa"/>
          </w:tcPr>
          <w:p w14:paraId="5CB9F0A3" w14:textId="77777777" w:rsidR="006D5C00" w:rsidRDefault="006D5C00" w:rsidP="006D5C00">
            <w:pPr>
              <w:rPr>
                <w:rFonts w:eastAsia="Yu Mincho"/>
                <w:lang w:val="en-US" w:eastAsia="ja-JP"/>
              </w:rPr>
            </w:pPr>
            <w:r>
              <w:rPr>
                <w:rFonts w:eastAsia="Yu Mincho"/>
                <w:lang w:val="en-US" w:eastAsia="ja-JP"/>
              </w:rPr>
              <w:t>Fine to send LS to RAN2/RAN4.</w:t>
            </w:r>
          </w:p>
        </w:tc>
      </w:tr>
      <w:tr w:rsidR="002905AC" w14:paraId="5CB9F0A8" w14:textId="77777777" w:rsidTr="00FC7ED0">
        <w:tc>
          <w:tcPr>
            <w:tcW w:w="1150" w:type="dxa"/>
          </w:tcPr>
          <w:p w14:paraId="5CB9F0A5" w14:textId="77777777" w:rsidR="002905AC" w:rsidRDefault="00124E39" w:rsidP="006D5C00">
            <w:pPr>
              <w:rPr>
                <w:rFonts w:eastAsia="Yu Mincho"/>
                <w:lang w:val="en-US" w:eastAsia="ja-JP"/>
              </w:rPr>
            </w:pPr>
            <w:r>
              <w:rPr>
                <w:rFonts w:eastAsia="Yu Mincho"/>
                <w:lang w:val="en-US" w:eastAsia="ja-JP"/>
              </w:rPr>
              <w:t xml:space="preserve">Nordic </w:t>
            </w:r>
          </w:p>
        </w:tc>
        <w:tc>
          <w:tcPr>
            <w:tcW w:w="666" w:type="dxa"/>
          </w:tcPr>
          <w:p w14:paraId="5CB9F0A6" w14:textId="77777777" w:rsidR="002905AC" w:rsidRDefault="00124E39" w:rsidP="006D5C00">
            <w:pPr>
              <w:tabs>
                <w:tab w:val="left" w:pos="551"/>
              </w:tabs>
              <w:rPr>
                <w:rFonts w:eastAsia="Yu Mincho"/>
                <w:lang w:val="en-US" w:eastAsia="ja-JP"/>
              </w:rPr>
            </w:pPr>
            <w:proofErr w:type="spellStart"/>
            <w:proofErr w:type="gramStart"/>
            <w:r>
              <w:rPr>
                <w:rFonts w:eastAsia="Yu Mincho"/>
                <w:lang w:val="en-US" w:eastAsia="ja-JP"/>
              </w:rPr>
              <w:t>Y</w:t>
            </w:r>
            <w:r w:rsidR="001055B0">
              <w:rPr>
                <w:rFonts w:eastAsia="Yu Mincho"/>
                <w:lang w:val="en-US" w:eastAsia="ja-JP"/>
              </w:rPr>
              <w:t>,but</w:t>
            </w:r>
            <w:proofErr w:type="spellEnd"/>
            <w:proofErr w:type="gramEnd"/>
          </w:p>
        </w:tc>
        <w:tc>
          <w:tcPr>
            <w:tcW w:w="7956" w:type="dxa"/>
          </w:tcPr>
          <w:p w14:paraId="5CB9F0A7" w14:textId="77777777" w:rsidR="002905AC" w:rsidRDefault="00581E3A" w:rsidP="006D5C00">
            <w:pPr>
              <w:rPr>
                <w:rFonts w:eastAsia="Yu Mincho"/>
                <w:lang w:val="en-US" w:eastAsia="ja-JP"/>
              </w:rPr>
            </w:pPr>
            <w:r>
              <w:rPr>
                <w:rFonts w:eastAsia="Yu Mincho"/>
                <w:lang w:val="en-US" w:eastAsia="ja-JP"/>
              </w:rPr>
              <w:t>RAN1 shall formulate clear questions</w:t>
            </w:r>
            <w:r w:rsidR="001055B0">
              <w:rPr>
                <w:rFonts w:eastAsia="Yu Mincho"/>
                <w:lang w:val="en-US" w:eastAsia="ja-JP"/>
              </w:rPr>
              <w:t xml:space="preserve">.  </w:t>
            </w:r>
          </w:p>
        </w:tc>
      </w:tr>
      <w:tr w:rsidR="0023713E" w14:paraId="5CB9F0AC" w14:textId="77777777" w:rsidTr="00FC7ED0">
        <w:tc>
          <w:tcPr>
            <w:tcW w:w="1150" w:type="dxa"/>
          </w:tcPr>
          <w:p w14:paraId="5CB9F0A9" w14:textId="77777777" w:rsidR="0023713E" w:rsidRDefault="0023713E" w:rsidP="005B6884">
            <w:pPr>
              <w:rPr>
                <w:rFonts w:eastAsiaTheme="minorEastAsia"/>
                <w:lang w:val="en-US" w:eastAsia="zh-CN"/>
              </w:rPr>
            </w:pPr>
            <w:r>
              <w:rPr>
                <w:rFonts w:eastAsiaTheme="minorEastAsia"/>
                <w:lang w:val="en-US" w:eastAsia="zh-CN"/>
              </w:rPr>
              <w:t>CMCC</w:t>
            </w:r>
          </w:p>
        </w:tc>
        <w:tc>
          <w:tcPr>
            <w:tcW w:w="666" w:type="dxa"/>
          </w:tcPr>
          <w:p w14:paraId="5CB9F0AA" w14:textId="77777777" w:rsidR="0023713E" w:rsidRDefault="0023713E" w:rsidP="005B6884">
            <w:pPr>
              <w:tabs>
                <w:tab w:val="left" w:pos="551"/>
              </w:tabs>
              <w:rPr>
                <w:rFonts w:eastAsiaTheme="minorEastAsia"/>
                <w:lang w:val="en-US" w:eastAsia="ko-KR"/>
              </w:rPr>
            </w:pPr>
            <w:r>
              <w:rPr>
                <w:rFonts w:eastAsiaTheme="minorEastAsia"/>
                <w:lang w:val="en-US" w:eastAsia="ko-KR"/>
              </w:rPr>
              <w:t>Y</w:t>
            </w:r>
          </w:p>
        </w:tc>
        <w:tc>
          <w:tcPr>
            <w:tcW w:w="7956" w:type="dxa"/>
          </w:tcPr>
          <w:p w14:paraId="5CB9F0AB" w14:textId="77777777" w:rsidR="0023713E" w:rsidRDefault="0023713E" w:rsidP="005B6884">
            <w:pPr>
              <w:rPr>
                <w:rFonts w:eastAsiaTheme="minorEastAsia"/>
                <w:lang w:val="en-US" w:eastAsia="zh-CN"/>
              </w:rPr>
            </w:pPr>
            <w:r>
              <w:rPr>
                <w:rFonts w:eastAsia="Yu Mincho"/>
                <w:lang w:val="en-US" w:eastAsia="ja-JP"/>
              </w:rPr>
              <w:t>We are fine to send LS to RAN2/RAN4 to confirm on the feasibility of using NCD-SSB.</w:t>
            </w:r>
          </w:p>
        </w:tc>
      </w:tr>
      <w:tr w:rsidR="00FC7ED0" w14:paraId="3B3C3AB5" w14:textId="77777777" w:rsidTr="00FC7ED0">
        <w:tc>
          <w:tcPr>
            <w:tcW w:w="1150" w:type="dxa"/>
          </w:tcPr>
          <w:p w14:paraId="514AF287" w14:textId="77777777" w:rsidR="00FC7ED0" w:rsidRDefault="00FC7ED0" w:rsidP="005B6884">
            <w:pPr>
              <w:rPr>
                <w:rFonts w:eastAsiaTheme="minorEastAsia"/>
                <w:lang w:val="en-US" w:eastAsia="ko-KR"/>
              </w:rPr>
            </w:pPr>
            <w:r>
              <w:rPr>
                <w:rFonts w:eastAsiaTheme="minorEastAsia"/>
                <w:lang w:val="en-US" w:eastAsia="ko-KR"/>
              </w:rPr>
              <w:t>Ericsson</w:t>
            </w:r>
          </w:p>
        </w:tc>
        <w:tc>
          <w:tcPr>
            <w:tcW w:w="666" w:type="dxa"/>
          </w:tcPr>
          <w:p w14:paraId="4346F7C4" w14:textId="77777777" w:rsidR="00FC7ED0" w:rsidRDefault="00FC7ED0" w:rsidP="005B6884">
            <w:pPr>
              <w:tabs>
                <w:tab w:val="left" w:pos="551"/>
              </w:tabs>
              <w:rPr>
                <w:rFonts w:eastAsiaTheme="minorEastAsia"/>
                <w:lang w:val="en-US" w:eastAsia="ko-KR"/>
              </w:rPr>
            </w:pPr>
            <w:r>
              <w:rPr>
                <w:rFonts w:eastAsiaTheme="minorEastAsia"/>
                <w:lang w:val="en-US" w:eastAsia="ko-KR"/>
              </w:rPr>
              <w:t>Y</w:t>
            </w:r>
          </w:p>
        </w:tc>
        <w:tc>
          <w:tcPr>
            <w:tcW w:w="7956" w:type="dxa"/>
          </w:tcPr>
          <w:p w14:paraId="149BE210" w14:textId="39D22DC3" w:rsidR="00FC7ED0" w:rsidRDefault="00FC7ED0" w:rsidP="005B6884">
            <w:pPr>
              <w:rPr>
                <w:rFonts w:eastAsiaTheme="minorEastAsia"/>
                <w:lang w:val="en-US" w:eastAsia="zh-CN"/>
              </w:rPr>
            </w:pPr>
            <w:r>
              <w:rPr>
                <w:rFonts w:eastAsiaTheme="minorEastAsia"/>
                <w:lang w:val="en-US" w:eastAsia="ko-KR"/>
              </w:rPr>
              <w:t xml:space="preserve">All the mentioned aspects should be considered in the LS: </w:t>
            </w:r>
            <w:r>
              <w:rPr>
                <w:rFonts w:eastAsiaTheme="minorEastAsia"/>
                <w:lang w:val="en-US" w:eastAsia="zh-CN"/>
              </w:rPr>
              <w:t>serving cell measurements, QCL source, cell selection/reselection, RLM, BFD, link recovery, PCI aspects, CSI-RS as an alternative to SSB, etc., for RedCap UEs in Rel-17, and whether the NCD-SSB period can be larger than the CD-SSB period.</w:t>
            </w:r>
          </w:p>
        </w:tc>
      </w:tr>
      <w:tr w:rsidR="006A4C45" w14:paraId="571F2A18" w14:textId="77777777" w:rsidTr="006A4C45">
        <w:tc>
          <w:tcPr>
            <w:tcW w:w="1150" w:type="dxa"/>
            <w:hideMark/>
          </w:tcPr>
          <w:p w14:paraId="7142A408" w14:textId="77777777" w:rsidR="006A4C45" w:rsidRDefault="006A4C45">
            <w:pPr>
              <w:rPr>
                <w:rFonts w:eastAsia="DengXian"/>
                <w:lang w:val="en-US" w:eastAsia="ko-KR"/>
              </w:rPr>
            </w:pPr>
            <w:r>
              <w:rPr>
                <w:rFonts w:eastAsia="DengXian"/>
                <w:lang w:val="en-US" w:eastAsia="ko-KR"/>
              </w:rPr>
              <w:t>IDCC</w:t>
            </w:r>
          </w:p>
        </w:tc>
        <w:tc>
          <w:tcPr>
            <w:tcW w:w="666" w:type="dxa"/>
            <w:hideMark/>
          </w:tcPr>
          <w:p w14:paraId="249BC9A9" w14:textId="77777777" w:rsidR="006A4C45" w:rsidRDefault="006A4C45">
            <w:pPr>
              <w:tabs>
                <w:tab w:val="left" w:pos="551"/>
              </w:tabs>
              <w:rPr>
                <w:rFonts w:eastAsia="DengXian"/>
                <w:lang w:val="en-US" w:eastAsia="ko-KR"/>
              </w:rPr>
            </w:pPr>
            <w:r>
              <w:rPr>
                <w:rFonts w:eastAsia="DengXian"/>
                <w:lang w:val="en-US" w:eastAsia="ko-KR"/>
              </w:rPr>
              <w:t>Y</w:t>
            </w:r>
          </w:p>
        </w:tc>
        <w:tc>
          <w:tcPr>
            <w:tcW w:w="7956" w:type="dxa"/>
          </w:tcPr>
          <w:p w14:paraId="07941610" w14:textId="77777777" w:rsidR="006A4C45" w:rsidRDefault="006A4C45">
            <w:pPr>
              <w:rPr>
                <w:rFonts w:eastAsia="DengXian"/>
                <w:lang w:val="en-US" w:eastAsia="ko-KR"/>
              </w:rPr>
            </w:pPr>
          </w:p>
        </w:tc>
      </w:tr>
      <w:tr w:rsidR="006A4C45" w14:paraId="410841BB" w14:textId="77777777" w:rsidTr="006A4C45">
        <w:tc>
          <w:tcPr>
            <w:tcW w:w="1150" w:type="dxa"/>
            <w:hideMark/>
          </w:tcPr>
          <w:p w14:paraId="619EC318" w14:textId="77777777" w:rsidR="006A4C45" w:rsidRDefault="006A4C45">
            <w:pPr>
              <w:rPr>
                <w:rFonts w:eastAsia="DengXian"/>
                <w:lang w:val="en-US" w:eastAsia="ko-KR"/>
              </w:rPr>
            </w:pPr>
            <w:r>
              <w:rPr>
                <w:rFonts w:eastAsia="DengXian"/>
                <w:lang w:val="en-US" w:eastAsia="ko-KR"/>
              </w:rPr>
              <w:t>Nokia, NSB</w:t>
            </w:r>
          </w:p>
        </w:tc>
        <w:tc>
          <w:tcPr>
            <w:tcW w:w="666" w:type="dxa"/>
            <w:hideMark/>
          </w:tcPr>
          <w:p w14:paraId="22AF4A89" w14:textId="77777777" w:rsidR="006A4C45" w:rsidRDefault="006A4C45">
            <w:pPr>
              <w:tabs>
                <w:tab w:val="left" w:pos="551"/>
              </w:tabs>
              <w:rPr>
                <w:rFonts w:eastAsia="DengXian"/>
                <w:lang w:val="en-US" w:eastAsia="ko-KR"/>
              </w:rPr>
            </w:pPr>
            <w:r>
              <w:rPr>
                <w:rFonts w:eastAsia="DengXian"/>
                <w:lang w:val="en-US" w:eastAsia="ko-KR"/>
              </w:rPr>
              <w:t>Y</w:t>
            </w:r>
          </w:p>
        </w:tc>
        <w:tc>
          <w:tcPr>
            <w:tcW w:w="7956" w:type="dxa"/>
          </w:tcPr>
          <w:p w14:paraId="39CB22F1" w14:textId="77777777" w:rsidR="006A4C45" w:rsidRDefault="006A4C45">
            <w:pPr>
              <w:rPr>
                <w:rFonts w:eastAsia="DengXian"/>
                <w:lang w:val="en-US" w:eastAsia="ko-KR"/>
              </w:rPr>
            </w:pPr>
          </w:p>
        </w:tc>
      </w:tr>
      <w:tr w:rsidR="006A4C45" w14:paraId="675B8324" w14:textId="77777777" w:rsidTr="005B6884">
        <w:tc>
          <w:tcPr>
            <w:tcW w:w="1150" w:type="dxa"/>
          </w:tcPr>
          <w:p w14:paraId="44C75ABB" w14:textId="56791FE2" w:rsidR="006A4C45" w:rsidRDefault="006A4C45" w:rsidP="006A4C45">
            <w:pPr>
              <w:rPr>
                <w:rFonts w:eastAsia="DengXian"/>
                <w:lang w:val="en-US" w:eastAsia="ko-KR"/>
              </w:rPr>
            </w:pPr>
            <w:r>
              <w:rPr>
                <w:rFonts w:eastAsia="DengXian"/>
                <w:lang w:val="en-US" w:eastAsia="ko-KR"/>
              </w:rPr>
              <w:t>FL4</w:t>
            </w:r>
          </w:p>
        </w:tc>
        <w:tc>
          <w:tcPr>
            <w:tcW w:w="8622" w:type="dxa"/>
            <w:gridSpan w:val="2"/>
          </w:tcPr>
          <w:p w14:paraId="7FC910E4" w14:textId="78B1A6DA" w:rsidR="006A4C45" w:rsidRDefault="006A4C45" w:rsidP="006A4C45">
            <w:pPr>
              <w:rPr>
                <w:rFonts w:eastAsia="DengXian"/>
                <w:lang w:val="en-US" w:eastAsia="zh-CN"/>
              </w:rPr>
            </w:pPr>
            <w:r>
              <w:rPr>
                <w:rFonts w:eastAsia="DengXian"/>
                <w:lang w:val="en-US" w:eastAsia="zh-CN"/>
              </w:rPr>
              <w:t>The received responses are generally fine with sending an LS to RAN2 and RAN4 to ask about the feasibility of using NCD-SSB instead of CD-SSB for idle/inactive/connected mode procedures for a Rel-17 RedCap UE operating with an initial or non-initial DL BWP not containing CD-SSB. Some responses express concerns about the limited time left in the WI and that the questions in the LS need to be clear. Two responses mention that the LS should also ask about use of CSI-RS as an alternative to CD-SSB</w:t>
            </w:r>
            <w:r w:rsidR="00C01BEC">
              <w:rPr>
                <w:rFonts w:eastAsia="DengXian"/>
                <w:lang w:val="en-US" w:eastAsia="zh-CN"/>
              </w:rPr>
              <w:t>, and o</w:t>
            </w:r>
            <w:r w:rsidR="005D5BB7">
              <w:rPr>
                <w:rFonts w:eastAsia="DengXian"/>
                <w:lang w:val="en-US" w:eastAsia="zh-CN"/>
              </w:rPr>
              <w:t>ne response mention</w:t>
            </w:r>
            <w:r w:rsidR="00C01BEC">
              <w:rPr>
                <w:rFonts w:eastAsia="DengXian"/>
                <w:lang w:val="en-US" w:eastAsia="zh-CN"/>
              </w:rPr>
              <w:t>s</w:t>
            </w:r>
            <w:r w:rsidR="005D5BB7">
              <w:rPr>
                <w:rFonts w:eastAsia="DengXian"/>
                <w:lang w:val="en-US" w:eastAsia="zh-CN"/>
              </w:rPr>
              <w:t xml:space="preserve"> that the LS should also ask about retuning time. </w:t>
            </w:r>
            <w:r>
              <w:rPr>
                <w:rFonts w:eastAsia="DengXian"/>
                <w:lang w:val="en-US" w:eastAsia="zh-CN"/>
              </w:rPr>
              <w:t>Based on the responses, the following Proposal 3.2-5b</w:t>
            </w:r>
            <w:r w:rsidR="00465407">
              <w:rPr>
                <w:rFonts w:eastAsia="DengXian"/>
                <w:lang w:val="en-US" w:eastAsia="zh-CN"/>
              </w:rPr>
              <w:t>,</w:t>
            </w:r>
            <w:r>
              <w:rPr>
                <w:rFonts w:eastAsia="DengXian"/>
                <w:lang w:val="en-US" w:eastAsia="zh-CN"/>
              </w:rPr>
              <w:t xml:space="preserve"> Question 3.2-6</w:t>
            </w:r>
            <w:r w:rsidR="00465407">
              <w:rPr>
                <w:rFonts w:eastAsia="DengXian"/>
                <w:lang w:val="en-US" w:eastAsia="zh-CN"/>
              </w:rPr>
              <w:t xml:space="preserve"> and Question 3.2-7</w:t>
            </w:r>
            <w:r>
              <w:rPr>
                <w:rFonts w:eastAsia="DengXian"/>
                <w:lang w:val="en-US" w:eastAsia="zh-CN"/>
              </w:rPr>
              <w:t xml:space="preserve"> can be considered.</w:t>
            </w:r>
          </w:p>
          <w:p w14:paraId="5F99FB54" w14:textId="77777777" w:rsidR="006A4C45" w:rsidRDefault="006A4C45" w:rsidP="006A4C45">
            <w:pPr>
              <w:rPr>
                <w:b/>
                <w:lang w:val="en-US"/>
              </w:rPr>
            </w:pPr>
            <w:r>
              <w:rPr>
                <w:b/>
                <w:highlight w:val="yellow"/>
                <w:lang w:val="en-US"/>
              </w:rPr>
              <w:t>High Priority Proposal 3.2-5b</w:t>
            </w:r>
            <w:r>
              <w:rPr>
                <w:b/>
                <w:lang w:val="en-US"/>
              </w:rPr>
              <w:t>:</w:t>
            </w:r>
          </w:p>
          <w:p w14:paraId="1110C98B" w14:textId="77777777" w:rsidR="00364CA8" w:rsidRPr="00364CA8" w:rsidRDefault="00364CA8" w:rsidP="00364CA8">
            <w:pPr>
              <w:pStyle w:val="ListParagraph"/>
              <w:numPr>
                <w:ilvl w:val="0"/>
                <w:numId w:val="48"/>
              </w:numPr>
              <w:rPr>
                <w:rFonts w:ascii="Times New Roman" w:hAnsi="Times New Roman" w:cs="Times New Roman"/>
                <w:b/>
                <w:sz w:val="20"/>
                <w:szCs w:val="20"/>
                <w:lang w:val="en-US"/>
              </w:rPr>
            </w:pPr>
            <w:r w:rsidRPr="00364CA8">
              <w:rPr>
                <w:rFonts w:ascii="Times New Roman" w:hAnsi="Times New Roman" w:cs="Times New Roman"/>
                <w:b/>
                <w:sz w:val="20"/>
                <w:szCs w:val="20"/>
                <w:lang w:val="en-US"/>
              </w:rPr>
              <w:t>Send an LS to RAN2 and RAN4 to ask about the feasibility of using NCD-SSB instead of CD-SSB for idle/inactive/connected mode procedures for a Rel-17 RedCap UE operating with an initial or non-initial DL BWP not containing CD-SSB.</w:t>
            </w:r>
          </w:p>
          <w:p w14:paraId="11CAA5B3" w14:textId="77777777" w:rsidR="00364CA8" w:rsidRDefault="00364CA8" w:rsidP="002100D5">
            <w:pPr>
              <w:pStyle w:val="ListParagraph"/>
              <w:numPr>
                <w:ilvl w:val="1"/>
                <w:numId w:val="48"/>
              </w:numPr>
              <w:rPr>
                <w:rFonts w:ascii="Times New Roman" w:hAnsi="Times New Roman" w:cs="Times New Roman"/>
                <w:b/>
                <w:sz w:val="20"/>
                <w:szCs w:val="20"/>
                <w:lang w:val="en-US"/>
              </w:rPr>
            </w:pPr>
            <w:r w:rsidRPr="00364CA8">
              <w:rPr>
                <w:rFonts w:ascii="Times New Roman" w:hAnsi="Times New Roman" w:cs="Times New Roman"/>
                <w:b/>
                <w:sz w:val="20"/>
                <w:szCs w:val="20"/>
                <w:lang w:val="en-US"/>
              </w:rPr>
              <w:t>Prepare clear questions via email discussion until Monday 18</w:t>
            </w:r>
            <w:r w:rsidRPr="00364CA8">
              <w:rPr>
                <w:rFonts w:ascii="Times New Roman" w:hAnsi="Times New Roman" w:cs="Times New Roman"/>
                <w:b/>
                <w:sz w:val="20"/>
                <w:szCs w:val="20"/>
                <w:vertAlign w:val="superscript"/>
                <w:lang w:val="en-US"/>
              </w:rPr>
              <w:t>th</w:t>
            </w:r>
            <w:r w:rsidRPr="00364CA8">
              <w:rPr>
                <w:rFonts w:ascii="Times New Roman" w:hAnsi="Times New Roman" w:cs="Times New Roman"/>
                <w:b/>
                <w:sz w:val="20"/>
                <w:szCs w:val="20"/>
                <w:lang w:val="en-US"/>
              </w:rPr>
              <w:t xml:space="preserve"> October.</w:t>
            </w:r>
          </w:p>
          <w:p w14:paraId="5CDEB891" w14:textId="68EACCEA" w:rsidR="00364CA8" w:rsidRPr="00364CA8" w:rsidRDefault="00364CA8" w:rsidP="00364CA8">
            <w:pPr>
              <w:pStyle w:val="ListParagraph"/>
              <w:numPr>
                <w:ilvl w:val="1"/>
                <w:numId w:val="48"/>
              </w:numPr>
              <w:rPr>
                <w:rFonts w:ascii="Times New Roman" w:hAnsi="Times New Roman" w:cs="Times New Roman"/>
                <w:b/>
                <w:sz w:val="20"/>
                <w:szCs w:val="20"/>
                <w:lang w:val="en-US"/>
              </w:rPr>
            </w:pPr>
            <w:r w:rsidRPr="00364CA8">
              <w:rPr>
                <w:rFonts w:ascii="Times New Roman" w:hAnsi="Times New Roman" w:cs="Times New Roman"/>
                <w:b/>
                <w:sz w:val="20"/>
                <w:szCs w:val="20"/>
                <w:lang w:val="en-US"/>
              </w:rPr>
              <w:t>Indicate in the LS that a response is needed before RAN1#107-e.</w:t>
            </w:r>
          </w:p>
        </w:tc>
      </w:tr>
      <w:tr w:rsidR="006A4C45" w14:paraId="7D6ACF02" w14:textId="77777777" w:rsidTr="006A4C45">
        <w:tc>
          <w:tcPr>
            <w:tcW w:w="1150" w:type="dxa"/>
          </w:tcPr>
          <w:p w14:paraId="4EDF13E6" w14:textId="77777777" w:rsidR="006A4C45" w:rsidRDefault="006A4C45">
            <w:pPr>
              <w:rPr>
                <w:rFonts w:eastAsia="DengXian"/>
                <w:lang w:val="en-US" w:eastAsia="ko-KR"/>
              </w:rPr>
            </w:pPr>
          </w:p>
        </w:tc>
        <w:tc>
          <w:tcPr>
            <w:tcW w:w="666" w:type="dxa"/>
          </w:tcPr>
          <w:p w14:paraId="5F0B48F4" w14:textId="77777777" w:rsidR="006A4C45" w:rsidRDefault="006A4C45">
            <w:pPr>
              <w:tabs>
                <w:tab w:val="left" w:pos="551"/>
              </w:tabs>
              <w:rPr>
                <w:rFonts w:eastAsia="DengXian"/>
                <w:lang w:val="en-US" w:eastAsia="ko-KR"/>
              </w:rPr>
            </w:pPr>
          </w:p>
        </w:tc>
        <w:tc>
          <w:tcPr>
            <w:tcW w:w="7956" w:type="dxa"/>
          </w:tcPr>
          <w:p w14:paraId="4EFA8FC8" w14:textId="77777777" w:rsidR="006A4C45" w:rsidRDefault="006A4C45">
            <w:pPr>
              <w:rPr>
                <w:rFonts w:eastAsia="DengXian"/>
                <w:lang w:val="en-US" w:eastAsia="ko-KR"/>
              </w:rPr>
            </w:pPr>
          </w:p>
        </w:tc>
      </w:tr>
    </w:tbl>
    <w:p w14:paraId="7103C8F8" w14:textId="77777777" w:rsidR="006A4C45" w:rsidRDefault="006A4C45" w:rsidP="006A4C45">
      <w:pPr>
        <w:spacing w:after="100" w:afterAutospacing="1"/>
        <w:jc w:val="both"/>
        <w:rPr>
          <w:lang w:val="en-US"/>
        </w:rPr>
      </w:pPr>
    </w:p>
    <w:p w14:paraId="3941CF99" w14:textId="77777777" w:rsidR="006A4C45" w:rsidRDefault="006A4C45" w:rsidP="006A4C45">
      <w:pPr>
        <w:rPr>
          <w:b/>
          <w:lang w:val="en-US"/>
        </w:rPr>
      </w:pPr>
      <w:r>
        <w:rPr>
          <w:b/>
          <w:highlight w:val="yellow"/>
          <w:lang w:val="en-US"/>
        </w:rPr>
        <w:t>FL4 High Priority Question 3.2-6</w:t>
      </w:r>
      <w:r>
        <w:rPr>
          <w:b/>
          <w:lang w:val="en-US"/>
        </w:rPr>
        <w:t>: Companies are invited to formulate clear questions from RAN1 to RAN2 and RAN4, respectively, for inclusion in the LS proposed in Proposal 3.2-5b.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363"/>
      </w:tblGrid>
      <w:tr w:rsidR="006A4C45" w14:paraId="3CF0D9AD" w14:textId="77777777" w:rsidTr="006A4C45">
        <w:tc>
          <w:tcPr>
            <w:tcW w:w="1384" w:type="dxa"/>
            <w:tcBorders>
              <w:top w:val="single" w:sz="4" w:space="0" w:color="auto"/>
              <w:left w:val="single" w:sz="4" w:space="0" w:color="auto"/>
              <w:bottom w:val="single" w:sz="4" w:space="0" w:color="auto"/>
              <w:right w:val="single" w:sz="4" w:space="0" w:color="auto"/>
            </w:tcBorders>
            <w:shd w:val="clear" w:color="auto" w:fill="D9D9D9"/>
            <w:hideMark/>
          </w:tcPr>
          <w:p w14:paraId="2CC60403" w14:textId="77777777" w:rsidR="006A4C45" w:rsidRDefault="006A4C45">
            <w:pPr>
              <w:rPr>
                <w:b/>
                <w:bCs/>
                <w:lang w:val="en-US"/>
              </w:rPr>
            </w:pPr>
            <w:r>
              <w:rPr>
                <w:b/>
                <w:bCs/>
                <w:lang w:val="en-US"/>
              </w:rPr>
              <w:lastRenderedPageBreak/>
              <w:t>Company</w:t>
            </w:r>
          </w:p>
        </w:tc>
        <w:tc>
          <w:tcPr>
            <w:tcW w:w="8363" w:type="dxa"/>
            <w:tcBorders>
              <w:top w:val="single" w:sz="4" w:space="0" w:color="auto"/>
              <w:left w:val="single" w:sz="4" w:space="0" w:color="auto"/>
              <w:bottom w:val="single" w:sz="4" w:space="0" w:color="auto"/>
              <w:right w:val="single" w:sz="4" w:space="0" w:color="auto"/>
            </w:tcBorders>
            <w:shd w:val="clear" w:color="auto" w:fill="D9D9D9"/>
            <w:hideMark/>
          </w:tcPr>
          <w:p w14:paraId="4394C25A" w14:textId="77777777" w:rsidR="006A4C45" w:rsidRDefault="006A4C45">
            <w:pPr>
              <w:rPr>
                <w:b/>
                <w:bCs/>
                <w:lang w:val="en-US"/>
              </w:rPr>
            </w:pPr>
            <w:r>
              <w:rPr>
                <w:b/>
                <w:bCs/>
                <w:lang w:val="en-US"/>
              </w:rPr>
              <w:t>Comments</w:t>
            </w:r>
          </w:p>
        </w:tc>
      </w:tr>
      <w:tr w:rsidR="006A4C45" w14:paraId="09158F18" w14:textId="77777777" w:rsidTr="006A4C45">
        <w:tc>
          <w:tcPr>
            <w:tcW w:w="1384" w:type="dxa"/>
            <w:tcBorders>
              <w:top w:val="single" w:sz="4" w:space="0" w:color="auto"/>
              <w:left w:val="single" w:sz="4" w:space="0" w:color="auto"/>
              <w:bottom w:val="single" w:sz="4" w:space="0" w:color="auto"/>
              <w:right w:val="single" w:sz="4" w:space="0" w:color="auto"/>
            </w:tcBorders>
          </w:tcPr>
          <w:p w14:paraId="7EDB99A9" w14:textId="77777777" w:rsidR="006A4C45" w:rsidRDefault="006A4C45">
            <w:pPr>
              <w:rPr>
                <w:rFonts w:eastAsia="DengXian"/>
                <w:lang w:val="en-US" w:eastAsia="zh-CN"/>
              </w:rPr>
            </w:pPr>
          </w:p>
        </w:tc>
        <w:tc>
          <w:tcPr>
            <w:tcW w:w="8363" w:type="dxa"/>
            <w:tcBorders>
              <w:top w:val="single" w:sz="4" w:space="0" w:color="auto"/>
              <w:left w:val="single" w:sz="4" w:space="0" w:color="auto"/>
              <w:bottom w:val="single" w:sz="4" w:space="0" w:color="auto"/>
              <w:right w:val="single" w:sz="4" w:space="0" w:color="auto"/>
            </w:tcBorders>
          </w:tcPr>
          <w:p w14:paraId="49A2E41A" w14:textId="77777777" w:rsidR="006A4C45" w:rsidRDefault="006A4C45">
            <w:pPr>
              <w:rPr>
                <w:rFonts w:eastAsia="DengXian"/>
                <w:lang w:val="en-US" w:eastAsia="zh-CN"/>
              </w:rPr>
            </w:pPr>
          </w:p>
        </w:tc>
      </w:tr>
      <w:tr w:rsidR="006A4C45" w14:paraId="772398AB" w14:textId="77777777" w:rsidTr="006A4C45">
        <w:tc>
          <w:tcPr>
            <w:tcW w:w="1384" w:type="dxa"/>
            <w:tcBorders>
              <w:top w:val="single" w:sz="4" w:space="0" w:color="auto"/>
              <w:left w:val="single" w:sz="4" w:space="0" w:color="auto"/>
              <w:bottom w:val="single" w:sz="4" w:space="0" w:color="auto"/>
              <w:right w:val="single" w:sz="4" w:space="0" w:color="auto"/>
            </w:tcBorders>
          </w:tcPr>
          <w:p w14:paraId="1B1F3070" w14:textId="77777777" w:rsidR="006A4C45" w:rsidRDefault="006A4C45">
            <w:pPr>
              <w:rPr>
                <w:rFonts w:eastAsia="DengXian"/>
                <w:lang w:val="en-US" w:eastAsia="zh-CN"/>
              </w:rPr>
            </w:pPr>
          </w:p>
        </w:tc>
        <w:tc>
          <w:tcPr>
            <w:tcW w:w="8363" w:type="dxa"/>
            <w:tcBorders>
              <w:top w:val="single" w:sz="4" w:space="0" w:color="auto"/>
              <w:left w:val="single" w:sz="4" w:space="0" w:color="auto"/>
              <w:bottom w:val="single" w:sz="4" w:space="0" w:color="auto"/>
              <w:right w:val="single" w:sz="4" w:space="0" w:color="auto"/>
            </w:tcBorders>
          </w:tcPr>
          <w:p w14:paraId="1691EC51" w14:textId="77777777" w:rsidR="006A4C45" w:rsidRDefault="006A4C45">
            <w:pPr>
              <w:rPr>
                <w:lang w:val="en-US" w:eastAsia="ko-KR"/>
              </w:rPr>
            </w:pPr>
          </w:p>
        </w:tc>
      </w:tr>
      <w:tr w:rsidR="006A4C45" w14:paraId="5AFF9198" w14:textId="77777777" w:rsidTr="006A4C45">
        <w:tc>
          <w:tcPr>
            <w:tcW w:w="1384" w:type="dxa"/>
            <w:tcBorders>
              <w:top w:val="single" w:sz="4" w:space="0" w:color="auto"/>
              <w:left w:val="single" w:sz="4" w:space="0" w:color="auto"/>
              <w:bottom w:val="single" w:sz="4" w:space="0" w:color="auto"/>
              <w:right w:val="single" w:sz="4" w:space="0" w:color="auto"/>
            </w:tcBorders>
          </w:tcPr>
          <w:p w14:paraId="2BA4CFA2" w14:textId="77777777" w:rsidR="006A4C45" w:rsidRDefault="006A4C45">
            <w:pPr>
              <w:rPr>
                <w:rFonts w:eastAsia="DengXian"/>
                <w:lang w:val="en-US" w:eastAsia="zh-CN"/>
              </w:rPr>
            </w:pPr>
          </w:p>
        </w:tc>
        <w:tc>
          <w:tcPr>
            <w:tcW w:w="8363" w:type="dxa"/>
            <w:tcBorders>
              <w:top w:val="single" w:sz="4" w:space="0" w:color="auto"/>
              <w:left w:val="single" w:sz="4" w:space="0" w:color="auto"/>
              <w:bottom w:val="single" w:sz="4" w:space="0" w:color="auto"/>
              <w:right w:val="single" w:sz="4" w:space="0" w:color="auto"/>
            </w:tcBorders>
          </w:tcPr>
          <w:p w14:paraId="6CBE48E6" w14:textId="77777777" w:rsidR="006A4C45" w:rsidRDefault="006A4C45">
            <w:pPr>
              <w:rPr>
                <w:lang w:val="en-US" w:eastAsia="ko-KR"/>
              </w:rPr>
            </w:pPr>
          </w:p>
        </w:tc>
      </w:tr>
    </w:tbl>
    <w:p w14:paraId="5CB9F0AD" w14:textId="1C62976B" w:rsidR="00A32B4D" w:rsidRDefault="00A32B4D">
      <w:pPr>
        <w:spacing w:after="100" w:afterAutospacing="1"/>
        <w:jc w:val="both"/>
        <w:rPr>
          <w:lang w:val="en-US"/>
        </w:rPr>
      </w:pPr>
    </w:p>
    <w:p w14:paraId="739E0B47" w14:textId="308BDC45" w:rsidR="00BD05D4" w:rsidRDefault="00BD05D4" w:rsidP="00BD05D4">
      <w:pPr>
        <w:rPr>
          <w:b/>
          <w:lang w:val="en-US"/>
        </w:rPr>
      </w:pPr>
      <w:r>
        <w:rPr>
          <w:b/>
          <w:highlight w:val="yellow"/>
          <w:lang w:val="en-US"/>
        </w:rPr>
        <w:t>FL4 High Priority Question 3.2-7</w:t>
      </w:r>
      <w:r>
        <w:rPr>
          <w:b/>
          <w:lang w:val="en-US"/>
        </w:rPr>
        <w:t>: What are the RAN1 impacts from supporting the use of</w:t>
      </w:r>
      <w:r>
        <w:rPr>
          <w:b/>
          <w:szCs w:val="22"/>
          <w:lang w:val="en-US"/>
        </w:rPr>
        <w:t xml:space="preserve"> NCD-SSB instead of CD-SSB for idle/inactive/connected mode procedures for a Rel-17 RedCap UE operating with an initial or non-initial DL BWP not containing CD-SSB</w:t>
      </w:r>
      <w:r>
        <w:rPr>
          <w:b/>
          <w:lang w:val="en-U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363"/>
      </w:tblGrid>
      <w:tr w:rsidR="00BD05D4" w14:paraId="0A28B59E" w14:textId="77777777" w:rsidTr="005B6884">
        <w:tc>
          <w:tcPr>
            <w:tcW w:w="1384" w:type="dxa"/>
            <w:tcBorders>
              <w:top w:val="single" w:sz="4" w:space="0" w:color="auto"/>
              <w:left w:val="single" w:sz="4" w:space="0" w:color="auto"/>
              <w:bottom w:val="single" w:sz="4" w:space="0" w:color="auto"/>
              <w:right w:val="single" w:sz="4" w:space="0" w:color="auto"/>
            </w:tcBorders>
            <w:shd w:val="clear" w:color="auto" w:fill="D9D9D9"/>
            <w:hideMark/>
          </w:tcPr>
          <w:p w14:paraId="11239DC1" w14:textId="77777777" w:rsidR="00BD05D4" w:rsidRDefault="00BD05D4" w:rsidP="005B6884">
            <w:pPr>
              <w:rPr>
                <w:b/>
                <w:bCs/>
                <w:lang w:val="en-US"/>
              </w:rPr>
            </w:pPr>
            <w:r>
              <w:rPr>
                <w:b/>
                <w:bCs/>
                <w:lang w:val="en-US"/>
              </w:rPr>
              <w:t>Company</w:t>
            </w:r>
          </w:p>
        </w:tc>
        <w:tc>
          <w:tcPr>
            <w:tcW w:w="8363" w:type="dxa"/>
            <w:tcBorders>
              <w:top w:val="single" w:sz="4" w:space="0" w:color="auto"/>
              <w:left w:val="single" w:sz="4" w:space="0" w:color="auto"/>
              <w:bottom w:val="single" w:sz="4" w:space="0" w:color="auto"/>
              <w:right w:val="single" w:sz="4" w:space="0" w:color="auto"/>
            </w:tcBorders>
            <w:shd w:val="clear" w:color="auto" w:fill="D9D9D9"/>
            <w:hideMark/>
          </w:tcPr>
          <w:p w14:paraId="1E67AB70" w14:textId="77777777" w:rsidR="00BD05D4" w:rsidRDefault="00BD05D4" w:rsidP="005B6884">
            <w:pPr>
              <w:rPr>
                <w:b/>
                <w:bCs/>
                <w:lang w:val="en-US"/>
              </w:rPr>
            </w:pPr>
            <w:r>
              <w:rPr>
                <w:b/>
                <w:bCs/>
                <w:lang w:val="en-US"/>
              </w:rPr>
              <w:t>Comments</w:t>
            </w:r>
          </w:p>
        </w:tc>
      </w:tr>
      <w:tr w:rsidR="00BD05D4" w14:paraId="2A09AB00" w14:textId="77777777" w:rsidTr="005B6884">
        <w:tc>
          <w:tcPr>
            <w:tcW w:w="1384" w:type="dxa"/>
            <w:tcBorders>
              <w:top w:val="single" w:sz="4" w:space="0" w:color="auto"/>
              <w:left w:val="single" w:sz="4" w:space="0" w:color="auto"/>
              <w:bottom w:val="single" w:sz="4" w:space="0" w:color="auto"/>
              <w:right w:val="single" w:sz="4" w:space="0" w:color="auto"/>
            </w:tcBorders>
          </w:tcPr>
          <w:p w14:paraId="56CC1E47" w14:textId="77777777" w:rsidR="00BD05D4" w:rsidRDefault="00BD05D4" w:rsidP="005B6884">
            <w:pPr>
              <w:rPr>
                <w:rFonts w:eastAsia="DengXian"/>
                <w:lang w:val="en-US" w:eastAsia="zh-CN"/>
              </w:rPr>
            </w:pPr>
          </w:p>
        </w:tc>
        <w:tc>
          <w:tcPr>
            <w:tcW w:w="8363" w:type="dxa"/>
            <w:tcBorders>
              <w:top w:val="single" w:sz="4" w:space="0" w:color="auto"/>
              <w:left w:val="single" w:sz="4" w:space="0" w:color="auto"/>
              <w:bottom w:val="single" w:sz="4" w:space="0" w:color="auto"/>
              <w:right w:val="single" w:sz="4" w:space="0" w:color="auto"/>
            </w:tcBorders>
          </w:tcPr>
          <w:p w14:paraId="6FB26640" w14:textId="77777777" w:rsidR="00BD05D4" w:rsidRDefault="00BD05D4" w:rsidP="005B6884">
            <w:pPr>
              <w:rPr>
                <w:rFonts w:eastAsia="DengXian"/>
                <w:lang w:val="en-US" w:eastAsia="zh-CN"/>
              </w:rPr>
            </w:pPr>
          </w:p>
        </w:tc>
      </w:tr>
      <w:tr w:rsidR="00BD05D4" w14:paraId="6291AFC2" w14:textId="77777777" w:rsidTr="005B6884">
        <w:tc>
          <w:tcPr>
            <w:tcW w:w="1384" w:type="dxa"/>
            <w:tcBorders>
              <w:top w:val="single" w:sz="4" w:space="0" w:color="auto"/>
              <w:left w:val="single" w:sz="4" w:space="0" w:color="auto"/>
              <w:bottom w:val="single" w:sz="4" w:space="0" w:color="auto"/>
              <w:right w:val="single" w:sz="4" w:space="0" w:color="auto"/>
            </w:tcBorders>
          </w:tcPr>
          <w:p w14:paraId="4FF1DB51" w14:textId="77777777" w:rsidR="00BD05D4" w:rsidRDefault="00BD05D4" w:rsidP="005B6884">
            <w:pPr>
              <w:rPr>
                <w:rFonts w:eastAsia="DengXian"/>
                <w:lang w:val="en-US" w:eastAsia="zh-CN"/>
              </w:rPr>
            </w:pPr>
          </w:p>
        </w:tc>
        <w:tc>
          <w:tcPr>
            <w:tcW w:w="8363" w:type="dxa"/>
            <w:tcBorders>
              <w:top w:val="single" w:sz="4" w:space="0" w:color="auto"/>
              <w:left w:val="single" w:sz="4" w:space="0" w:color="auto"/>
              <w:bottom w:val="single" w:sz="4" w:space="0" w:color="auto"/>
              <w:right w:val="single" w:sz="4" w:space="0" w:color="auto"/>
            </w:tcBorders>
          </w:tcPr>
          <w:p w14:paraId="0C7794BC" w14:textId="77777777" w:rsidR="00BD05D4" w:rsidRDefault="00BD05D4" w:rsidP="005B6884">
            <w:pPr>
              <w:rPr>
                <w:lang w:val="en-US" w:eastAsia="ko-KR"/>
              </w:rPr>
            </w:pPr>
          </w:p>
        </w:tc>
      </w:tr>
      <w:tr w:rsidR="00BD05D4" w14:paraId="5EDC3EE9" w14:textId="77777777" w:rsidTr="005B6884">
        <w:tc>
          <w:tcPr>
            <w:tcW w:w="1384" w:type="dxa"/>
            <w:tcBorders>
              <w:top w:val="single" w:sz="4" w:space="0" w:color="auto"/>
              <w:left w:val="single" w:sz="4" w:space="0" w:color="auto"/>
              <w:bottom w:val="single" w:sz="4" w:space="0" w:color="auto"/>
              <w:right w:val="single" w:sz="4" w:space="0" w:color="auto"/>
            </w:tcBorders>
          </w:tcPr>
          <w:p w14:paraId="0A109FEA" w14:textId="77777777" w:rsidR="00BD05D4" w:rsidRDefault="00BD05D4" w:rsidP="005B6884">
            <w:pPr>
              <w:rPr>
                <w:rFonts w:eastAsia="DengXian"/>
                <w:lang w:val="en-US" w:eastAsia="zh-CN"/>
              </w:rPr>
            </w:pPr>
          </w:p>
        </w:tc>
        <w:tc>
          <w:tcPr>
            <w:tcW w:w="8363" w:type="dxa"/>
            <w:tcBorders>
              <w:top w:val="single" w:sz="4" w:space="0" w:color="auto"/>
              <w:left w:val="single" w:sz="4" w:space="0" w:color="auto"/>
              <w:bottom w:val="single" w:sz="4" w:space="0" w:color="auto"/>
              <w:right w:val="single" w:sz="4" w:space="0" w:color="auto"/>
            </w:tcBorders>
          </w:tcPr>
          <w:p w14:paraId="3AD37FD7" w14:textId="77777777" w:rsidR="00BD05D4" w:rsidRDefault="00BD05D4" w:rsidP="005B6884">
            <w:pPr>
              <w:rPr>
                <w:lang w:val="en-US" w:eastAsia="ko-KR"/>
              </w:rPr>
            </w:pPr>
          </w:p>
        </w:tc>
      </w:tr>
    </w:tbl>
    <w:p w14:paraId="42664863" w14:textId="77777777" w:rsidR="00BD05D4" w:rsidRDefault="00BD05D4" w:rsidP="00BD05D4">
      <w:pPr>
        <w:spacing w:after="100" w:afterAutospacing="1"/>
        <w:jc w:val="both"/>
        <w:rPr>
          <w:lang w:val="en-US"/>
        </w:rPr>
      </w:pPr>
    </w:p>
    <w:p w14:paraId="5CB9F0AE" w14:textId="77777777" w:rsidR="00A32B4D" w:rsidRDefault="00FD0651">
      <w:pPr>
        <w:pStyle w:val="Heading2"/>
        <w:ind w:left="1134" w:hanging="1134"/>
        <w:rPr>
          <w:lang w:val="en-US"/>
        </w:rPr>
      </w:pPr>
      <w:r>
        <w:rPr>
          <w:lang w:val="en-US"/>
        </w:rPr>
        <w:t>Non-initial DL BWP operation</w:t>
      </w:r>
    </w:p>
    <w:p w14:paraId="5CB9F0AF" w14:textId="77777777" w:rsidR="00A32B4D" w:rsidRDefault="00FD0651">
      <w:pPr>
        <w:tabs>
          <w:tab w:val="left" w:pos="1410"/>
        </w:tabs>
        <w:spacing w:after="100" w:afterAutospacing="1"/>
        <w:jc w:val="both"/>
        <w:rPr>
          <w:rFonts w:ascii="Times" w:hAnsi="Times"/>
          <w:lang w:val="en-US"/>
        </w:rPr>
      </w:pPr>
      <w:r>
        <w:rPr>
          <w:rFonts w:ascii="Times" w:hAnsi="Times"/>
          <w:lang w:val="en-US"/>
        </w:rPr>
        <w:t>RAN1#105-e made the following agreement related to non-initial BWP operation:</w:t>
      </w:r>
    </w:p>
    <w:tbl>
      <w:tblPr>
        <w:tblStyle w:val="TableGrid"/>
        <w:tblW w:w="0" w:type="auto"/>
        <w:tblLook w:val="04A0" w:firstRow="1" w:lastRow="0" w:firstColumn="1" w:lastColumn="0" w:noHBand="0" w:noVBand="1"/>
      </w:tblPr>
      <w:tblGrid>
        <w:gridCol w:w="9630"/>
      </w:tblGrid>
      <w:tr w:rsidR="00A32B4D" w14:paraId="5CB9F0B5" w14:textId="77777777">
        <w:tc>
          <w:tcPr>
            <w:tcW w:w="9630" w:type="dxa"/>
          </w:tcPr>
          <w:p w14:paraId="5CB9F0B0" w14:textId="77777777" w:rsidR="00A32B4D" w:rsidRDefault="00FD0651">
            <w:pPr>
              <w:spacing w:after="0"/>
              <w:rPr>
                <w:lang w:val="en-US"/>
              </w:rPr>
            </w:pPr>
            <w:r>
              <w:rPr>
                <w:highlight w:val="green"/>
                <w:lang w:val="en-US"/>
              </w:rPr>
              <w:t>Agreements:</w:t>
            </w:r>
            <w:r>
              <w:rPr>
                <w:lang w:val="en-US"/>
              </w:rPr>
              <w:t xml:space="preserve"> Take the following as an agreement, revised from the RAN1#104bis-e working assumption:</w:t>
            </w:r>
          </w:p>
          <w:p w14:paraId="5CB9F0B1" w14:textId="77777777" w:rsidR="00A32B4D" w:rsidRDefault="00FD0651">
            <w:pPr>
              <w:numPr>
                <w:ilvl w:val="0"/>
                <w:numId w:val="43"/>
              </w:numPr>
              <w:spacing w:after="0"/>
              <w:rPr>
                <w:rFonts w:eastAsia="Times New Roman"/>
                <w:lang w:val="en-US" w:eastAsia="ja-JP"/>
              </w:rPr>
            </w:pPr>
            <w:r>
              <w:rPr>
                <w:rFonts w:eastAsia="Times New Roman"/>
                <w:lang w:val="en-US" w:eastAsia="ja-JP"/>
              </w:rPr>
              <w:t>A RedCap UE cannot be configured with a non-initial (DL or UL) BWP (i.e., a BWP with a non-zero index) wider than the maximum bandwidth of the RedCap UE.</w:t>
            </w:r>
          </w:p>
          <w:p w14:paraId="5CB9F0B2" w14:textId="77777777" w:rsidR="00A32B4D" w:rsidRDefault="00FD0651">
            <w:pPr>
              <w:numPr>
                <w:ilvl w:val="1"/>
                <w:numId w:val="11"/>
              </w:numPr>
              <w:spacing w:after="0" w:line="252" w:lineRule="auto"/>
              <w:rPr>
                <w:rFonts w:eastAsia="Times New Roman"/>
                <w:lang w:val="en-US" w:eastAsia="ja-JP"/>
              </w:rPr>
            </w:pPr>
            <w:r>
              <w:rPr>
                <w:rFonts w:eastAsia="Times New Roman"/>
                <w:lang w:val="en-US" w:eastAsia="ja-JP"/>
              </w:rPr>
              <w:t>At least for FR1, FG 6-1 (“Basic BWP operation with restriction” as described in TR 38.822) is used as a starting point for the mandatory RedCap UE type capability.</w:t>
            </w:r>
          </w:p>
          <w:p w14:paraId="5CB9F0B3" w14:textId="77777777" w:rsidR="00A32B4D" w:rsidRDefault="00FD0651">
            <w:pPr>
              <w:numPr>
                <w:ilvl w:val="2"/>
                <w:numId w:val="11"/>
              </w:numPr>
              <w:spacing w:after="0" w:line="252" w:lineRule="auto"/>
              <w:rPr>
                <w:rFonts w:eastAsia="Times New Roman"/>
                <w:lang w:val="en-US" w:eastAsia="ja-JP"/>
              </w:rPr>
            </w:pPr>
            <w:r>
              <w:rPr>
                <w:rFonts w:eastAsia="Times New Roman"/>
                <w:lang w:val="en-US" w:eastAsia="ja-JP"/>
              </w:rPr>
              <w:t>This does not preclude support of FG 6-1a (</w:t>
            </w:r>
            <w:r>
              <w:rPr>
                <w:rFonts w:eastAsia="Times New Roman" w:cs="Times"/>
                <w:lang w:val="en-US" w:eastAsia="ja-JP"/>
              </w:rPr>
              <w:t>“BWP operation without restriction on BW of BWP(s)” as described in TR 38.822</w:t>
            </w:r>
            <w:r>
              <w:rPr>
                <w:rFonts w:eastAsia="Times New Roman"/>
                <w:lang w:val="en-US" w:eastAsia="ja-JP"/>
              </w:rPr>
              <w:t>) as a UE capability for RedCap UEs.</w:t>
            </w:r>
          </w:p>
          <w:p w14:paraId="5CB9F0B4" w14:textId="77777777" w:rsidR="00A32B4D" w:rsidRDefault="00A32B4D">
            <w:pPr>
              <w:spacing w:after="100" w:afterAutospacing="1"/>
              <w:jc w:val="both"/>
              <w:rPr>
                <w:rFonts w:ascii="Times" w:hAnsi="Times"/>
                <w:lang w:val="en-US"/>
              </w:rPr>
            </w:pPr>
          </w:p>
        </w:tc>
      </w:tr>
    </w:tbl>
    <w:p w14:paraId="5CB9F0B6" w14:textId="77777777" w:rsidR="00A32B4D" w:rsidRDefault="00A32B4D">
      <w:pPr>
        <w:spacing w:after="0"/>
        <w:jc w:val="both"/>
        <w:rPr>
          <w:bCs/>
          <w:kern w:val="2"/>
          <w:lang w:val="en-US" w:eastAsia="zh-CN"/>
        </w:rPr>
      </w:pPr>
    </w:p>
    <w:p w14:paraId="5CB9F0B7" w14:textId="77777777" w:rsidR="00A32B4D" w:rsidRDefault="00FD0651">
      <w:pPr>
        <w:jc w:val="both"/>
        <w:rPr>
          <w:lang w:val="en-US"/>
        </w:rPr>
      </w:pPr>
      <w:r>
        <w:rPr>
          <w:lang w:val="en-US"/>
        </w:rPr>
        <w:t>Several contributions provide their views on non-initial BWP operation and in particular FG 6-1a “BWP operation without restriction on BW of BWPs”. In some of the contributions, it is proposed to make FG 6-1a mandatory for RedCap [4, 6, 10, 11, 12, 14, 27]. As discussed in these contributions, FG 6-1a is beneficial in three aspects: 1) for multiplexing of SSB/CORESET#0 that are beyond the UE maximum bandwidth, 2) to be able to place the UL BWP at the band edge in TDD where CORESET#0 may not be present, and 3) to reduce the overhead of requiring BWP to contain SSB.</w:t>
      </w:r>
    </w:p>
    <w:p w14:paraId="5CB9F0B8" w14:textId="77777777" w:rsidR="00A32B4D" w:rsidRDefault="00FD0651">
      <w:pPr>
        <w:jc w:val="both"/>
        <w:rPr>
          <w:lang w:val="en-US"/>
        </w:rPr>
      </w:pPr>
      <w:r>
        <w:rPr>
          <w:lang w:val="en-US"/>
        </w:rPr>
        <w:t>In some other contributions, it is proposed to have FG 6-1a as an optional feature for RedCap [24, 28, 29, 30]. Meanwhile, a few contributions propose to have new or modified FGs for RedCap [6, 7, 18, 26].</w:t>
      </w:r>
    </w:p>
    <w:p w14:paraId="5CB9F0B9" w14:textId="77777777" w:rsidR="00A32B4D" w:rsidRDefault="00FD0651">
      <w:pPr>
        <w:pStyle w:val="ListParagraph"/>
        <w:numPr>
          <w:ilvl w:val="0"/>
          <w:numId w:val="44"/>
        </w:numPr>
        <w:rPr>
          <w:sz w:val="20"/>
          <w:szCs w:val="20"/>
          <w:lang w:val="en-US"/>
        </w:rPr>
      </w:pPr>
      <w:r>
        <w:rPr>
          <w:sz w:val="20"/>
          <w:szCs w:val="20"/>
          <w:lang w:val="en-US"/>
        </w:rPr>
        <w:t>[6]: The RedCap UE should support FG 6-1a or at least its special case where an RRC-configured DL BWP contains SSB but not CORESET #0.</w:t>
      </w:r>
    </w:p>
    <w:p w14:paraId="5CB9F0BA" w14:textId="77777777" w:rsidR="00A32B4D" w:rsidRDefault="00FD0651">
      <w:pPr>
        <w:pStyle w:val="ListParagraph"/>
        <w:numPr>
          <w:ilvl w:val="0"/>
          <w:numId w:val="44"/>
        </w:numPr>
        <w:rPr>
          <w:sz w:val="20"/>
          <w:szCs w:val="20"/>
          <w:lang w:val="en-US"/>
        </w:rPr>
      </w:pPr>
      <w:r>
        <w:rPr>
          <w:sz w:val="20"/>
          <w:szCs w:val="20"/>
          <w:lang w:val="en-US"/>
        </w:rPr>
        <w:t>[7]: Define new capabilities like FG 6-1/6-1a/6-2/6-3/6-4 to consider SSB and CORESET of CSS presence in the UE-specific DL BWP.</w:t>
      </w:r>
    </w:p>
    <w:p w14:paraId="5CB9F0BB" w14:textId="77777777" w:rsidR="00A32B4D" w:rsidRDefault="00FD0651">
      <w:pPr>
        <w:pStyle w:val="ListParagraph"/>
        <w:numPr>
          <w:ilvl w:val="0"/>
          <w:numId w:val="44"/>
        </w:numPr>
        <w:rPr>
          <w:sz w:val="20"/>
          <w:szCs w:val="20"/>
          <w:lang w:val="en-US"/>
        </w:rPr>
      </w:pPr>
      <w:r>
        <w:rPr>
          <w:sz w:val="20"/>
          <w:szCs w:val="20"/>
          <w:lang w:val="en-US"/>
        </w:rPr>
        <w:t>[18]: FGs #6-1 and 6-1a (at least FGs #6-1) should be adapted for RedCap UEs such that RedCap UEs mandatorily support operation in active DL BWPs that may not necessarily include CORESET #0.</w:t>
      </w:r>
    </w:p>
    <w:p w14:paraId="5CB9F0BC" w14:textId="77777777" w:rsidR="00A32B4D" w:rsidRDefault="00FD0651">
      <w:pPr>
        <w:pStyle w:val="ListParagraph"/>
        <w:numPr>
          <w:ilvl w:val="0"/>
          <w:numId w:val="44"/>
        </w:numPr>
        <w:spacing w:after="100" w:afterAutospacing="1"/>
        <w:jc w:val="both"/>
        <w:rPr>
          <w:sz w:val="20"/>
          <w:szCs w:val="20"/>
          <w:lang w:val="en-US"/>
        </w:rPr>
      </w:pPr>
      <w:r>
        <w:rPr>
          <w:sz w:val="20"/>
          <w:szCs w:val="20"/>
          <w:lang w:val="en-US"/>
        </w:rPr>
        <w:t xml:space="preserve">[26]: Introducing a new UE feature for Redcap to indicate whether it supports an active BWP configured with UE-specific search space (USS) without SSB, denoting as Feature-X </w:t>
      </w:r>
    </w:p>
    <w:p w14:paraId="5CB9F0BD" w14:textId="77777777" w:rsidR="00A32B4D" w:rsidRDefault="00FD0651">
      <w:pPr>
        <w:pStyle w:val="ListParagraph"/>
        <w:numPr>
          <w:ilvl w:val="1"/>
          <w:numId w:val="44"/>
        </w:numPr>
        <w:spacing w:after="100" w:afterAutospacing="1"/>
        <w:jc w:val="both"/>
        <w:rPr>
          <w:sz w:val="20"/>
          <w:szCs w:val="20"/>
          <w:lang w:val="en-US"/>
        </w:rPr>
      </w:pPr>
      <w:r>
        <w:rPr>
          <w:sz w:val="20"/>
          <w:szCs w:val="20"/>
          <w:lang w:val="en-US"/>
        </w:rPr>
        <w:t>A UE not supporting Feature-X expects SSB transmission in the active DL BWP configured with USS.</w:t>
      </w:r>
    </w:p>
    <w:p w14:paraId="5CB9F0BE" w14:textId="77777777" w:rsidR="00A32B4D" w:rsidRDefault="00FD0651">
      <w:pPr>
        <w:pStyle w:val="ListParagraph"/>
        <w:numPr>
          <w:ilvl w:val="0"/>
          <w:numId w:val="44"/>
        </w:numPr>
        <w:spacing w:after="160" w:line="259" w:lineRule="auto"/>
        <w:rPr>
          <w:sz w:val="20"/>
          <w:szCs w:val="20"/>
          <w:lang w:val="en-US"/>
        </w:rPr>
      </w:pPr>
      <w:r>
        <w:rPr>
          <w:sz w:val="20"/>
          <w:szCs w:val="20"/>
          <w:lang w:val="en-US"/>
        </w:rPr>
        <w:t xml:space="preserve">[28]: If RedCap UE supports FG 6-1a and operates in </w:t>
      </w:r>
      <w:proofErr w:type="gramStart"/>
      <w:r>
        <w:rPr>
          <w:sz w:val="20"/>
          <w:szCs w:val="20"/>
          <w:lang w:val="en-US"/>
        </w:rPr>
        <w:t>a</w:t>
      </w:r>
      <w:proofErr w:type="gramEnd"/>
      <w:r>
        <w:rPr>
          <w:sz w:val="20"/>
          <w:szCs w:val="20"/>
          <w:lang w:val="en-US"/>
        </w:rPr>
        <w:t xml:space="preserve"> RRC-configured DL BWP without SSB, it expects to receive:</w:t>
      </w:r>
    </w:p>
    <w:p w14:paraId="5CB9F0BF" w14:textId="77777777" w:rsidR="00A32B4D" w:rsidRDefault="00FD0651">
      <w:pPr>
        <w:pStyle w:val="ListParagraph"/>
        <w:numPr>
          <w:ilvl w:val="1"/>
          <w:numId w:val="44"/>
        </w:numPr>
        <w:spacing w:after="160" w:line="259" w:lineRule="auto"/>
        <w:rPr>
          <w:sz w:val="20"/>
          <w:szCs w:val="20"/>
          <w:lang w:val="en-US"/>
        </w:rPr>
      </w:pPr>
      <w:r>
        <w:rPr>
          <w:sz w:val="20"/>
          <w:szCs w:val="20"/>
          <w:lang w:val="en-US"/>
        </w:rPr>
        <w:lastRenderedPageBreak/>
        <w:t>periodic TRS for time/frequency tracking</w:t>
      </w:r>
    </w:p>
    <w:p w14:paraId="5CB9F0C0" w14:textId="77777777" w:rsidR="00A32B4D" w:rsidRDefault="00FD0651">
      <w:pPr>
        <w:pStyle w:val="ListParagraph"/>
        <w:numPr>
          <w:ilvl w:val="1"/>
          <w:numId w:val="44"/>
        </w:numPr>
        <w:spacing w:after="160" w:line="259" w:lineRule="auto"/>
        <w:rPr>
          <w:sz w:val="20"/>
          <w:szCs w:val="20"/>
          <w:lang w:val="en-US"/>
        </w:rPr>
      </w:pPr>
      <w:r>
        <w:rPr>
          <w:sz w:val="20"/>
          <w:szCs w:val="20"/>
          <w:lang w:val="en-US"/>
        </w:rPr>
        <w:t xml:space="preserve">dedicated RRC </w:t>
      </w:r>
      <w:proofErr w:type="spellStart"/>
      <w:r>
        <w:rPr>
          <w:sz w:val="20"/>
          <w:szCs w:val="20"/>
          <w:lang w:val="en-US"/>
        </w:rPr>
        <w:t>signalling</w:t>
      </w:r>
      <w:proofErr w:type="spellEnd"/>
      <w:r>
        <w:rPr>
          <w:sz w:val="20"/>
          <w:szCs w:val="20"/>
          <w:lang w:val="en-US"/>
        </w:rPr>
        <w:t xml:space="preserve"> for SI update </w:t>
      </w:r>
    </w:p>
    <w:p w14:paraId="5CB9F0C1" w14:textId="77777777" w:rsidR="00A32B4D" w:rsidRDefault="00FD0651">
      <w:pPr>
        <w:pStyle w:val="ListParagraph"/>
        <w:numPr>
          <w:ilvl w:val="1"/>
          <w:numId w:val="44"/>
        </w:numPr>
        <w:spacing w:after="160" w:line="259" w:lineRule="auto"/>
        <w:rPr>
          <w:sz w:val="20"/>
          <w:szCs w:val="20"/>
          <w:lang w:val="en-US"/>
        </w:rPr>
      </w:pPr>
      <w:r>
        <w:rPr>
          <w:sz w:val="20"/>
          <w:szCs w:val="20"/>
          <w:lang w:val="en-US"/>
        </w:rPr>
        <w:t>dedicated BFR-CSIRS-RACH resource, if BFR-CSI-RS is configured in the active BWP</w:t>
      </w:r>
    </w:p>
    <w:p w14:paraId="5CB9F0C2" w14:textId="77777777" w:rsidR="00A32B4D" w:rsidRDefault="00FD0651">
      <w:pPr>
        <w:pStyle w:val="ListParagraph"/>
        <w:numPr>
          <w:ilvl w:val="0"/>
          <w:numId w:val="44"/>
        </w:numPr>
        <w:spacing w:after="160" w:line="259" w:lineRule="auto"/>
        <w:rPr>
          <w:sz w:val="20"/>
          <w:szCs w:val="20"/>
          <w:lang w:val="en-US"/>
        </w:rPr>
      </w:pPr>
      <w:r>
        <w:rPr>
          <w:sz w:val="20"/>
          <w:szCs w:val="20"/>
          <w:lang w:val="en-US"/>
        </w:rPr>
        <w:t>[28]: If RedCap UE supports FG 6-1a and operates in an active DL BWP with SSB but without CORESET#0 (or CSS for RMSI/OSI), it expects to receive:</w:t>
      </w:r>
    </w:p>
    <w:p w14:paraId="5CB9F0C3" w14:textId="77777777" w:rsidR="00A32B4D" w:rsidRDefault="00FD0651">
      <w:pPr>
        <w:pStyle w:val="ListParagraph"/>
        <w:numPr>
          <w:ilvl w:val="1"/>
          <w:numId w:val="44"/>
        </w:numPr>
        <w:spacing w:after="160" w:line="259" w:lineRule="auto"/>
        <w:rPr>
          <w:sz w:val="20"/>
          <w:szCs w:val="20"/>
          <w:lang w:val="en-US"/>
        </w:rPr>
      </w:pPr>
      <w:r>
        <w:rPr>
          <w:sz w:val="20"/>
          <w:szCs w:val="20"/>
          <w:lang w:val="en-US"/>
        </w:rPr>
        <w:t>periodic TRS for time/frequency tracking</w:t>
      </w:r>
    </w:p>
    <w:p w14:paraId="5CB9F0C4" w14:textId="77777777" w:rsidR="00A32B4D" w:rsidRDefault="00FD0651">
      <w:pPr>
        <w:pStyle w:val="ListParagraph"/>
        <w:numPr>
          <w:ilvl w:val="1"/>
          <w:numId w:val="44"/>
        </w:numPr>
        <w:spacing w:after="160" w:line="259" w:lineRule="auto"/>
        <w:rPr>
          <w:sz w:val="20"/>
          <w:szCs w:val="20"/>
          <w:lang w:val="en-US"/>
        </w:rPr>
      </w:pPr>
      <w:r>
        <w:rPr>
          <w:sz w:val="20"/>
          <w:szCs w:val="20"/>
          <w:lang w:val="en-US"/>
        </w:rPr>
        <w:t xml:space="preserve">CORESET/CSS for paging, or dedicated RRC </w:t>
      </w:r>
      <w:proofErr w:type="spellStart"/>
      <w:r>
        <w:rPr>
          <w:sz w:val="20"/>
          <w:szCs w:val="20"/>
          <w:lang w:val="en-US"/>
        </w:rPr>
        <w:t>signalling</w:t>
      </w:r>
      <w:proofErr w:type="spellEnd"/>
      <w:r>
        <w:rPr>
          <w:sz w:val="20"/>
          <w:szCs w:val="20"/>
          <w:lang w:val="en-US"/>
        </w:rPr>
        <w:t xml:space="preserve"> for SI update if paging CSS is not configured</w:t>
      </w:r>
    </w:p>
    <w:p w14:paraId="5CB9F0C5" w14:textId="77777777" w:rsidR="00A32B4D" w:rsidRDefault="00FD0651">
      <w:pPr>
        <w:pStyle w:val="ListParagraph"/>
        <w:numPr>
          <w:ilvl w:val="1"/>
          <w:numId w:val="44"/>
        </w:numPr>
        <w:spacing w:after="160" w:line="259" w:lineRule="auto"/>
        <w:rPr>
          <w:sz w:val="20"/>
          <w:szCs w:val="20"/>
          <w:lang w:val="en-US"/>
        </w:rPr>
      </w:pPr>
      <w:r>
        <w:rPr>
          <w:sz w:val="20"/>
          <w:szCs w:val="20"/>
          <w:lang w:val="en-US"/>
        </w:rPr>
        <w:t>dedicated BFR-CSIRS-RACH resource, if BFR-CSI-RS is configured in the active BWP</w:t>
      </w:r>
    </w:p>
    <w:p w14:paraId="5CB9F0C6" w14:textId="77777777" w:rsidR="00A32B4D" w:rsidRDefault="00FD0651">
      <w:pPr>
        <w:pStyle w:val="ListParagraph"/>
        <w:numPr>
          <w:ilvl w:val="0"/>
          <w:numId w:val="44"/>
        </w:numPr>
        <w:rPr>
          <w:sz w:val="20"/>
          <w:szCs w:val="20"/>
          <w:lang w:val="en-US"/>
        </w:rPr>
      </w:pPr>
      <w:r>
        <w:rPr>
          <w:sz w:val="20"/>
          <w:szCs w:val="20"/>
          <w:lang w:val="en-US"/>
        </w:rPr>
        <w:t>[32]: Non-initial DL BWP can be configured for RedCap UEs in a location which does not contain CD-SSB and MIB-configured CORESET#0.</w:t>
      </w:r>
    </w:p>
    <w:p w14:paraId="5CB9F0C7" w14:textId="77777777" w:rsidR="00A32B4D" w:rsidRDefault="00FD0651">
      <w:pPr>
        <w:jc w:val="both"/>
        <w:rPr>
          <w:b/>
          <w:lang w:val="en-US"/>
        </w:rPr>
      </w:pPr>
      <w:r>
        <w:rPr>
          <w:b/>
          <w:highlight w:val="yellow"/>
          <w:lang w:val="en-US"/>
        </w:rPr>
        <w:t>FL1 High Priority Question 3.3-1</w:t>
      </w:r>
      <w:r>
        <w:rPr>
          <w:b/>
          <w:lang w:val="en-US"/>
        </w:rPr>
        <w:t>: Should RedCap UEs support FG 6-1a as a mandatory feature? If yes, if some additional features or signaling need to be supported to facilitate this, please elaborate in the Comments field.</w:t>
      </w:r>
    </w:p>
    <w:tbl>
      <w:tblPr>
        <w:tblStyle w:val="TableGrid"/>
        <w:tblW w:w="9631" w:type="dxa"/>
        <w:tblLook w:val="04A0" w:firstRow="1" w:lastRow="0" w:firstColumn="1" w:lastColumn="0" w:noHBand="0" w:noVBand="1"/>
      </w:tblPr>
      <w:tblGrid>
        <w:gridCol w:w="1479"/>
        <w:gridCol w:w="1372"/>
        <w:gridCol w:w="6780"/>
      </w:tblGrid>
      <w:tr w:rsidR="00A32B4D" w14:paraId="5CB9F0CB" w14:textId="77777777">
        <w:tc>
          <w:tcPr>
            <w:tcW w:w="1479" w:type="dxa"/>
            <w:shd w:val="clear" w:color="auto" w:fill="D9D9D9" w:themeFill="background1" w:themeFillShade="D9"/>
          </w:tcPr>
          <w:p w14:paraId="5CB9F0C8" w14:textId="77777777" w:rsidR="00A32B4D" w:rsidRDefault="00FD0651">
            <w:pPr>
              <w:rPr>
                <w:b/>
                <w:bCs/>
                <w:lang w:val="en-US"/>
              </w:rPr>
            </w:pPr>
            <w:r>
              <w:rPr>
                <w:b/>
                <w:bCs/>
                <w:lang w:val="en-US"/>
              </w:rPr>
              <w:t>Company</w:t>
            </w:r>
          </w:p>
        </w:tc>
        <w:tc>
          <w:tcPr>
            <w:tcW w:w="1372" w:type="dxa"/>
            <w:shd w:val="clear" w:color="auto" w:fill="D9D9D9" w:themeFill="background1" w:themeFillShade="D9"/>
          </w:tcPr>
          <w:p w14:paraId="5CB9F0C9" w14:textId="77777777" w:rsidR="00A32B4D" w:rsidRDefault="00FD0651">
            <w:pPr>
              <w:rPr>
                <w:b/>
                <w:bCs/>
                <w:lang w:val="en-US"/>
              </w:rPr>
            </w:pPr>
            <w:r>
              <w:rPr>
                <w:b/>
                <w:bCs/>
                <w:lang w:val="en-US"/>
              </w:rPr>
              <w:t>Y/N</w:t>
            </w:r>
          </w:p>
        </w:tc>
        <w:tc>
          <w:tcPr>
            <w:tcW w:w="6780" w:type="dxa"/>
            <w:shd w:val="clear" w:color="auto" w:fill="D9D9D9" w:themeFill="background1" w:themeFillShade="D9"/>
          </w:tcPr>
          <w:p w14:paraId="5CB9F0CA" w14:textId="77777777" w:rsidR="00A32B4D" w:rsidRDefault="00FD0651">
            <w:pPr>
              <w:rPr>
                <w:b/>
                <w:bCs/>
                <w:lang w:val="en-US"/>
              </w:rPr>
            </w:pPr>
            <w:r>
              <w:rPr>
                <w:b/>
                <w:bCs/>
                <w:lang w:val="en-US"/>
              </w:rPr>
              <w:t>Comments</w:t>
            </w:r>
          </w:p>
        </w:tc>
      </w:tr>
      <w:tr w:rsidR="00A32B4D" w14:paraId="5CB9F0CF" w14:textId="77777777">
        <w:tc>
          <w:tcPr>
            <w:tcW w:w="1479" w:type="dxa"/>
          </w:tcPr>
          <w:p w14:paraId="5CB9F0CC" w14:textId="77777777" w:rsidR="00A32B4D" w:rsidRDefault="00FD0651">
            <w:pPr>
              <w:rPr>
                <w:lang w:val="en-US" w:eastAsia="ko-KR"/>
              </w:rPr>
            </w:pPr>
            <w:r>
              <w:rPr>
                <w:lang w:val="en-US" w:eastAsia="ko-KR"/>
              </w:rPr>
              <w:t>Qualcomm</w:t>
            </w:r>
          </w:p>
        </w:tc>
        <w:tc>
          <w:tcPr>
            <w:tcW w:w="1372" w:type="dxa"/>
          </w:tcPr>
          <w:p w14:paraId="5CB9F0CD" w14:textId="77777777" w:rsidR="00A32B4D" w:rsidRDefault="00FD0651">
            <w:pPr>
              <w:tabs>
                <w:tab w:val="left" w:pos="551"/>
              </w:tabs>
              <w:rPr>
                <w:lang w:val="en-US" w:eastAsia="ko-KR"/>
              </w:rPr>
            </w:pPr>
            <w:r>
              <w:rPr>
                <w:lang w:val="en-US" w:eastAsia="ko-KR"/>
              </w:rPr>
              <w:t>N</w:t>
            </w:r>
          </w:p>
        </w:tc>
        <w:tc>
          <w:tcPr>
            <w:tcW w:w="6780" w:type="dxa"/>
          </w:tcPr>
          <w:p w14:paraId="5CB9F0CE" w14:textId="77777777" w:rsidR="00A32B4D" w:rsidRDefault="00FD0651">
            <w:pPr>
              <w:rPr>
                <w:lang w:val="en-US" w:eastAsia="ko-KR"/>
              </w:rPr>
            </w:pPr>
            <w:r>
              <w:rPr>
                <w:lang w:val="en-US" w:eastAsia="ko-KR"/>
              </w:rPr>
              <w:t>Supporting FG 6-1a as mandatory feature is against the principle of UE complexity reduction for R17 RedCap WI</w:t>
            </w:r>
          </w:p>
        </w:tc>
      </w:tr>
      <w:tr w:rsidR="00A32B4D" w14:paraId="5CB9F0D3" w14:textId="77777777">
        <w:tc>
          <w:tcPr>
            <w:tcW w:w="1479" w:type="dxa"/>
          </w:tcPr>
          <w:p w14:paraId="5CB9F0D0" w14:textId="77777777" w:rsidR="00A32B4D" w:rsidRDefault="00FD0651">
            <w:pPr>
              <w:rPr>
                <w:rFonts w:eastAsiaTheme="minorEastAsia"/>
                <w:lang w:val="en-US" w:eastAsia="zh-CN"/>
              </w:rPr>
            </w:pPr>
            <w:r>
              <w:rPr>
                <w:rFonts w:eastAsiaTheme="minorEastAsia"/>
                <w:lang w:val="en-US" w:eastAsia="zh-CN"/>
              </w:rPr>
              <w:t>vivo</w:t>
            </w:r>
          </w:p>
        </w:tc>
        <w:tc>
          <w:tcPr>
            <w:tcW w:w="1372" w:type="dxa"/>
          </w:tcPr>
          <w:p w14:paraId="5CB9F0D1"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F0D2" w14:textId="77777777" w:rsidR="00A32B4D" w:rsidRDefault="00FD0651">
            <w:pPr>
              <w:rPr>
                <w:lang w:val="en-US" w:eastAsia="ko-KR"/>
              </w:rPr>
            </w:pPr>
            <w:r>
              <w:rPr>
                <w:lang w:val="en-US" w:eastAsia="ko-KR"/>
              </w:rPr>
              <w:t xml:space="preserve">“supporting operation without SSB transmission in the RRC-configured active DL BWP” shall be optional for RedCap UEs. </w:t>
            </w:r>
          </w:p>
        </w:tc>
      </w:tr>
      <w:tr w:rsidR="00A32B4D" w14:paraId="5CB9F0D8" w14:textId="77777777">
        <w:tc>
          <w:tcPr>
            <w:tcW w:w="1479" w:type="dxa"/>
          </w:tcPr>
          <w:p w14:paraId="5CB9F0D4" w14:textId="77777777" w:rsidR="00A32B4D" w:rsidRDefault="00FD0651">
            <w:pPr>
              <w:rPr>
                <w:rFonts w:eastAsiaTheme="minorEastAsia"/>
                <w:lang w:val="en-US" w:eastAsia="zh-CN"/>
              </w:rPr>
            </w:pPr>
            <w:r>
              <w:rPr>
                <w:rFonts w:eastAsiaTheme="minorEastAsia"/>
                <w:lang w:val="en-US" w:eastAsia="zh-CN"/>
              </w:rPr>
              <w:t>OPPO</w:t>
            </w:r>
          </w:p>
        </w:tc>
        <w:tc>
          <w:tcPr>
            <w:tcW w:w="1372" w:type="dxa"/>
          </w:tcPr>
          <w:p w14:paraId="5CB9F0D5"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F0D6" w14:textId="77777777" w:rsidR="00A32B4D" w:rsidRDefault="00FD0651">
            <w:pPr>
              <w:rPr>
                <w:lang w:val="en-US" w:eastAsia="ko-KR"/>
              </w:rPr>
            </w:pPr>
            <w:r>
              <w:rPr>
                <w:lang w:val="en-US" w:eastAsia="ko-KR"/>
              </w:rPr>
              <w:t>Supporting FG 6-1a as mandatory feature is against the principle of UE complexity reduction for R17 RedCap WI.</w:t>
            </w:r>
          </w:p>
          <w:p w14:paraId="5CB9F0D7" w14:textId="77777777" w:rsidR="00A32B4D" w:rsidRDefault="00A32B4D">
            <w:pPr>
              <w:rPr>
                <w:rFonts w:eastAsiaTheme="minorEastAsia"/>
                <w:lang w:val="en-US" w:eastAsia="zh-CN"/>
              </w:rPr>
            </w:pPr>
          </w:p>
        </w:tc>
      </w:tr>
      <w:tr w:rsidR="00A32B4D" w14:paraId="5CB9F0DC" w14:textId="77777777">
        <w:tc>
          <w:tcPr>
            <w:tcW w:w="1479" w:type="dxa"/>
          </w:tcPr>
          <w:p w14:paraId="5CB9F0D9" w14:textId="77777777" w:rsidR="00A32B4D" w:rsidRDefault="00FD0651">
            <w:pPr>
              <w:rPr>
                <w:rFonts w:eastAsiaTheme="minorEastAsia"/>
                <w:lang w:val="en-US" w:eastAsia="zh-CN"/>
              </w:rPr>
            </w:pPr>
            <w:r>
              <w:rPr>
                <w:rFonts w:eastAsiaTheme="minorEastAsia"/>
                <w:lang w:val="en-US" w:eastAsia="zh-CN"/>
              </w:rPr>
              <w:t xml:space="preserve">Nordic </w:t>
            </w:r>
          </w:p>
        </w:tc>
        <w:tc>
          <w:tcPr>
            <w:tcW w:w="1372" w:type="dxa"/>
          </w:tcPr>
          <w:p w14:paraId="5CB9F0DA"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F0DB" w14:textId="77777777" w:rsidR="00A32B4D" w:rsidRDefault="00A32B4D">
            <w:pPr>
              <w:rPr>
                <w:lang w:val="en-US" w:eastAsia="ko-KR"/>
              </w:rPr>
            </w:pPr>
          </w:p>
        </w:tc>
      </w:tr>
      <w:tr w:rsidR="00A32B4D" w14:paraId="5CB9F0E3" w14:textId="77777777">
        <w:tc>
          <w:tcPr>
            <w:tcW w:w="1479" w:type="dxa"/>
          </w:tcPr>
          <w:p w14:paraId="5CB9F0DD" w14:textId="77777777" w:rsidR="00A32B4D" w:rsidRDefault="00FD0651">
            <w:pPr>
              <w:rPr>
                <w:rFonts w:eastAsiaTheme="minorEastAsia"/>
                <w:lang w:val="en-US" w:eastAsia="zh-CN"/>
              </w:rPr>
            </w:pPr>
            <w:r>
              <w:rPr>
                <w:lang w:val="en-US" w:eastAsia="ko-KR"/>
              </w:rPr>
              <w:t>Huawei, HiSilicon</w:t>
            </w:r>
          </w:p>
        </w:tc>
        <w:tc>
          <w:tcPr>
            <w:tcW w:w="1372" w:type="dxa"/>
          </w:tcPr>
          <w:p w14:paraId="5CB9F0DE" w14:textId="77777777" w:rsidR="00A32B4D" w:rsidRDefault="00FD0651">
            <w:pPr>
              <w:tabs>
                <w:tab w:val="left" w:pos="551"/>
              </w:tabs>
              <w:rPr>
                <w:rFonts w:eastAsiaTheme="minorEastAsia"/>
                <w:lang w:val="en-US" w:eastAsia="zh-CN"/>
              </w:rPr>
            </w:pPr>
            <w:r>
              <w:rPr>
                <w:lang w:val="en-US" w:eastAsia="ko-KR"/>
              </w:rPr>
              <w:t xml:space="preserve">Y </w:t>
            </w:r>
          </w:p>
        </w:tc>
        <w:tc>
          <w:tcPr>
            <w:tcW w:w="6780" w:type="dxa"/>
          </w:tcPr>
          <w:p w14:paraId="5CB9F0DF" w14:textId="77777777" w:rsidR="00A32B4D" w:rsidRDefault="00FD0651">
            <w:pPr>
              <w:rPr>
                <w:lang w:val="en-US" w:eastAsia="ko-KR"/>
              </w:rPr>
            </w:pPr>
            <w:r>
              <w:rPr>
                <w:lang w:val="en-US" w:eastAsia="ko-KR"/>
              </w:rPr>
              <w:t xml:space="preserve">There is no evident analysis </w:t>
            </w:r>
            <w:proofErr w:type="gramStart"/>
            <w:r>
              <w:rPr>
                <w:lang w:val="en-US" w:eastAsia="ko-KR"/>
              </w:rPr>
              <w:t>why</w:t>
            </w:r>
            <w:proofErr w:type="gramEnd"/>
            <w:r>
              <w:rPr>
                <w:lang w:val="en-US" w:eastAsia="ko-KR"/>
              </w:rPr>
              <w:t xml:space="preserve"> FG6-1a increases UE cost. There could be minor impact on UE power consumption however given the analysis in </w:t>
            </w:r>
            <w:hyperlink r:id="rId21" w:history="1">
              <w:r>
                <w:rPr>
                  <w:rStyle w:val="Hyperlink"/>
                  <w:color w:val="0000FF"/>
                  <w:lang w:eastAsia="sv-SE"/>
                </w:rPr>
                <w:t>R1-2109752</w:t>
              </w:r>
            </w:hyperlink>
            <w:r>
              <w:rPr>
                <w:rStyle w:val="Hyperlink"/>
                <w:color w:val="0000FF"/>
                <w:lang w:eastAsia="sv-SE"/>
              </w:rPr>
              <w:t xml:space="preserve"> </w:t>
            </w:r>
            <w:r>
              <w:rPr>
                <w:lang w:val="en-US" w:eastAsia="ko-KR"/>
              </w:rPr>
              <w:t>we think that is negligible. Even with that, towards a balance we can compromise as proposed in Proposal 3.2-3.</w:t>
            </w:r>
          </w:p>
          <w:p w14:paraId="5CB9F0E0" w14:textId="77777777" w:rsidR="00A32B4D" w:rsidRDefault="00FD0651">
            <w:pPr>
              <w:rPr>
                <w:lang w:val="en-US" w:eastAsia="ko-KR"/>
              </w:rPr>
            </w:pPr>
            <w:r>
              <w:rPr>
                <w:lang w:val="en-US" w:eastAsia="ko-KR"/>
              </w:rPr>
              <w:t>Preferably, the existing FG 6-1a can be mandatory for RedCap, or can be modified to address some concerns for mandating it, e.g.</w:t>
            </w:r>
          </w:p>
          <w:p w14:paraId="5CB9F0E1" w14:textId="77777777" w:rsidR="00A32B4D" w:rsidRDefault="00FD0651">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Adding CSI-RS for UE to expect, if a UE does not support BWP without SSB only, or</w:t>
            </w:r>
          </w:p>
          <w:p w14:paraId="5CB9F0E2" w14:textId="77777777" w:rsidR="00A32B4D" w:rsidRDefault="00FD0651">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Adding network configuration restriction in order to not mandating UE to retune too frequent, if companies can accept FG 6-1a as mandatory together with this restriction</w:t>
            </w:r>
          </w:p>
        </w:tc>
      </w:tr>
      <w:tr w:rsidR="00A32B4D" w14:paraId="5CB9F0E9" w14:textId="77777777">
        <w:tc>
          <w:tcPr>
            <w:tcW w:w="1479" w:type="dxa"/>
          </w:tcPr>
          <w:p w14:paraId="5CB9F0E4" w14:textId="77777777" w:rsidR="00A32B4D" w:rsidRDefault="00FD0651">
            <w:pPr>
              <w:rPr>
                <w:lang w:val="en-US" w:eastAsia="ko-KR"/>
              </w:rPr>
            </w:pPr>
            <w:r>
              <w:rPr>
                <w:rFonts w:eastAsia="SimSun"/>
                <w:lang w:val="en-US" w:eastAsia="zh-CN"/>
              </w:rPr>
              <w:t>ZTE, Sanechips</w:t>
            </w:r>
          </w:p>
        </w:tc>
        <w:tc>
          <w:tcPr>
            <w:tcW w:w="1372" w:type="dxa"/>
          </w:tcPr>
          <w:p w14:paraId="5CB9F0E5" w14:textId="77777777" w:rsidR="00A32B4D" w:rsidRDefault="00FD0651">
            <w:pPr>
              <w:tabs>
                <w:tab w:val="left" w:pos="551"/>
              </w:tabs>
              <w:rPr>
                <w:rFonts w:eastAsia="SimSun"/>
                <w:lang w:val="en-US" w:eastAsia="ko-KR"/>
              </w:rPr>
            </w:pPr>
            <w:r>
              <w:rPr>
                <w:rFonts w:eastAsia="SimSun"/>
                <w:lang w:val="en-US" w:eastAsia="zh-CN"/>
              </w:rPr>
              <w:t>Y</w:t>
            </w:r>
          </w:p>
        </w:tc>
        <w:tc>
          <w:tcPr>
            <w:tcW w:w="6780" w:type="dxa"/>
          </w:tcPr>
          <w:p w14:paraId="5CB9F0E6" w14:textId="77777777" w:rsidR="00A32B4D" w:rsidRDefault="00FD0651">
            <w:pPr>
              <w:widowControl w:val="0"/>
              <w:snapToGrid w:val="0"/>
              <w:spacing w:line="300" w:lineRule="auto"/>
              <w:jc w:val="both"/>
              <w:rPr>
                <w:rFonts w:eastAsia="SimSun"/>
                <w:lang w:val="en-US" w:eastAsia="zh-CN"/>
              </w:rPr>
            </w:pPr>
            <w:r>
              <w:rPr>
                <w:rFonts w:eastAsia="SimSun"/>
                <w:lang w:val="en-US" w:eastAsia="zh-CN"/>
              </w:rPr>
              <w:t>T</w:t>
            </w:r>
            <w:r>
              <w:rPr>
                <w:rFonts w:eastAsia="SimSun"/>
                <w:lang w:val="en-US"/>
              </w:rPr>
              <w:t>he separate initial DL BWP becomes UE-specific RRC configured under BWP#0 configuration option 2.</w:t>
            </w:r>
            <w:r>
              <w:rPr>
                <w:rFonts w:eastAsia="SimSun"/>
                <w:lang w:val="en-US" w:eastAsia="zh-CN"/>
              </w:rPr>
              <w:t xml:space="preserve">  In this case, if separate initial DL BWP without SSB or CORESET0 is configured, the RRC configured BWP without SSB or CORESET0 is also supported.</w:t>
            </w:r>
          </w:p>
          <w:p w14:paraId="5CB9F0E7" w14:textId="77777777" w:rsidR="00A32B4D" w:rsidRDefault="00FD0651">
            <w:pPr>
              <w:widowControl w:val="0"/>
              <w:snapToGrid w:val="0"/>
              <w:spacing w:line="300" w:lineRule="auto"/>
              <w:jc w:val="both"/>
              <w:rPr>
                <w:rFonts w:eastAsia="SimSun"/>
                <w:lang w:val="en-US" w:eastAsia="zh-CN"/>
              </w:rPr>
            </w:pPr>
            <w:r>
              <w:rPr>
                <w:rFonts w:eastAsia="SimSun"/>
                <w:lang w:val="en-US" w:eastAsia="zh-CN"/>
              </w:rPr>
              <w:t>Specifically</w:t>
            </w:r>
            <w:r>
              <w:rPr>
                <w:rFonts w:eastAsia="SimSun"/>
                <w:lang w:val="en-US"/>
              </w:rPr>
              <w:t>, for traffic offload</w:t>
            </w:r>
            <w:r>
              <w:rPr>
                <w:rFonts w:eastAsia="SimSun"/>
                <w:lang w:val="en-US" w:eastAsia="zh-CN"/>
              </w:rPr>
              <w:t>ing</w:t>
            </w:r>
            <w:r>
              <w:rPr>
                <w:rFonts w:eastAsia="SimSun"/>
                <w:lang w:val="en-US"/>
              </w:rPr>
              <w:t xml:space="preserve"> and TDD center frequency alignment purposes, both the separate initial DL BWP and other UE-specific RRC configured non-initial BWPs </w:t>
            </w:r>
            <w:r>
              <w:rPr>
                <w:rFonts w:eastAsia="SimSun"/>
                <w:lang w:val="en-US" w:eastAsia="zh-CN"/>
              </w:rPr>
              <w:t>do</w:t>
            </w:r>
            <w:r>
              <w:rPr>
                <w:rFonts w:eastAsia="SimSun"/>
                <w:lang w:val="en-US"/>
              </w:rPr>
              <w:t xml:space="preserve"> not necessarily contain CORESET#0. Furthermore, mandatory FG 6-1a allows frequency-domain location</w:t>
            </w:r>
            <w:r>
              <w:rPr>
                <w:rFonts w:eastAsia="SimSun"/>
                <w:lang w:val="en-US" w:eastAsia="zh-CN"/>
              </w:rPr>
              <w:t>s</w:t>
            </w:r>
            <w:r>
              <w:rPr>
                <w:rFonts w:eastAsia="SimSun"/>
                <w:lang w:val="en-US"/>
              </w:rPr>
              <w:t xml:space="preserve"> of UE-specific RRC configured BWPs not to be restricted by SSB/CORESET#0, which helps to mitigate the PUSCH resource fragmentation problem.</w:t>
            </w:r>
            <w:r>
              <w:rPr>
                <w:rFonts w:eastAsia="SimSun"/>
                <w:lang w:val="en-US" w:eastAsia="zh-CN"/>
              </w:rPr>
              <w:t xml:space="preserve"> </w:t>
            </w:r>
          </w:p>
          <w:p w14:paraId="5CB9F0E8" w14:textId="77777777" w:rsidR="00A32B4D" w:rsidRDefault="00FD0651">
            <w:pPr>
              <w:widowControl w:val="0"/>
              <w:snapToGrid w:val="0"/>
              <w:spacing w:line="300" w:lineRule="auto"/>
              <w:jc w:val="both"/>
              <w:rPr>
                <w:lang w:val="en-US" w:eastAsia="ko-KR"/>
              </w:rPr>
            </w:pPr>
            <w:r>
              <w:rPr>
                <w:rFonts w:eastAsia="SimSun"/>
                <w:lang w:val="en-US" w:eastAsia="zh-CN"/>
              </w:rPr>
              <w:t xml:space="preserve">Therefore, we believe that RedCap UEs should support FG 6-1a as a mandatory feature if separate initial DL BWP without SSB can be configured. Consequently, </w:t>
            </w:r>
            <w:r>
              <w:rPr>
                <w:rFonts w:eastAsia="SimSun"/>
                <w:lang w:val="en-US" w:eastAsia="zh-CN"/>
              </w:rPr>
              <w:lastRenderedPageBreak/>
              <w:t>FG 6-1 is not needed.</w:t>
            </w:r>
          </w:p>
        </w:tc>
      </w:tr>
      <w:tr w:rsidR="00A32B4D" w14:paraId="5CB9F0ED" w14:textId="77777777">
        <w:tc>
          <w:tcPr>
            <w:tcW w:w="1479" w:type="dxa"/>
          </w:tcPr>
          <w:p w14:paraId="5CB9F0EA" w14:textId="77777777" w:rsidR="00A32B4D" w:rsidRDefault="00FD0651">
            <w:pPr>
              <w:rPr>
                <w:rFonts w:eastAsia="SimSun"/>
                <w:lang w:val="en-US" w:eastAsia="zh-CN"/>
              </w:rPr>
            </w:pPr>
            <w:r>
              <w:rPr>
                <w:rFonts w:eastAsia="SimSun"/>
                <w:lang w:val="en-US" w:eastAsia="zh-CN"/>
              </w:rPr>
              <w:t>Xiaomi</w:t>
            </w:r>
          </w:p>
        </w:tc>
        <w:tc>
          <w:tcPr>
            <w:tcW w:w="1372" w:type="dxa"/>
          </w:tcPr>
          <w:p w14:paraId="5CB9F0EB" w14:textId="77777777" w:rsidR="00A32B4D" w:rsidRDefault="00FD0651">
            <w:pPr>
              <w:tabs>
                <w:tab w:val="left" w:pos="551"/>
              </w:tabs>
              <w:rPr>
                <w:rFonts w:eastAsia="SimSun"/>
                <w:lang w:val="en-US" w:eastAsia="zh-CN"/>
              </w:rPr>
            </w:pPr>
            <w:r>
              <w:rPr>
                <w:rFonts w:eastAsia="SimSun"/>
                <w:lang w:val="en-US" w:eastAsia="zh-CN"/>
              </w:rPr>
              <w:t>N</w:t>
            </w:r>
          </w:p>
        </w:tc>
        <w:tc>
          <w:tcPr>
            <w:tcW w:w="6780" w:type="dxa"/>
          </w:tcPr>
          <w:p w14:paraId="5CB9F0EC" w14:textId="77777777" w:rsidR="00A32B4D" w:rsidRDefault="00A32B4D">
            <w:pPr>
              <w:widowControl w:val="0"/>
              <w:snapToGrid w:val="0"/>
              <w:spacing w:line="300" w:lineRule="auto"/>
              <w:jc w:val="both"/>
              <w:rPr>
                <w:rFonts w:eastAsia="SimSun"/>
                <w:lang w:val="en-US" w:eastAsia="zh-CN"/>
              </w:rPr>
            </w:pPr>
          </w:p>
        </w:tc>
      </w:tr>
      <w:tr w:rsidR="00A32B4D" w14:paraId="5CB9F0F1" w14:textId="77777777">
        <w:tc>
          <w:tcPr>
            <w:tcW w:w="1479" w:type="dxa"/>
          </w:tcPr>
          <w:p w14:paraId="5CB9F0EE" w14:textId="77777777" w:rsidR="00A32B4D" w:rsidRDefault="00FD0651">
            <w:pPr>
              <w:rPr>
                <w:rFonts w:eastAsia="Yu Mincho"/>
                <w:lang w:val="en-US" w:eastAsia="ja-JP"/>
              </w:rPr>
            </w:pPr>
            <w:r>
              <w:rPr>
                <w:rFonts w:eastAsia="Yu Mincho"/>
                <w:lang w:val="en-US" w:eastAsia="ja-JP"/>
              </w:rPr>
              <w:t>Panasonic</w:t>
            </w:r>
          </w:p>
        </w:tc>
        <w:tc>
          <w:tcPr>
            <w:tcW w:w="1372" w:type="dxa"/>
          </w:tcPr>
          <w:p w14:paraId="5CB9F0EF" w14:textId="77777777" w:rsidR="00A32B4D" w:rsidRDefault="00FD0651">
            <w:pPr>
              <w:tabs>
                <w:tab w:val="left" w:pos="551"/>
              </w:tabs>
              <w:rPr>
                <w:rFonts w:eastAsia="Yu Mincho"/>
                <w:lang w:val="en-US" w:eastAsia="ja-JP"/>
              </w:rPr>
            </w:pPr>
            <w:r>
              <w:rPr>
                <w:rFonts w:eastAsia="Yu Mincho"/>
                <w:lang w:val="en-US" w:eastAsia="ja-JP"/>
              </w:rPr>
              <w:t>Y</w:t>
            </w:r>
          </w:p>
        </w:tc>
        <w:tc>
          <w:tcPr>
            <w:tcW w:w="6780" w:type="dxa"/>
          </w:tcPr>
          <w:p w14:paraId="5CB9F0F0" w14:textId="77777777" w:rsidR="00A32B4D" w:rsidRDefault="00A32B4D">
            <w:pPr>
              <w:widowControl w:val="0"/>
              <w:snapToGrid w:val="0"/>
              <w:spacing w:line="300" w:lineRule="auto"/>
              <w:jc w:val="both"/>
              <w:rPr>
                <w:rFonts w:eastAsia="SimSun"/>
                <w:lang w:val="en-US" w:eastAsia="zh-CN"/>
              </w:rPr>
            </w:pPr>
          </w:p>
        </w:tc>
      </w:tr>
      <w:tr w:rsidR="00A32B4D" w14:paraId="5CB9F0F5" w14:textId="77777777">
        <w:tc>
          <w:tcPr>
            <w:tcW w:w="1479" w:type="dxa"/>
          </w:tcPr>
          <w:p w14:paraId="5CB9F0F2" w14:textId="77777777" w:rsidR="00A32B4D" w:rsidRDefault="00FD0651">
            <w:pPr>
              <w:rPr>
                <w:lang w:val="en-US" w:eastAsia="ko-KR"/>
              </w:rPr>
            </w:pPr>
            <w:r>
              <w:rPr>
                <w:lang w:val="en-US" w:eastAsia="ko-KR"/>
              </w:rPr>
              <w:t>Lenovo, Motorola Mobility</w:t>
            </w:r>
          </w:p>
        </w:tc>
        <w:tc>
          <w:tcPr>
            <w:tcW w:w="1372" w:type="dxa"/>
          </w:tcPr>
          <w:p w14:paraId="5CB9F0F3" w14:textId="77777777" w:rsidR="00A32B4D" w:rsidRDefault="00FD0651">
            <w:pPr>
              <w:tabs>
                <w:tab w:val="left" w:pos="551"/>
              </w:tabs>
              <w:rPr>
                <w:lang w:val="en-US" w:eastAsia="ko-KR"/>
              </w:rPr>
            </w:pPr>
            <w:r>
              <w:rPr>
                <w:lang w:val="en-US" w:eastAsia="ko-KR"/>
              </w:rPr>
              <w:t>Y</w:t>
            </w:r>
          </w:p>
        </w:tc>
        <w:tc>
          <w:tcPr>
            <w:tcW w:w="6780" w:type="dxa"/>
          </w:tcPr>
          <w:p w14:paraId="5CB9F0F4" w14:textId="77777777" w:rsidR="00A32B4D" w:rsidRDefault="00FD0651">
            <w:pPr>
              <w:rPr>
                <w:lang w:val="en-US" w:eastAsia="ko-KR"/>
              </w:rPr>
            </w:pPr>
            <w:r>
              <w:rPr>
                <w:lang w:val="en-US" w:eastAsia="ko-KR"/>
              </w:rPr>
              <w:t xml:space="preserve">We can accept FG6-1a is mandatory for RedCap UEs, since a separate initial DL BWP (if configured in cell edge) might not contain MIB-configured CORESET#0 already. </w:t>
            </w:r>
          </w:p>
        </w:tc>
      </w:tr>
      <w:tr w:rsidR="00A32B4D" w14:paraId="5CB9F0F9" w14:textId="77777777">
        <w:tc>
          <w:tcPr>
            <w:tcW w:w="1479" w:type="dxa"/>
          </w:tcPr>
          <w:p w14:paraId="5CB9F0F6" w14:textId="77777777" w:rsidR="00A32B4D" w:rsidRDefault="00FD0651">
            <w:pPr>
              <w:rPr>
                <w:lang w:val="en-US" w:eastAsia="ko-KR"/>
              </w:rPr>
            </w:pPr>
            <w:r>
              <w:rPr>
                <w:lang w:val="en-US" w:eastAsia="ko-KR"/>
              </w:rPr>
              <w:t>Spreadtrum</w:t>
            </w:r>
          </w:p>
        </w:tc>
        <w:tc>
          <w:tcPr>
            <w:tcW w:w="1372" w:type="dxa"/>
          </w:tcPr>
          <w:p w14:paraId="5CB9F0F7" w14:textId="77777777" w:rsidR="00A32B4D" w:rsidRDefault="00FD0651">
            <w:pPr>
              <w:tabs>
                <w:tab w:val="left" w:pos="551"/>
              </w:tabs>
              <w:rPr>
                <w:lang w:val="en-US" w:eastAsia="ko-KR"/>
              </w:rPr>
            </w:pPr>
            <w:r>
              <w:rPr>
                <w:lang w:val="en-US" w:eastAsia="ko-KR"/>
              </w:rPr>
              <w:t>N</w:t>
            </w:r>
          </w:p>
        </w:tc>
        <w:tc>
          <w:tcPr>
            <w:tcW w:w="6780" w:type="dxa"/>
          </w:tcPr>
          <w:p w14:paraId="5CB9F0F8" w14:textId="77777777" w:rsidR="00A32B4D" w:rsidRDefault="00A32B4D">
            <w:pPr>
              <w:rPr>
                <w:lang w:val="en-US" w:eastAsia="ko-KR"/>
              </w:rPr>
            </w:pPr>
          </w:p>
        </w:tc>
      </w:tr>
      <w:tr w:rsidR="00A32B4D" w14:paraId="5CB9F0FD" w14:textId="77777777">
        <w:tc>
          <w:tcPr>
            <w:tcW w:w="1479" w:type="dxa"/>
          </w:tcPr>
          <w:p w14:paraId="5CB9F0FA" w14:textId="77777777" w:rsidR="00A32B4D" w:rsidRDefault="00FD0651">
            <w:pPr>
              <w:rPr>
                <w:lang w:val="en-US" w:eastAsia="ko-KR"/>
              </w:rPr>
            </w:pPr>
            <w:r>
              <w:rPr>
                <w:rFonts w:eastAsiaTheme="minorEastAsia"/>
                <w:lang w:val="en-US" w:eastAsia="zh-CN"/>
              </w:rPr>
              <w:t>CATT</w:t>
            </w:r>
          </w:p>
        </w:tc>
        <w:tc>
          <w:tcPr>
            <w:tcW w:w="1372" w:type="dxa"/>
          </w:tcPr>
          <w:p w14:paraId="5CB9F0FB" w14:textId="77777777" w:rsidR="00A32B4D" w:rsidRDefault="00FD0651">
            <w:pPr>
              <w:tabs>
                <w:tab w:val="left" w:pos="551"/>
              </w:tabs>
              <w:rPr>
                <w:lang w:val="en-US" w:eastAsia="ko-KR"/>
              </w:rPr>
            </w:pPr>
            <w:r>
              <w:rPr>
                <w:rFonts w:eastAsiaTheme="minorEastAsia"/>
                <w:lang w:val="en-US" w:eastAsia="zh-CN"/>
              </w:rPr>
              <w:t>Y</w:t>
            </w:r>
          </w:p>
        </w:tc>
        <w:tc>
          <w:tcPr>
            <w:tcW w:w="6780" w:type="dxa"/>
          </w:tcPr>
          <w:p w14:paraId="5CB9F0FC" w14:textId="77777777" w:rsidR="00A32B4D" w:rsidRDefault="00FD0651">
            <w:pPr>
              <w:rPr>
                <w:lang w:val="en-US" w:eastAsia="ko-KR"/>
              </w:rPr>
            </w:pPr>
            <w:r>
              <w:rPr>
                <w:rFonts w:eastAsiaTheme="minorEastAsia"/>
                <w:lang w:val="en-US" w:eastAsia="zh-CN"/>
              </w:rPr>
              <w:t>A modified FG 6-1a can be used, in which the RedCap UE shall be able to operate in an active initial DL BWP without SSB only (removing CORESET#0)</w:t>
            </w:r>
          </w:p>
        </w:tc>
      </w:tr>
      <w:tr w:rsidR="00A32B4D" w14:paraId="5CB9F101" w14:textId="77777777">
        <w:tc>
          <w:tcPr>
            <w:tcW w:w="1479" w:type="dxa"/>
          </w:tcPr>
          <w:p w14:paraId="5CB9F0FE" w14:textId="77777777" w:rsidR="00A32B4D" w:rsidRDefault="00FD0651">
            <w:pPr>
              <w:rPr>
                <w:rFonts w:eastAsiaTheme="minorEastAsia"/>
                <w:lang w:val="en-US" w:eastAsia="zh-CN"/>
              </w:rPr>
            </w:pPr>
            <w:r>
              <w:rPr>
                <w:rFonts w:eastAsiaTheme="minorEastAsia"/>
                <w:lang w:val="en-US" w:eastAsia="zh-CN"/>
              </w:rPr>
              <w:t>Nokia, NSB</w:t>
            </w:r>
          </w:p>
        </w:tc>
        <w:tc>
          <w:tcPr>
            <w:tcW w:w="1372" w:type="dxa"/>
          </w:tcPr>
          <w:p w14:paraId="5CB9F0FF"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F100" w14:textId="77777777" w:rsidR="00A32B4D" w:rsidRDefault="00A32B4D">
            <w:pPr>
              <w:rPr>
                <w:rFonts w:eastAsiaTheme="minorEastAsia"/>
                <w:lang w:val="en-US" w:eastAsia="zh-CN"/>
              </w:rPr>
            </w:pPr>
          </w:p>
        </w:tc>
      </w:tr>
      <w:tr w:rsidR="00A32B4D" w14:paraId="5CB9F105" w14:textId="77777777">
        <w:tc>
          <w:tcPr>
            <w:tcW w:w="1479" w:type="dxa"/>
          </w:tcPr>
          <w:p w14:paraId="5CB9F102" w14:textId="77777777" w:rsidR="00A32B4D" w:rsidRDefault="00FD0651">
            <w:pPr>
              <w:rPr>
                <w:lang w:val="en-US" w:eastAsia="ko-KR"/>
              </w:rPr>
            </w:pPr>
            <w:r>
              <w:rPr>
                <w:lang w:val="en-US" w:eastAsia="ko-KR"/>
              </w:rPr>
              <w:t>Ericsson</w:t>
            </w:r>
          </w:p>
        </w:tc>
        <w:tc>
          <w:tcPr>
            <w:tcW w:w="1372" w:type="dxa"/>
          </w:tcPr>
          <w:p w14:paraId="5CB9F103" w14:textId="77777777" w:rsidR="00A32B4D" w:rsidRDefault="00FD0651">
            <w:pPr>
              <w:tabs>
                <w:tab w:val="left" w:pos="551"/>
              </w:tabs>
              <w:rPr>
                <w:lang w:val="en-US" w:eastAsia="ko-KR"/>
              </w:rPr>
            </w:pPr>
            <w:r>
              <w:rPr>
                <w:lang w:val="en-US" w:eastAsia="ko-KR"/>
              </w:rPr>
              <w:t>See comment</w:t>
            </w:r>
          </w:p>
        </w:tc>
        <w:tc>
          <w:tcPr>
            <w:tcW w:w="6780" w:type="dxa"/>
          </w:tcPr>
          <w:p w14:paraId="5CB9F104" w14:textId="77777777" w:rsidR="00A32B4D" w:rsidRDefault="00FD0651">
            <w:pPr>
              <w:rPr>
                <w:lang w:val="en-US" w:eastAsia="ko-KR"/>
              </w:rPr>
            </w:pPr>
            <w:r>
              <w:rPr>
                <w:lang w:val="en-US"/>
              </w:rPr>
              <w:t>The RedCap UE should support FG 6-1a or at least its special case where an RRC-configured DL BWP contains SSB but not CORESET #0.</w:t>
            </w:r>
          </w:p>
        </w:tc>
      </w:tr>
      <w:tr w:rsidR="00A32B4D" w14:paraId="5CB9F109" w14:textId="77777777">
        <w:tc>
          <w:tcPr>
            <w:tcW w:w="1479" w:type="dxa"/>
          </w:tcPr>
          <w:p w14:paraId="5CB9F106" w14:textId="77777777" w:rsidR="00A32B4D" w:rsidRDefault="00FD0651">
            <w:pPr>
              <w:rPr>
                <w:lang w:val="en-US" w:eastAsia="ko-KR"/>
              </w:rPr>
            </w:pPr>
            <w:r>
              <w:rPr>
                <w:lang w:val="en-US" w:eastAsia="ko-KR"/>
              </w:rPr>
              <w:t>Intel</w:t>
            </w:r>
          </w:p>
        </w:tc>
        <w:tc>
          <w:tcPr>
            <w:tcW w:w="1372" w:type="dxa"/>
          </w:tcPr>
          <w:p w14:paraId="5CB9F107" w14:textId="77777777" w:rsidR="00A32B4D" w:rsidRDefault="00FD0651">
            <w:pPr>
              <w:tabs>
                <w:tab w:val="left" w:pos="551"/>
              </w:tabs>
              <w:rPr>
                <w:lang w:val="en-US" w:eastAsia="ko-KR"/>
              </w:rPr>
            </w:pPr>
            <w:r>
              <w:rPr>
                <w:lang w:val="en-US" w:eastAsia="ko-KR"/>
              </w:rPr>
              <w:t>See comment</w:t>
            </w:r>
          </w:p>
        </w:tc>
        <w:tc>
          <w:tcPr>
            <w:tcW w:w="6780" w:type="dxa"/>
          </w:tcPr>
          <w:p w14:paraId="5CB9F108" w14:textId="77777777" w:rsidR="00A32B4D" w:rsidRDefault="00FD0651">
            <w:pPr>
              <w:rPr>
                <w:lang w:val="en-US"/>
              </w:rPr>
            </w:pPr>
            <w:r>
              <w:rPr>
                <w:lang w:val="en-US"/>
              </w:rPr>
              <w:t>As mentioned in the response to the previous Question (</w:t>
            </w:r>
            <w:r>
              <w:rPr>
                <w:b/>
                <w:highlight w:val="yellow"/>
                <w:lang w:val="en-US"/>
              </w:rPr>
              <w:t>Proposal 3.2-3</w:t>
            </w:r>
            <w:r>
              <w:rPr>
                <w:lang w:val="en-US"/>
              </w:rPr>
              <w:t xml:space="preserve">), RedCap UE should at least mandatorily support operation wherein active DL BWP has SSB but does NOT include CORESET #0. </w:t>
            </w:r>
          </w:p>
        </w:tc>
      </w:tr>
      <w:tr w:rsidR="00A32B4D" w14:paraId="5CB9F10D" w14:textId="77777777">
        <w:tc>
          <w:tcPr>
            <w:tcW w:w="1479" w:type="dxa"/>
          </w:tcPr>
          <w:p w14:paraId="5CB9F10A" w14:textId="77777777" w:rsidR="00A32B4D" w:rsidRDefault="00FD0651">
            <w:pPr>
              <w:rPr>
                <w:rFonts w:eastAsiaTheme="minorEastAsia"/>
                <w:lang w:val="en-US" w:eastAsia="zh-CN"/>
              </w:rPr>
            </w:pPr>
            <w:r>
              <w:rPr>
                <w:rFonts w:eastAsiaTheme="minorEastAsia"/>
                <w:lang w:val="en-US" w:eastAsia="zh-CN"/>
              </w:rPr>
              <w:t>China Telecom</w:t>
            </w:r>
          </w:p>
        </w:tc>
        <w:tc>
          <w:tcPr>
            <w:tcW w:w="1372" w:type="dxa"/>
          </w:tcPr>
          <w:p w14:paraId="5CB9F10B"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F10C" w14:textId="77777777" w:rsidR="00A32B4D" w:rsidRDefault="00FD0651">
            <w:pPr>
              <w:rPr>
                <w:lang w:val="en-US"/>
              </w:rPr>
            </w:pPr>
            <w:r>
              <w:rPr>
                <w:rFonts w:eastAsiaTheme="minorEastAsia"/>
                <w:lang w:val="en-US" w:eastAsia="zh-CN"/>
              </w:rPr>
              <w:t>In our understanding, RedCap UEs can support FG 6-1a as a mandatory feature. Some RedCap-specific revisions on FG 6-1a can be made to clarify the details on the separate BWP configured/defined for RedCap UEs.</w:t>
            </w:r>
          </w:p>
        </w:tc>
      </w:tr>
      <w:tr w:rsidR="00A32B4D" w14:paraId="5CB9F111" w14:textId="77777777">
        <w:tc>
          <w:tcPr>
            <w:tcW w:w="1479" w:type="dxa"/>
          </w:tcPr>
          <w:p w14:paraId="5CB9F10E" w14:textId="77777777" w:rsidR="00A32B4D" w:rsidRDefault="00FD0651">
            <w:pPr>
              <w:rPr>
                <w:rFonts w:eastAsiaTheme="minorEastAsia"/>
                <w:lang w:val="en-US" w:eastAsia="zh-CN"/>
              </w:rPr>
            </w:pPr>
            <w:r>
              <w:rPr>
                <w:rFonts w:eastAsia="Yu Mincho"/>
                <w:lang w:val="en-US" w:eastAsia="ja-JP"/>
              </w:rPr>
              <w:t>DOCOMO</w:t>
            </w:r>
          </w:p>
        </w:tc>
        <w:tc>
          <w:tcPr>
            <w:tcW w:w="1372" w:type="dxa"/>
          </w:tcPr>
          <w:p w14:paraId="5CB9F10F" w14:textId="77777777" w:rsidR="00A32B4D" w:rsidRDefault="00A32B4D">
            <w:pPr>
              <w:tabs>
                <w:tab w:val="left" w:pos="551"/>
              </w:tabs>
              <w:rPr>
                <w:rFonts w:eastAsiaTheme="minorEastAsia"/>
                <w:lang w:val="en-US" w:eastAsia="zh-CN"/>
              </w:rPr>
            </w:pPr>
          </w:p>
        </w:tc>
        <w:tc>
          <w:tcPr>
            <w:tcW w:w="6780" w:type="dxa"/>
          </w:tcPr>
          <w:p w14:paraId="5CB9F110" w14:textId="77777777" w:rsidR="00A32B4D" w:rsidRDefault="00FD0651">
            <w:pPr>
              <w:rPr>
                <w:rFonts w:eastAsiaTheme="minorEastAsia"/>
                <w:lang w:val="en-US" w:eastAsia="zh-CN"/>
              </w:rPr>
            </w:pPr>
            <w:r>
              <w:rPr>
                <w:rFonts w:eastAsia="Yu Mincho"/>
                <w:lang w:val="en-US" w:eastAsia="ja-JP"/>
              </w:rPr>
              <w:t xml:space="preserve">This question can be discussed after some progress is made in </w:t>
            </w:r>
            <w:r>
              <w:rPr>
                <w:b/>
                <w:highlight w:val="yellow"/>
                <w:lang w:val="en-US"/>
              </w:rPr>
              <w:t>Proposal 3.2-3</w:t>
            </w:r>
          </w:p>
        </w:tc>
      </w:tr>
      <w:tr w:rsidR="00A32B4D" w14:paraId="5CB9F115" w14:textId="77777777">
        <w:tc>
          <w:tcPr>
            <w:tcW w:w="1479" w:type="dxa"/>
          </w:tcPr>
          <w:p w14:paraId="5CB9F112" w14:textId="77777777" w:rsidR="00A32B4D" w:rsidRDefault="00FD0651">
            <w:pPr>
              <w:rPr>
                <w:rFonts w:eastAsia="Yu Mincho"/>
                <w:lang w:val="en-US" w:eastAsia="ja-JP"/>
              </w:rPr>
            </w:pPr>
            <w:r>
              <w:rPr>
                <w:rFonts w:eastAsia="Yu Mincho"/>
                <w:lang w:val="en-US" w:eastAsia="ja-JP"/>
              </w:rPr>
              <w:t>FUTUREWEI</w:t>
            </w:r>
          </w:p>
        </w:tc>
        <w:tc>
          <w:tcPr>
            <w:tcW w:w="1372" w:type="dxa"/>
          </w:tcPr>
          <w:p w14:paraId="5CB9F113"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F114" w14:textId="77777777" w:rsidR="00A32B4D" w:rsidRDefault="00A32B4D">
            <w:pPr>
              <w:rPr>
                <w:rFonts w:eastAsia="Yu Mincho"/>
                <w:lang w:val="en-US" w:eastAsia="ja-JP"/>
              </w:rPr>
            </w:pPr>
          </w:p>
        </w:tc>
      </w:tr>
      <w:tr w:rsidR="00A32B4D" w14:paraId="5CB9F11A" w14:textId="77777777">
        <w:tc>
          <w:tcPr>
            <w:tcW w:w="1479" w:type="dxa"/>
          </w:tcPr>
          <w:p w14:paraId="5CB9F116" w14:textId="77777777" w:rsidR="00A32B4D" w:rsidRDefault="00FD0651">
            <w:pPr>
              <w:rPr>
                <w:rFonts w:eastAsia="SimSun"/>
                <w:lang w:val="en-US" w:eastAsia="zh-CN"/>
              </w:rPr>
            </w:pPr>
            <w:r>
              <w:rPr>
                <w:rFonts w:eastAsia="SimSun"/>
                <w:lang w:val="en-US" w:eastAsia="zh-CN"/>
              </w:rPr>
              <w:t>CMCC</w:t>
            </w:r>
          </w:p>
        </w:tc>
        <w:tc>
          <w:tcPr>
            <w:tcW w:w="1372" w:type="dxa"/>
          </w:tcPr>
          <w:p w14:paraId="5CB9F117" w14:textId="77777777" w:rsidR="00A32B4D" w:rsidRDefault="00FD0651">
            <w:pPr>
              <w:tabs>
                <w:tab w:val="left" w:pos="551"/>
              </w:tabs>
              <w:rPr>
                <w:rFonts w:eastAsiaTheme="minorEastAsia"/>
                <w:lang w:val="en-US" w:eastAsia="zh-CN"/>
              </w:rPr>
            </w:pPr>
            <w:r>
              <w:rPr>
                <w:rFonts w:eastAsia="SimSun"/>
                <w:lang w:val="en-US" w:eastAsia="zh-CN"/>
              </w:rPr>
              <w:t>Y</w:t>
            </w:r>
          </w:p>
        </w:tc>
        <w:tc>
          <w:tcPr>
            <w:tcW w:w="6780" w:type="dxa"/>
          </w:tcPr>
          <w:p w14:paraId="5CB9F118" w14:textId="77777777" w:rsidR="00A32B4D" w:rsidRDefault="00FD0651">
            <w:pPr>
              <w:rPr>
                <w:rFonts w:eastAsia="SimSun"/>
                <w:lang w:val="en-US" w:eastAsia="zh-CN"/>
              </w:rPr>
            </w:pPr>
            <w:r>
              <w:rPr>
                <w:rFonts w:eastAsia="SimSun"/>
                <w:lang w:val="en-US" w:eastAsia="zh-CN"/>
              </w:rPr>
              <w:t>Since the active BWP may not contain CORESET#0, FG6-1 does not hold.</w:t>
            </w:r>
          </w:p>
          <w:p w14:paraId="5CB9F119" w14:textId="77777777" w:rsidR="00A32B4D" w:rsidRDefault="00FD0651">
            <w:pPr>
              <w:rPr>
                <w:rFonts w:eastAsia="Yu Mincho"/>
                <w:lang w:val="en-US" w:eastAsia="ja-JP"/>
              </w:rPr>
            </w:pPr>
            <w:r>
              <w:rPr>
                <w:rFonts w:eastAsia="SimSun"/>
                <w:lang w:val="en-US" w:eastAsia="zh-CN"/>
              </w:rPr>
              <w:t>Or a new FG that UE expect CSI-RS or NCD-SSB configurable by gNB.</w:t>
            </w:r>
          </w:p>
        </w:tc>
      </w:tr>
      <w:tr w:rsidR="00A32B4D" w14:paraId="5CB9F11E" w14:textId="77777777">
        <w:tc>
          <w:tcPr>
            <w:tcW w:w="1479" w:type="dxa"/>
          </w:tcPr>
          <w:p w14:paraId="5CB9F11B" w14:textId="77777777" w:rsidR="00A32B4D" w:rsidRDefault="00FD0651">
            <w:pPr>
              <w:rPr>
                <w:rFonts w:eastAsiaTheme="minorEastAsia"/>
                <w:lang w:val="en-US" w:eastAsia="ko-KR"/>
              </w:rPr>
            </w:pPr>
            <w:r>
              <w:rPr>
                <w:rFonts w:eastAsiaTheme="minorEastAsia"/>
                <w:lang w:val="en-US" w:eastAsia="ko-KR"/>
              </w:rPr>
              <w:t>LGE</w:t>
            </w:r>
          </w:p>
        </w:tc>
        <w:tc>
          <w:tcPr>
            <w:tcW w:w="1372" w:type="dxa"/>
          </w:tcPr>
          <w:p w14:paraId="5CB9F11C" w14:textId="77777777" w:rsidR="00A32B4D" w:rsidRDefault="00FD0651">
            <w:pPr>
              <w:tabs>
                <w:tab w:val="left" w:pos="551"/>
              </w:tabs>
              <w:rPr>
                <w:rFonts w:eastAsiaTheme="minorEastAsia"/>
                <w:lang w:val="en-US" w:eastAsia="ko-KR"/>
              </w:rPr>
            </w:pPr>
            <w:r>
              <w:rPr>
                <w:rFonts w:eastAsiaTheme="minorEastAsia"/>
                <w:lang w:val="en-US" w:eastAsia="ko-KR"/>
              </w:rPr>
              <w:t>N</w:t>
            </w:r>
          </w:p>
        </w:tc>
        <w:tc>
          <w:tcPr>
            <w:tcW w:w="6780" w:type="dxa"/>
          </w:tcPr>
          <w:p w14:paraId="5CB9F11D" w14:textId="77777777" w:rsidR="00A32B4D" w:rsidRDefault="00FD0651">
            <w:pPr>
              <w:rPr>
                <w:rFonts w:eastAsiaTheme="minorEastAsia"/>
                <w:lang w:val="en-US" w:eastAsia="ko-KR"/>
              </w:rPr>
            </w:pPr>
            <w:r>
              <w:rPr>
                <w:rFonts w:eastAsiaTheme="minorEastAsia"/>
                <w:lang w:val="en-US" w:eastAsia="ko-KR"/>
              </w:rPr>
              <w:t>Same comment with QC and vivo.</w:t>
            </w:r>
          </w:p>
        </w:tc>
      </w:tr>
      <w:tr w:rsidR="00A32B4D" w14:paraId="5CB9F122" w14:textId="77777777">
        <w:tc>
          <w:tcPr>
            <w:tcW w:w="1479" w:type="dxa"/>
          </w:tcPr>
          <w:p w14:paraId="5CB9F11F" w14:textId="77777777" w:rsidR="00A32B4D" w:rsidRDefault="00FD0651">
            <w:pPr>
              <w:rPr>
                <w:rFonts w:eastAsiaTheme="minorEastAsia"/>
                <w:lang w:val="en-US" w:eastAsia="ko-KR"/>
              </w:rPr>
            </w:pPr>
            <w:r>
              <w:rPr>
                <w:rFonts w:eastAsia="SimSun"/>
                <w:lang w:val="en-US" w:eastAsia="zh-CN"/>
              </w:rPr>
              <w:t xml:space="preserve">Apple </w:t>
            </w:r>
          </w:p>
        </w:tc>
        <w:tc>
          <w:tcPr>
            <w:tcW w:w="1372" w:type="dxa"/>
          </w:tcPr>
          <w:p w14:paraId="5CB9F120" w14:textId="77777777" w:rsidR="00A32B4D" w:rsidRDefault="00FD0651">
            <w:pPr>
              <w:tabs>
                <w:tab w:val="left" w:pos="551"/>
              </w:tabs>
              <w:rPr>
                <w:rFonts w:eastAsiaTheme="minorEastAsia"/>
                <w:lang w:val="en-US" w:eastAsia="ko-KR"/>
              </w:rPr>
            </w:pPr>
            <w:r>
              <w:rPr>
                <w:rFonts w:eastAsia="SimSun"/>
                <w:lang w:val="en-US" w:eastAsia="zh-CN"/>
              </w:rPr>
              <w:t>N</w:t>
            </w:r>
          </w:p>
        </w:tc>
        <w:tc>
          <w:tcPr>
            <w:tcW w:w="6780" w:type="dxa"/>
          </w:tcPr>
          <w:p w14:paraId="5CB9F121" w14:textId="77777777" w:rsidR="00A32B4D" w:rsidRDefault="00A32B4D">
            <w:pPr>
              <w:rPr>
                <w:rFonts w:eastAsiaTheme="minorEastAsia"/>
                <w:lang w:val="en-US" w:eastAsia="ko-KR"/>
              </w:rPr>
            </w:pPr>
          </w:p>
        </w:tc>
      </w:tr>
      <w:tr w:rsidR="00A32B4D" w14:paraId="5CB9F126" w14:textId="77777777">
        <w:tc>
          <w:tcPr>
            <w:tcW w:w="1479" w:type="dxa"/>
          </w:tcPr>
          <w:p w14:paraId="5CB9F123" w14:textId="77777777" w:rsidR="00A32B4D" w:rsidRDefault="00FD0651">
            <w:pPr>
              <w:rPr>
                <w:rFonts w:eastAsiaTheme="minorEastAsia"/>
                <w:lang w:val="en-US" w:eastAsia="zh-CN"/>
              </w:rPr>
            </w:pPr>
            <w:r>
              <w:rPr>
                <w:rFonts w:eastAsiaTheme="minorEastAsia"/>
                <w:lang w:val="en-US" w:eastAsia="zh-CN"/>
              </w:rPr>
              <w:t>Samsung</w:t>
            </w:r>
          </w:p>
        </w:tc>
        <w:tc>
          <w:tcPr>
            <w:tcW w:w="1372" w:type="dxa"/>
          </w:tcPr>
          <w:p w14:paraId="5CB9F124" w14:textId="77777777" w:rsidR="00A32B4D" w:rsidRDefault="00FD0651">
            <w:pPr>
              <w:tabs>
                <w:tab w:val="left" w:pos="551"/>
              </w:tabs>
              <w:rPr>
                <w:rFonts w:eastAsiaTheme="minorEastAsia"/>
                <w:lang w:val="en-US" w:eastAsia="zh-CN"/>
              </w:rPr>
            </w:pPr>
            <w:r>
              <w:rPr>
                <w:rFonts w:eastAsiaTheme="minorEastAsia"/>
                <w:lang w:val="en-US" w:eastAsia="zh-CN"/>
              </w:rPr>
              <w:t>Y</w:t>
            </w:r>
          </w:p>
        </w:tc>
        <w:tc>
          <w:tcPr>
            <w:tcW w:w="6780" w:type="dxa"/>
          </w:tcPr>
          <w:p w14:paraId="5CB9F125" w14:textId="77777777" w:rsidR="00A32B4D" w:rsidRDefault="00FD0651">
            <w:pPr>
              <w:rPr>
                <w:rFonts w:eastAsiaTheme="minorEastAsia"/>
                <w:lang w:val="en-US" w:eastAsia="zh-CN"/>
              </w:rPr>
            </w:pPr>
            <w:r>
              <w:rPr>
                <w:lang w:val="en-US" w:eastAsia="ko-KR"/>
              </w:rPr>
              <w:t>But we can be open to some other compromise proposal, e.g., if either SSB or CSI-RS.</w:t>
            </w:r>
          </w:p>
        </w:tc>
      </w:tr>
      <w:tr w:rsidR="00A32B4D" w14:paraId="5CB9F12A" w14:textId="77777777">
        <w:tc>
          <w:tcPr>
            <w:tcW w:w="1479" w:type="dxa"/>
          </w:tcPr>
          <w:p w14:paraId="5CB9F127" w14:textId="77777777" w:rsidR="00A32B4D" w:rsidRDefault="00FD0651">
            <w:pPr>
              <w:rPr>
                <w:rFonts w:eastAsiaTheme="minorEastAsia"/>
                <w:lang w:val="en-US" w:eastAsia="zh-CN"/>
              </w:rPr>
            </w:pPr>
            <w:r>
              <w:rPr>
                <w:rFonts w:eastAsiaTheme="minorEastAsia"/>
                <w:lang w:val="en-US" w:eastAsia="zh-CN"/>
              </w:rPr>
              <w:t>MediaTek</w:t>
            </w:r>
          </w:p>
        </w:tc>
        <w:tc>
          <w:tcPr>
            <w:tcW w:w="1372" w:type="dxa"/>
          </w:tcPr>
          <w:p w14:paraId="5CB9F128"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F129" w14:textId="77777777" w:rsidR="00A32B4D" w:rsidRDefault="00A32B4D">
            <w:pPr>
              <w:rPr>
                <w:lang w:val="en-US" w:eastAsia="ko-KR"/>
              </w:rPr>
            </w:pPr>
          </w:p>
        </w:tc>
      </w:tr>
      <w:tr w:rsidR="00A32B4D" w14:paraId="5CB9F12D" w14:textId="77777777">
        <w:tc>
          <w:tcPr>
            <w:tcW w:w="1479" w:type="dxa"/>
          </w:tcPr>
          <w:p w14:paraId="5CB9F12B" w14:textId="77777777" w:rsidR="00A32B4D" w:rsidRDefault="00FD0651">
            <w:pPr>
              <w:rPr>
                <w:rFonts w:eastAsiaTheme="minorEastAsia"/>
                <w:lang w:val="en-US" w:eastAsia="zh-CN"/>
              </w:rPr>
            </w:pPr>
            <w:r>
              <w:rPr>
                <w:rFonts w:eastAsiaTheme="minorEastAsia"/>
                <w:lang w:val="en-US" w:eastAsia="zh-CN"/>
              </w:rPr>
              <w:t>FL2</w:t>
            </w:r>
          </w:p>
        </w:tc>
        <w:tc>
          <w:tcPr>
            <w:tcW w:w="8152" w:type="dxa"/>
            <w:gridSpan w:val="2"/>
          </w:tcPr>
          <w:p w14:paraId="5CB9F12C" w14:textId="77777777" w:rsidR="00A32B4D" w:rsidRDefault="00FD0651">
            <w:pPr>
              <w:rPr>
                <w:rFonts w:eastAsiaTheme="minorEastAsia"/>
                <w:lang w:val="en-US" w:eastAsia="zh-CN"/>
              </w:rPr>
            </w:pPr>
            <w:r>
              <w:rPr>
                <w:rFonts w:eastAsiaTheme="minorEastAsia"/>
                <w:lang w:val="en-US" w:eastAsia="zh-CN"/>
              </w:rPr>
              <w:t>See Proposal 3.2-4.</w:t>
            </w:r>
          </w:p>
        </w:tc>
      </w:tr>
    </w:tbl>
    <w:p w14:paraId="5CB9F12E" w14:textId="77777777" w:rsidR="00A32B4D" w:rsidRDefault="00A32B4D">
      <w:pPr>
        <w:spacing w:after="100" w:afterAutospacing="1"/>
        <w:jc w:val="both"/>
        <w:rPr>
          <w:lang w:val="en-US"/>
        </w:rPr>
      </w:pPr>
    </w:p>
    <w:p w14:paraId="5CB9F12F" w14:textId="77777777" w:rsidR="00A32B4D" w:rsidRDefault="00FD0651">
      <w:pPr>
        <w:jc w:val="both"/>
        <w:rPr>
          <w:b/>
          <w:lang w:val="en-US"/>
        </w:rPr>
      </w:pPr>
      <w:r>
        <w:rPr>
          <w:b/>
          <w:highlight w:val="yellow"/>
          <w:lang w:val="en-US"/>
        </w:rPr>
        <w:t>FL1 High Priority Question 3.3-2</w:t>
      </w:r>
      <w:r>
        <w:rPr>
          <w:b/>
          <w:lang w:val="en-US"/>
        </w:rPr>
        <w:t>: Should any new or modified FG be defined for RedCap BWP operation (e.g., RRC-configured DL BWP contains an SSB, but it does not contain CORESET #0)?</w:t>
      </w:r>
    </w:p>
    <w:tbl>
      <w:tblPr>
        <w:tblStyle w:val="TableGrid"/>
        <w:tblW w:w="9631" w:type="dxa"/>
        <w:tblLook w:val="04A0" w:firstRow="1" w:lastRow="0" w:firstColumn="1" w:lastColumn="0" w:noHBand="0" w:noVBand="1"/>
      </w:tblPr>
      <w:tblGrid>
        <w:gridCol w:w="1479"/>
        <w:gridCol w:w="1372"/>
        <w:gridCol w:w="6780"/>
      </w:tblGrid>
      <w:tr w:rsidR="00A32B4D" w14:paraId="5CB9F133" w14:textId="77777777">
        <w:tc>
          <w:tcPr>
            <w:tcW w:w="1479" w:type="dxa"/>
            <w:shd w:val="clear" w:color="auto" w:fill="D9D9D9" w:themeFill="background1" w:themeFillShade="D9"/>
          </w:tcPr>
          <w:p w14:paraId="5CB9F130" w14:textId="77777777" w:rsidR="00A32B4D" w:rsidRDefault="00FD0651">
            <w:pPr>
              <w:rPr>
                <w:b/>
                <w:bCs/>
                <w:lang w:val="en-US"/>
              </w:rPr>
            </w:pPr>
            <w:r>
              <w:rPr>
                <w:b/>
                <w:bCs/>
                <w:lang w:val="en-US"/>
              </w:rPr>
              <w:t>Company</w:t>
            </w:r>
          </w:p>
        </w:tc>
        <w:tc>
          <w:tcPr>
            <w:tcW w:w="1372" w:type="dxa"/>
            <w:shd w:val="clear" w:color="auto" w:fill="D9D9D9" w:themeFill="background1" w:themeFillShade="D9"/>
          </w:tcPr>
          <w:p w14:paraId="5CB9F131" w14:textId="77777777" w:rsidR="00A32B4D" w:rsidRDefault="00FD0651">
            <w:pPr>
              <w:rPr>
                <w:b/>
                <w:bCs/>
                <w:lang w:val="en-US"/>
              </w:rPr>
            </w:pPr>
            <w:r>
              <w:rPr>
                <w:b/>
                <w:bCs/>
                <w:lang w:val="en-US"/>
              </w:rPr>
              <w:t>Y/N</w:t>
            </w:r>
          </w:p>
        </w:tc>
        <w:tc>
          <w:tcPr>
            <w:tcW w:w="6780" w:type="dxa"/>
            <w:shd w:val="clear" w:color="auto" w:fill="D9D9D9" w:themeFill="background1" w:themeFillShade="D9"/>
          </w:tcPr>
          <w:p w14:paraId="5CB9F132" w14:textId="77777777" w:rsidR="00A32B4D" w:rsidRDefault="00FD0651">
            <w:pPr>
              <w:rPr>
                <w:b/>
                <w:bCs/>
                <w:lang w:val="en-US"/>
              </w:rPr>
            </w:pPr>
            <w:r>
              <w:rPr>
                <w:b/>
                <w:bCs/>
                <w:lang w:val="en-US"/>
              </w:rPr>
              <w:t>Comments</w:t>
            </w:r>
          </w:p>
        </w:tc>
      </w:tr>
      <w:tr w:rsidR="00A32B4D" w14:paraId="5CB9F137" w14:textId="77777777">
        <w:tc>
          <w:tcPr>
            <w:tcW w:w="1479" w:type="dxa"/>
          </w:tcPr>
          <w:p w14:paraId="5CB9F134" w14:textId="77777777" w:rsidR="00A32B4D" w:rsidRDefault="00FD0651">
            <w:pPr>
              <w:rPr>
                <w:lang w:val="en-US" w:eastAsia="ko-KR"/>
              </w:rPr>
            </w:pPr>
            <w:r>
              <w:rPr>
                <w:lang w:val="en-US" w:eastAsia="ko-KR"/>
              </w:rPr>
              <w:t>Qualcomm</w:t>
            </w:r>
          </w:p>
        </w:tc>
        <w:tc>
          <w:tcPr>
            <w:tcW w:w="1372" w:type="dxa"/>
          </w:tcPr>
          <w:p w14:paraId="5CB9F135" w14:textId="77777777" w:rsidR="00A32B4D" w:rsidRDefault="00A32B4D">
            <w:pPr>
              <w:tabs>
                <w:tab w:val="left" w:pos="551"/>
              </w:tabs>
              <w:rPr>
                <w:lang w:val="en-US" w:eastAsia="ko-KR"/>
              </w:rPr>
            </w:pPr>
          </w:p>
        </w:tc>
        <w:tc>
          <w:tcPr>
            <w:tcW w:w="6780" w:type="dxa"/>
          </w:tcPr>
          <w:p w14:paraId="5CB9F136" w14:textId="77777777" w:rsidR="00A32B4D" w:rsidRDefault="00FD0651">
            <w:pPr>
              <w:rPr>
                <w:lang w:val="en-US" w:eastAsia="ko-KR"/>
              </w:rPr>
            </w:pPr>
            <w:r>
              <w:rPr>
                <w:lang w:val="en-US" w:eastAsia="ko-KR"/>
              </w:rPr>
              <w:t>FFS</w:t>
            </w:r>
          </w:p>
        </w:tc>
      </w:tr>
      <w:tr w:rsidR="00A32B4D" w14:paraId="5CB9F13B" w14:textId="77777777">
        <w:tc>
          <w:tcPr>
            <w:tcW w:w="1479" w:type="dxa"/>
          </w:tcPr>
          <w:p w14:paraId="5CB9F138" w14:textId="77777777" w:rsidR="00A32B4D" w:rsidRDefault="00FD065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B9F139" w14:textId="77777777" w:rsidR="00A32B4D" w:rsidRDefault="00A32B4D">
            <w:pPr>
              <w:tabs>
                <w:tab w:val="left" w:pos="551"/>
              </w:tabs>
              <w:rPr>
                <w:lang w:val="en-US" w:eastAsia="ko-KR"/>
              </w:rPr>
            </w:pPr>
          </w:p>
        </w:tc>
        <w:tc>
          <w:tcPr>
            <w:tcW w:w="6780" w:type="dxa"/>
          </w:tcPr>
          <w:p w14:paraId="5CB9F13A" w14:textId="77777777" w:rsidR="00A32B4D" w:rsidRDefault="00FD0651">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introduce new FGs for RedCap UEs, </w:t>
            </w:r>
            <w:proofErr w:type="gramStart"/>
            <w:r>
              <w:rPr>
                <w:rFonts w:eastAsiaTheme="minorEastAsia"/>
                <w:lang w:val="en-US" w:eastAsia="zh-CN"/>
              </w:rPr>
              <w:t>e.g.</w:t>
            </w:r>
            <w:proofErr w:type="gramEnd"/>
            <w:r>
              <w:rPr>
                <w:rFonts w:eastAsiaTheme="minorEastAsia"/>
                <w:lang w:val="en-US" w:eastAsia="zh-CN"/>
              </w:rPr>
              <w:t xml:space="preserve"> one new FG for 6-1 like operation (but not necessarily contain MIB-configured CORESET#0), another new FG for 6-1a like operation. </w:t>
            </w:r>
          </w:p>
        </w:tc>
      </w:tr>
      <w:tr w:rsidR="00A32B4D" w14:paraId="5CB9F140" w14:textId="77777777">
        <w:tc>
          <w:tcPr>
            <w:tcW w:w="1479" w:type="dxa"/>
          </w:tcPr>
          <w:p w14:paraId="5CB9F13C" w14:textId="77777777" w:rsidR="00A32B4D" w:rsidRDefault="00FD0651">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CB9F13D"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9F13E" w14:textId="77777777" w:rsidR="00A32B4D" w:rsidRDefault="00FD0651">
            <w:pPr>
              <w:rPr>
                <w:rFonts w:eastAsiaTheme="minorEastAsia"/>
                <w:lang w:val="en-US" w:eastAsia="zh-CN"/>
              </w:rPr>
            </w:pPr>
            <w:r>
              <w:rPr>
                <w:rFonts w:eastAsiaTheme="minorEastAsia"/>
                <w:lang w:val="en-US" w:eastAsia="zh-CN"/>
              </w:rPr>
              <w:t>T</w:t>
            </w:r>
            <w:r>
              <w:rPr>
                <w:rFonts w:eastAsiaTheme="minorEastAsia" w:hint="eastAsia"/>
                <w:lang w:val="en-US" w:eastAsia="zh-CN"/>
              </w:rPr>
              <w:t>his</w:t>
            </w:r>
            <w:r>
              <w:rPr>
                <w:rFonts w:eastAsiaTheme="minorEastAsia"/>
                <w:lang w:val="en-US" w:eastAsia="zh-CN"/>
              </w:rPr>
              <w:t xml:space="preserve"> is n</w:t>
            </w:r>
            <w:r>
              <w:rPr>
                <w:rFonts w:eastAsiaTheme="minorEastAsia" w:hint="eastAsia"/>
                <w:lang w:val="en-US" w:eastAsia="zh-CN"/>
              </w:rPr>
              <w:t>ew</w:t>
            </w:r>
            <w:r>
              <w:rPr>
                <w:rFonts w:eastAsiaTheme="minorEastAsia"/>
                <w:lang w:val="en-US" w:eastAsia="zh-CN"/>
              </w:rPr>
              <w:t xml:space="preserve"> FG May be named as 6-1</w:t>
            </w:r>
            <w:r>
              <w:rPr>
                <w:rFonts w:eastAsiaTheme="minorEastAsia" w:hint="eastAsia"/>
                <w:lang w:val="en-US" w:eastAsia="zh-CN"/>
              </w:rPr>
              <w:t>‘</w:t>
            </w:r>
          </w:p>
          <w:p w14:paraId="5CB9F13F" w14:textId="77777777" w:rsidR="00A32B4D" w:rsidRDefault="00FD0651">
            <w:pPr>
              <w:rPr>
                <w:rFonts w:eastAsiaTheme="minorEastAsia"/>
                <w:lang w:val="en-US" w:eastAsia="zh-CN"/>
              </w:rPr>
            </w:pPr>
            <w:r>
              <w:rPr>
                <w:rFonts w:eastAsiaTheme="minorEastAsia"/>
                <w:lang w:val="en-US" w:eastAsia="zh-CN"/>
              </w:rPr>
              <w:lastRenderedPageBreak/>
              <w:t>It can be “</w:t>
            </w:r>
            <w:r>
              <w:rPr>
                <w:lang w:val="en-US" w:eastAsia="ko-KR"/>
              </w:rPr>
              <w:t xml:space="preserve">supporting operation with SSB transmission but not </w:t>
            </w:r>
            <w:r>
              <w:rPr>
                <w:rFonts w:eastAsiaTheme="minorEastAsia"/>
                <w:lang w:val="en-US" w:eastAsia="zh-CN"/>
              </w:rPr>
              <w:t>necessarily contain MIB-configured CORESET#0”</w:t>
            </w:r>
          </w:p>
        </w:tc>
      </w:tr>
      <w:tr w:rsidR="00A32B4D" w14:paraId="5CB9F144" w14:textId="77777777">
        <w:tc>
          <w:tcPr>
            <w:tcW w:w="1479" w:type="dxa"/>
          </w:tcPr>
          <w:p w14:paraId="5CB9F141" w14:textId="77777777" w:rsidR="00A32B4D" w:rsidRDefault="00FD0651">
            <w:pPr>
              <w:rPr>
                <w:rFonts w:eastAsiaTheme="minorEastAsia"/>
                <w:lang w:val="en-US" w:eastAsia="zh-CN"/>
              </w:rPr>
            </w:pPr>
            <w:r>
              <w:rPr>
                <w:rFonts w:eastAsiaTheme="minorEastAsia"/>
                <w:lang w:val="en-US" w:eastAsia="zh-CN"/>
              </w:rPr>
              <w:lastRenderedPageBreak/>
              <w:t>Nordic</w:t>
            </w:r>
          </w:p>
        </w:tc>
        <w:tc>
          <w:tcPr>
            <w:tcW w:w="1372" w:type="dxa"/>
          </w:tcPr>
          <w:p w14:paraId="5CB9F142" w14:textId="77777777" w:rsidR="00A32B4D" w:rsidRDefault="00A32B4D">
            <w:pPr>
              <w:tabs>
                <w:tab w:val="left" w:pos="551"/>
              </w:tabs>
              <w:rPr>
                <w:rFonts w:eastAsiaTheme="minorEastAsia"/>
                <w:lang w:val="en-US" w:eastAsia="zh-CN"/>
              </w:rPr>
            </w:pPr>
          </w:p>
        </w:tc>
        <w:tc>
          <w:tcPr>
            <w:tcW w:w="6780" w:type="dxa"/>
          </w:tcPr>
          <w:p w14:paraId="5CB9F143" w14:textId="77777777" w:rsidR="00A32B4D" w:rsidRDefault="00FD0651">
            <w:pPr>
              <w:rPr>
                <w:rFonts w:eastAsiaTheme="minorEastAsia"/>
                <w:lang w:val="en-US" w:eastAsia="zh-CN"/>
              </w:rPr>
            </w:pPr>
            <w:r>
              <w:rPr>
                <w:rFonts w:eastAsiaTheme="minorEastAsia"/>
                <w:lang w:val="en-US" w:eastAsia="zh-CN"/>
              </w:rPr>
              <w:t>If offloading from CORESET#0 is supported, then 6-1 must be updated, but no change to SSB part of 6-1</w:t>
            </w:r>
          </w:p>
        </w:tc>
      </w:tr>
      <w:tr w:rsidR="00A32B4D" w14:paraId="5CB9F148" w14:textId="77777777">
        <w:tc>
          <w:tcPr>
            <w:tcW w:w="1479" w:type="dxa"/>
          </w:tcPr>
          <w:p w14:paraId="5CB9F145" w14:textId="77777777" w:rsidR="00A32B4D" w:rsidRDefault="00FD0651">
            <w:pPr>
              <w:rPr>
                <w:rFonts w:eastAsia="SimSun"/>
                <w:lang w:val="en-US" w:eastAsia="zh-CN"/>
              </w:rPr>
            </w:pPr>
            <w:r>
              <w:rPr>
                <w:rFonts w:eastAsia="SimSun" w:hint="eastAsia"/>
                <w:lang w:val="en-US" w:eastAsia="zh-CN"/>
              </w:rPr>
              <w:t>ZTE, Sanechips</w:t>
            </w:r>
          </w:p>
        </w:tc>
        <w:tc>
          <w:tcPr>
            <w:tcW w:w="1372" w:type="dxa"/>
          </w:tcPr>
          <w:p w14:paraId="5CB9F146" w14:textId="77777777" w:rsidR="00A32B4D" w:rsidRDefault="00A32B4D">
            <w:pPr>
              <w:tabs>
                <w:tab w:val="left" w:pos="551"/>
              </w:tabs>
              <w:rPr>
                <w:rFonts w:eastAsia="SimSun"/>
                <w:lang w:val="en-US" w:eastAsia="zh-CN"/>
              </w:rPr>
            </w:pPr>
          </w:p>
        </w:tc>
        <w:tc>
          <w:tcPr>
            <w:tcW w:w="6780" w:type="dxa"/>
          </w:tcPr>
          <w:p w14:paraId="5CB9F147" w14:textId="77777777" w:rsidR="00A32B4D" w:rsidRDefault="00FD0651">
            <w:pPr>
              <w:rPr>
                <w:rFonts w:eastAsia="SimSun"/>
                <w:lang w:val="en-US" w:eastAsia="zh-CN"/>
              </w:rPr>
            </w:pPr>
            <w:r>
              <w:rPr>
                <w:rFonts w:eastAsia="SimSun" w:hint="eastAsia"/>
                <w:lang w:val="en-US" w:eastAsia="zh-CN"/>
              </w:rPr>
              <w:t xml:space="preserve">It depends on the discussion of other issues. If 6-1a is mandatory, then </w:t>
            </w:r>
            <w:proofErr w:type="gramStart"/>
            <w:r>
              <w:rPr>
                <w:rFonts w:eastAsia="SimSun" w:hint="eastAsia"/>
                <w:lang w:val="en-US" w:eastAsia="zh-CN"/>
              </w:rPr>
              <w:t>no any</w:t>
            </w:r>
            <w:proofErr w:type="gramEnd"/>
            <w:r>
              <w:rPr>
                <w:rFonts w:eastAsia="SimSun" w:hint="eastAsia"/>
                <w:lang w:val="en-US" w:eastAsia="zh-CN"/>
              </w:rPr>
              <w:t xml:space="preserve"> new or modified FG need to be defined. If 6-1a is optional, whether new or modified FG is needed depends on the other </w:t>
            </w:r>
            <w:proofErr w:type="gramStart"/>
            <w:r>
              <w:rPr>
                <w:rFonts w:eastAsia="SimSun" w:hint="eastAsia"/>
                <w:lang w:val="en-US" w:eastAsia="zh-CN"/>
              </w:rPr>
              <w:t>issues</w:t>
            </w:r>
            <w:proofErr w:type="gramEnd"/>
            <w:r>
              <w:rPr>
                <w:rFonts w:eastAsia="SimSun" w:hint="eastAsia"/>
                <w:lang w:val="en-US" w:eastAsia="zh-CN"/>
              </w:rPr>
              <w:t xml:space="preserve"> discussion, e.g., SSB presence and CORESET0 configuration in separate initial DL BWP.</w:t>
            </w:r>
          </w:p>
        </w:tc>
      </w:tr>
      <w:tr w:rsidR="00A32B4D" w14:paraId="5CB9F14C" w14:textId="77777777">
        <w:tc>
          <w:tcPr>
            <w:tcW w:w="1479" w:type="dxa"/>
          </w:tcPr>
          <w:p w14:paraId="5CB9F149" w14:textId="77777777" w:rsidR="00A32B4D" w:rsidRDefault="00FD0651">
            <w:pPr>
              <w:rPr>
                <w:rFonts w:eastAsia="SimSun"/>
                <w:lang w:val="en-US" w:eastAsia="zh-CN"/>
              </w:rPr>
            </w:pPr>
            <w:r>
              <w:rPr>
                <w:rFonts w:eastAsia="SimSun" w:hint="eastAsia"/>
                <w:lang w:val="en-US" w:eastAsia="zh-CN"/>
              </w:rPr>
              <w:t>Spreadtrum</w:t>
            </w:r>
          </w:p>
        </w:tc>
        <w:tc>
          <w:tcPr>
            <w:tcW w:w="1372" w:type="dxa"/>
          </w:tcPr>
          <w:p w14:paraId="5CB9F14A" w14:textId="77777777" w:rsidR="00A32B4D" w:rsidRDefault="00FD0651">
            <w:pPr>
              <w:tabs>
                <w:tab w:val="left" w:pos="551"/>
              </w:tabs>
              <w:rPr>
                <w:rFonts w:eastAsia="SimSun"/>
                <w:lang w:val="en-US" w:eastAsia="zh-CN"/>
              </w:rPr>
            </w:pPr>
            <w:r>
              <w:rPr>
                <w:rFonts w:eastAsia="SimSun" w:hint="eastAsia"/>
                <w:lang w:val="en-US" w:eastAsia="zh-CN"/>
              </w:rPr>
              <w:t>Y</w:t>
            </w:r>
          </w:p>
        </w:tc>
        <w:tc>
          <w:tcPr>
            <w:tcW w:w="6780" w:type="dxa"/>
          </w:tcPr>
          <w:p w14:paraId="5CB9F14B" w14:textId="77777777" w:rsidR="00A32B4D" w:rsidRDefault="00A32B4D">
            <w:pPr>
              <w:rPr>
                <w:rFonts w:eastAsia="SimSun"/>
                <w:lang w:val="en-US" w:eastAsia="zh-CN"/>
              </w:rPr>
            </w:pPr>
          </w:p>
        </w:tc>
      </w:tr>
      <w:tr w:rsidR="00A32B4D" w14:paraId="5CB9F150" w14:textId="77777777">
        <w:tc>
          <w:tcPr>
            <w:tcW w:w="1479" w:type="dxa"/>
          </w:tcPr>
          <w:p w14:paraId="5CB9F14D" w14:textId="77777777" w:rsidR="00A32B4D" w:rsidRDefault="00FD0651">
            <w:pPr>
              <w:rPr>
                <w:lang w:val="en-US" w:eastAsia="ko-KR"/>
              </w:rPr>
            </w:pPr>
            <w:r>
              <w:rPr>
                <w:lang w:val="en-US" w:eastAsia="ko-KR"/>
              </w:rPr>
              <w:t>Ericsson</w:t>
            </w:r>
          </w:p>
        </w:tc>
        <w:tc>
          <w:tcPr>
            <w:tcW w:w="1372" w:type="dxa"/>
          </w:tcPr>
          <w:p w14:paraId="5CB9F14E" w14:textId="77777777" w:rsidR="00A32B4D" w:rsidRDefault="00FD0651">
            <w:pPr>
              <w:tabs>
                <w:tab w:val="left" w:pos="551"/>
              </w:tabs>
              <w:rPr>
                <w:lang w:val="en-US" w:eastAsia="ko-KR"/>
              </w:rPr>
            </w:pPr>
            <w:r>
              <w:rPr>
                <w:lang w:val="en-US" w:eastAsia="ko-KR"/>
              </w:rPr>
              <w:t>See comment</w:t>
            </w:r>
          </w:p>
        </w:tc>
        <w:tc>
          <w:tcPr>
            <w:tcW w:w="6780" w:type="dxa"/>
          </w:tcPr>
          <w:p w14:paraId="5CB9F14F" w14:textId="77777777" w:rsidR="00A32B4D" w:rsidRDefault="00FD0651">
            <w:pPr>
              <w:rPr>
                <w:lang w:val="en-US" w:eastAsia="ko-KR"/>
              </w:rPr>
            </w:pPr>
            <w:r>
              <w:rPr>
                <w:lang w:val="en-US"/>
              </w:rPr>
              <w:t>The RedCap UE should support FG 6-1a or at least its special case where an RRC-configured DL BWP contains SSB but not CORESET #0.</w:t>
            </w:r>
          </w:p>
        </w:tc>
      </w:tr>
      <w:tr w:rsidR="00A32B4D" w14:paraId="5CB9F154" w14:textId="77777777">
        <w:tc>
          <w:tcPr>
            <w:tcW w:w="1479" w:type="dxa"/>
          </w:tcPr>
          <w:p w14:paraId="5CB9F151" w14:textId="77777777" w:rsidR="00A32B4D" w:rsidRDefault="00FD0651">
            <w:pPr>
              <w:rPr>
                <w:lang w:val="en-US" w:eastAsia="ko-KR"/>
              </w:rPr>
            </w:pPr>
            <w:r>
              <w:rPr>
                <w:lang w:val="en-US" w:eastAsia="ko-KR"/>
              </w:rPr>
              <w:t>Intel</w:t>
            </w:r>
          </w:p>
        </w:tc>
        <w:tc>
          <w:tcPr>
            <w:tcW w:w="1372" w:type="dxa"/>
          </w:tcPr>
          <w:p w14:paraId="5CB9F152" w14:textId="77777777" w:rsidR="00A32B4D" w:rsidRDefault="00FD0651">
            <w:pPr>
              <w:tabs>
                <w:tab w:val="left" w:pos="551"/>
              </w:tabs>
              <w:rPr>
                <w:lang w:val="en-US" w:eastAsia="ko-KR"/>
              </w:rPr>
            </w:pPr>
            <w:r>
              <w:rPr>
                <w:lang w:val="en-US" w:eastAsia="ko-KR"/>
              </w:rPr>
              <w:t>Y</w:t>
            </w:r>
          </w:p>
        </w:tc>
        <w:tc>
          <w:tcPr>
            <w:tcW w:w="6780" w:type="dxa"/>
          </w:tcPr>
          <w:p w14:paraId="5CB9F153" w14:textId="77777777" w:rsidR="00A32B4D" w:rsidRDefault="00FD0651">
            <w:pPr>
              <w:rPr>
                <w:lang w:val="en-US"/>
              </w:rPr>
            </w:pPr>
            <w:r>
              <w:rPr>
                <w:lang w:val="en-US"/>
              </w:rPr>
              <w:t>FGs 6-1 and 6-1a should be adapted/updated for RedCap such that they only consider expectation on SSB in RRC-configured active DL BWP, but not necessarily presence of CORESET #0.</w:t>
            </w:r>
          </w:p>
        </w:tc>
      </w:tr>
      <w:tr w:rsidR="00A32B4D" w14:paraId="5CB9F158" w14:textId="77777777">
        <w:tc>
          <w:tcPr>
            <w:tcW w:w="1479" w:type="dxa"/>
          </w:tcPr>
          <w:p w14:paraId="5CB9F155" w14:textId="77777777" w:rsidR="00A32B4D" w:rsidRDefault="00FD0651">
            <w:pPr>
              <w:tabs>
                <w:tab w:val="left" w:pos="551"/>
              </w:tabs>
              <w:rPr>
                <w:lang w:val="en-US" w:eastAsia="ko-KR"/>
              </w:rPr>
            </w:pPr>
            <w:r>
              <w:rPr>
                <w:rFonts w:hint="eastAsia"/>
                <w:lang w:val="en-US" w:eastAsia="ko-KR"/>
              </w:rPr>
              <w:t>C</w:t>
            </w:r>
            <w:r>
              <w:rPr>
                <w:lang w:val="en-US" w:eastAsia="ko-KR"/>
              </w:rPr>
              <w:t xml:space="preserve">hina </w:t>
            </w:r>
            <w:r>
              <w:rPr>
                <w:rFonts w:hint="eastAsia"/>
                <w:lang w:val="en-US" w:eastAsia="ko-KR"/>
              </w:rPr>
              <w:t>Telecom</w:t>
            </w:r>
          </w:p>
        </w:tc>
        <w:tc>
          <w:tcPr>
            <w:tcW w:w="1372" w:type="dxa"/>
          </w:tcPr>
          <w:p w14:paraId="5CB9F156" w14:textId="77777777" w:rsidR="00A32B4D" w:rsidRDefault="00FD0651">
            <w:pPr>
              <w:tabs>
                <w:tab w:val="left" w:pos="551"/>
              </w:tabs>
              <w:rPr>
                <w:lang w:val="en-US" w:eastAsia="ko-KR"/>
              </w:rPr>
            </w:pPr>
            <w:r>
              <w:rPr>
                <w:rFonts w:hint="eastAsia"/>
                <w:lang w:val="en-US" w:eastAsia="ko-KR"/>
              </w:rPr>
              <w:t>Y</w:t>
            </w:r>
          </w:p>
        </w:tc>
        <w:tc>
          <w:tcPr>
            <w:tcW w:w="6780" w:type="dxa"/>
          </w:tcPr>
          <w:p w14:paraId="5CB9F157" w14:textId="77777777" w:rsidR="00A32B4D" w:rsidRDefault="00FD0651">
            <w:pPr>
              <w:rPr>
                <w:lang w:val="en-US"/>
              </w:rPr>
            </w:pPr>
            <w:r>
              <w:rPr>
                <w:rFonts w:eastAsiaTheme="minorEastAsia"/>
                <w:lang w:val="en-US" w:eastAsia="zh-CN"/>
              </w:rPr>
              <w:t>Some RedCap-specific revisions on FG 6-1a or FG 6-1 can be made to clarify the details on the separate BWP configured/defined for RedCap UEs. And w</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open to introduce new FG for RedCap UEs if indeed necessary.</w:t>
            </w:r>
          </w:p>
        </w:tc>
      </w:tr>
      <w:tr w:rsidR="00A32B4D" w14:paraId="5CB9F15C" w14:textId="77777777">
        <w:tc>
          <w:tcPr>
            <w:tcW w:w="1479" w:type="dxa"/>
          </w:tcPr>
          <w:p w14:paraId="5CB9F159" w14:textId="77777777" w:rsidR="00A32B4D" w:rsidRDefault="00FD0651">
            <w:pPr>
              <w:tabs>
                <w:tab w:val="left" w:pos="551"/>
              </w:tabs>
              <w:rPr>
                <w:lang w:val="en-US" w:eastAsia="ko-KR"/>
              </w:rPr>
            </w:pPr>
            <w:r>
              <w:rPr>
                <w:rFonts w:eastAsia="Yu Mincho" w:hint="eastAsia"/>
                <w:lang w:val="en-US" w:eastAsia="ja-JP"/>
              </w:rPr>
              <w:t>D</w:t>
            </w:r>
            <w:r>
              <w:rPr>
                <w:rFonts w:eastAsia="Yu Mincho"/>
                <w:lang w:val="en-US" w:eastAsia="ja-JP"/>
              </w:rPr>
              <w:t>OCOMO</w:t>
            </w:r>
          </w:p>
        </w:tc>
        <w:tc>
          <w:tcPr>
            <w:tcW w:w="1372" w:type="dxa"/>
          </w:tcPr>
          <w:p w14:paraId="5CB9F15A" w14:textId="77777777" w:rsidR="00A32B4D" w:rsidRDefault="00A32B4D">
            <w:pPr>
              <w:tabs>
                <w:tab w:val="left" w:pos="551"/>
              </w:tabs>
              <w:rPr>
                <w:lang w:val="en-US" w:eastAsia="ko-KR"/>
              </w:rPr>
            </w:pPr>
          </w:p>
        </w:tc>
        <w:tc>
          <w:tcPr>
            <w:tcW w:w="6780" w:type="dxa"/>
          </w:tcPr>
          <w:p w14:paraId="5CB9F15B" w14:textId="77777777" w:rsidR="00A32B4D" w:rsidRDefault="00FD0651">
            <w:pPr>
              <w:rPr>
                <w:rFonts w:eastAsiaTheme="minorEastAsia"/>
                <w:lang w:val="en-US" w:eastAsia="zh-CN"/>
              </w:rPr>
            </w:pPr>
            <w:r>
              <w:rPr>
                <w:rFonts w:eastAsia="Yu Mincho" w:hint="eastAsia"/>
                <w:lang w:val="en-US" w:eastAsia="ja-JP"/>
              </w:rPr>
              <w:t>T</w:t>
            </w:r>
            <w:r>
              <w:rPr>
                <w:rFonts w:eastAsia="Yu Mincho"/>
                <w:lang w:val="en-US" w:eastAsia="ja-JP"/>
              </w:rPr>
              <w:t xml:space="preserve">his question can be discussed after some progress is made in </w:t>
            </w:r>
            <w:r>
              <w:rPr>
                <w:b/>
                <w:highlight w:val="yellow"/>
                <w:lang w:val="en-US"/>
              </w:rPr>
              <w:t>Proposal 3.2-3</w:t>
            </w:r>
          </w:p>
        </w:tc>
      </w:tr>
      <w:tr w:rsidR="00A32B4D" w14:paraId="5CB9F162" w14:textId="77777777">
        <w:tc>
          <w:tcPr>
            <w:tcW w:w="1479" w:type="dxa"/>
          </w:tcPr>
          <w:p w14:paraId="5CB9F15D" w14:textId="77777777" w:rsidR="00A32B4D" w:rsidRDefault="00FD0651">
            <w:pPr>
              <w:rPr>
                <w:rFonts w:eastAsia="SimSun"/>
                <w:lang w:val="en-US" w:eastAsia="zh-CN"/>
              </w:rPr>
            </w:pPr>
            <w:r>
              <w:rPr>
                <w:rFonts w:eastAsia="SimSun" w:hint="eastAsia"/>
                <w:lang w:val="en-US" w:eastAsia="zh-CN"/>
              </w:rPr>
              <w:t>CMCC</w:t>
            </w:r>
          </w:p>
        </w:tc>
        <w:tc>
          <w:tcPr>
            <w:tcW w:w="1372" w:type="dxa"/>
          </w:tcPr>
          <w:p w14:paraId="5CB9F15E" w14:textId="77777777" w:rsidR="00A32B4D" w:rsidRDefault="00FD0651">
            <w:pPr>
              <w:tabs>
                <w:tab w:val="left" w:pos="551"/>
              </w:tabs>
              <w:rPr>
                <w:lang w:val="en-US" w:eastAsia="ko-KR"/>
              </w:rPr>
            </w:pPr>
            <w:r>
              <w:rPr>
                <w:rFonts w:eastAsia="SimSun" w:hint="eastAsia"/>
                <w:lang w:val="en-US" w:eastAsia="zh-CN"/>
              </w:rPr>
              <w:t>Y</w:t>
            </w:r>
          </w:p>
        </w:tc>
        <w:tc>
          <w:tcPr>
            <w:tcW w:w="6780" w:type="dxa"/>
          </w:tcPr>
          <w:p w14:paraId="5CB9F15F" w14:textId="77777777" w:rsidR="00A32B4D" w:rsidRDefault="00FD0651">
            <w:pPr>
              <w:rPr>
                <w:rFonts w:eastAsia="SimSun"/>
                <w:lang w:val="en-US" w:eastAsia="zh-CN"/>
              </w:rPr>
            </w:pPr>
            <w:r>
              <w:rPr>
                <w:rFonts w:eastAsia="SimSun" w:hint="eastAsia"/>
                <w:lang w:val="en-US" w:eastAsia="zh-CN"/>
              </w:rPr>
              <w:t>Share the same view as ZTE.</w:t>
            </w:r>
          </w:p>
          <w:p w14:paraId="5CB9F160" w14:textId="77777777" w:rsidR="00A32B4D" w:rsidRDefault="00FD0651">
            <w:pPr>
              <w:rPr>
                <w:rFonts w:eastAsia="SimSun"/>
                <w:lang w:eastAsia="zh-CN"/>
              </w:rPr>
            </w:pPr>
            <w:r>
              <w:rPr>
                <w:rFonts w:eastAsia="SimSun" w:hint="eastAsia"/>
                <w:lang w:val="en-US" w:eastAsia="zh-CN"/>
              </w:rPr>
              <w:t>Our first preference is to mandatory support FG6-1a</w:t>
            </w:r>
            <w:r>
              <w:rPr>
                <w:rFonts w:eastAsia="SimSun"/>
                <w:lang w:eastAsia="zh-CN"/>
              </w:rPr>
              <w:t>. The overhead can be high if SSB is always transmitted on active DL BWP of connected UEs, when such BWPs are not overlapped for offloading.</w:t>
            </w:r>
          </w:p>
          <w:p w14:paraId="5CB9F161" w14:textId="77777777" w:rsidR="00A32B4D" w:rsidRDefault="00FD0651">
            <w:pPr>
              <w:rPr>
                <w:rFonts w:eastAsia="Yu Mincho"/>
                <w:lang w:val="en-US" w:eastAsia="ja-JP"/>
              </w:rPr>
            </w:pPr>
            <w:r>
              <w:rPr>
                <w:rFonts w:eastAsia="SimSun"/>
                <w:lang w:eastAsia="zh-CN"/>
              </w:rPr>
              <w:t xml:space="preserve">For compromise, when </w:t>
            </w:r>
            <w:r>
              <w:rPr>
                <w:rFonts w:eastAsia="SimSun"/>
                <w:lang w:val="en-US" w:eastAsia="zh-CN"/>
              </w:rPr>
              <w:t xml:space="preserve">A UE </w:t>
            </w:r>
            <w:r>
              <w:rPr>
                <w:rFonts w:eastAsia="SimSun"/>
                <w:lang w:eastAsia="zh-CN"/>
              </w:rPr>
              <w:t>does not</w:t>
            </w:r>
            <w:r>
              <w:rPr>
                <w:rFonts w:eastAsia="SimSun"/>
                <w:lang w:val="en-US" w:eastAsia="zh-CN"/>
              </w:rPr>
              <w:t xml:space="preserve"> support operation without SSB transmission in the RRC-configured active DL BWP</w:t>
            </w:r>
            <w:r>
              <w:rPr>
                <w:rFonts w:eastAsia="SimSun"/>
                <w:lang w:eastAsia="zh-CN"/>
              </w:rPr>
              <w:t>, the SSB it expects can be NCD-SSB with larger periodicity.</w:t>
            </w:r>
          </w:p>
        </w:tc>
      </w:tr>
      <w:tr w:rsidR="00A32B4D" w14:paraId="5CB9F166" w14:textId="77777777">
        <w:tc>
          <w:tcPr>
            <w:tcW w:w="1479" w:type="dxa"/>
          </w:tcPr>
          <w:p w14:paraId="5CB9F163" w14:textId="77777777" w:rsidR="00A32B4D" w:rsidRDefault="00FD0651">
            <w:pPr>
              <w:rPr>
                <w:rFonts w:eastAsia="SimSun"/>
                <w:lang w:val="en-US" w:eastAsia="ko-KR"/>
              </w:rPr>
            </w:pPr>
            <w:r>
              <w:rPr>
                <w:rFonts w:eastAsia="SimSun" w:hint="eastAsia"/>
                <w:lang w:val="en-US" w:eastAsia="ko-KR"/>
              </w:rPr>
              <w:t>LGE</w:t>
            </w:r>
          </w:p>
        </w:tc>
        <w:tc>
          <w:tcPr>
            <w:tcW w:w="1372" w:type="dxa"/>
          </w:tcPr>
          <w:p w14:paraId="5CB9F164" w14:textId="77777777" w:rsidR="00A32B4D" w:rsidRDefault="00A32B4D">
            <w:pPr>
              <w:tabs>
                <w:tab w:val="left" w:pos="551"/>
              </w:tabs>
              <w:rPr>
                <w:rFonts w:eastAsia="SimSun"/>
                <w:lang w:val="en-US" w:eastAsia="zh-CN"/>
              </w:rPr>
            </w:pPr>
          </w:p>
        </w:tc>
        <w:tc>
          <w:tcPr>
            <w:tcW w:w="6780" w:type="dxa"/>
          </w:tcPr>
          <w:p w14:paraId="5CB9F165" w14:textId="77777777" w:rsidR="00A32B4D" w:rsidRDefault="00FD0651">
            <w:pPr>
              <w:rPr>
                <w:rFonts w:eastAsia="SimSun"/>
                <w:lang w:val="en-US" w:eastAsia="ko-KR"/>
              </w:rPr>
            </w:pPr>
            <w:r>
              <w:rPr>
                <w:rFonts w:eastAsia="SimSun"/>
                <w:lang w:val="en-US" w:eastAsia="ko-KR"/>
              </w:rPr>
              <w:t>Not sure if it is needed. Can come back to this after the conclusion on the support of the existing FGs (6-1 and 6-1a).</w:t>
            </w:r>
          </w:p>
        </w:tc>
      </w:tr>
      <w:tr w:rsidR="00A32B4D" w14:paraId="5CB9F16A" w14:textId="77777777">
        <w:tc>
          <w:tcPr>
            <w:tcW w:w="1479" w:type="dxa"/>
          </w:tcPr>
          <w:p w14:paraId="5CB9F167" w14:textId="77777777" w:rsidR="00A32B4D" w:rsidRDefault="00FD0651">
            <w:pPr>
              <w:rPr>
                <w:rFonts w:eastAsia="SimSun"/>
                <w:lang w:val="en-US" w:eastAsia="ko-KR"/>
              </w:rPr>
            </w:pPr>
            <w:r>
              <w:rPr>
                <w:rFonts w:eastAsia="SimSun"/>
                <w:lang w:val="en-US" w:eastAsia="zh-CN"/>
              </w:rPr>
              <w:t xml:space="preserve">Apple </w:t>
            </w:r>
          </w:p>
        </w:tc>
        <w:tc>
          <w:tcPr>
            <w:tcW w:w="1372" w:type="dxa"/>
          </w:tcPr>
          <w:p w14:paraId="5CB9F168" w14:textId="77777777" w:rsidR="00A32B4D" w:rsidRDefault="00FD0651">
            <w:pPr>
              <w:tabs>
                <w:tab w:val="left" w:pos="551"/>
              </w:tabs>
              <w:rPr>
                <w:rFonts w:eastAsia="SimSun"/>
                <w:lang w:val="en-US" w:eastAsia="zh-CN"/>
              </w:rPr>
            </w:pPr>
            <w:r>
              <w:rPr>
                <w:rFonts w:eastAsia="SimSun"/>
                <w:lang w:val="en-US" w:eastAsia="zh-CN"/>
              </w:rPr>
              <w:t>Y</w:t>
            </w:r>
          </w:p>
        </w:tc>
        <w:tc>
          <w:tcPr>
            <w:tcW w:w="6780" w:type="dxa"/>
          </w:tcPr>
          <w:p w14:paraId="5CB9F169" w14:textId="77777777" w:rsidR="00A32B4D" w:rsidRDefault="00A32B4D">
            <w:pPr>
              <w:rPr>
                <w:rFonts w:eastAsia="SimSun"/>
                <w:lang w:val="en-US" w:eastAsia="ko-KR"/>
              </w:rPr>
            </w:pPr>
          </w:p>
        </w:tc>
      </w:tr>
      <w:tr w:rsidR="00A32B4D" w14:paraId="5CB9F16E" w14:textId="77777777">
        <w:tc>
          <w:tcPr>
            <w:tcW w:w="1479" w:type="dxa"/>
          </w:tcPr>
          <w:p w14:paraId="5CB9F16B" w14:textId="77777777" w:rsidR="00A32B4D" w:rsidRDefault="00FD0651">
            <w:pPr>
              <w:rPr>
                <w:rFonts w:eastAsiaTheme="minorEastAsia"/>
                <w:lang w:val="en-US" w:eastAsia="zh-CN"/>
              </w:rPr>
            </w:pPr>
            <w:r>
              <w:rPr>
                <w:rFonts w:eastAsiaTheme="minorEastAsia" w:hint="eastAsia"/>
                <w:lang w:val="en-US" w:eastAsia="zh-CN"/>
              </w:rPr>
              <w:t xml:space="preserve">Samsung </w:t>
            </w:r>
          </w:p>
        </w:tc>
        <w:tc>
          <w:tcPr>
            <w:tcW w:w="1372" w:type="dxa"/>
          </w:tcPr>
          <w:p w14:paraId="5CB9F16C" w14:textId="77777777" w:rsidR="00A32B4D" w:rsidRDefault="00A32B4D">
            <w:pPr>
              <w:tabs>
                <w:tab w:val="left" w:pos="551"/>
              </w:tabs>
              <w:rPr>
                <w:rFonts w:eastAsiaTheme="minorEastAsia"/>
                <w:lang w:val="en-US" w:eastAsia="zh-CN"/>
              </w:rPr>
            </w:pPr>
          </w:p>
        </w:tc>
        <w:tc>
          <w:tcPr>
            <w:tcW w:w="6780" w:type="dxa"/>
          </w:tcPr>
          <w:p w14:paraId="5CB9F16D" w14:textId="77777777" w:rsidR="00A32B4D" w:rsidRDefault="00FD0651">
            <w:pPr>
              <w:rPr>
                <w:rFonts w:eastAsiaTheme="minorEastAsia"/>
                <w:lang w:val="en-US" w:eastAsia="zh-CN"/>
              </w:rPr>
            </w:pPr>
            <w:r>
              <w:rPr>
                <w:rFonts w:eastAsiaTheme="minorEastAsia"/>
                <w:lang w:val="en-US" w:eastAsia="zh-CN"/>
              </w:rPr>
              <w:t xml:space="preserve">Needs further clarification. Does this SSB means the CD-SSB or non-CD SSB for serving cell?  </w:t>
            </w:r>
          </w:p>
        </w:tc>
      </w:tr>
      <w:tr w:rsidR="00A32B4D" w14:paraId="5CB9F171" w14:textId="77777777">
        <w:tc>
          <w:tcPr>
            <w:tcW w:w="1479" w:type="dxa"/>
          </w:tcPr>
          <w:p w14:paraId="5CB9F16F" w14:textId="77777777" w:rsidR="00A32B4D" w:rsidRDefault="00FD0651">
            <w:pPr>
              <w:rPr>
                <w:rFonts w:eastAsiaTheme="minorEastAsia"/>
                <w:lang w:val="en-US" w:eastAsia="zh-CN"/>
              </w:rPr>
            </w:pPr>
            <w:r>
              <w:rPr>
                <w:rFonts w:eastAsiaTheme="minorEastAsia"/>
                <w:lang w:val="en-US" w:eastAsia="zh-CN"/>
              </w:rPr>
              <w:t>FL2</w:t>
            </w:r>
          </w:p>
        </w:tc>
        <w:tc>
          <w:tcPr>
            <w:tcW w:w="8152" w:type="dxa"/>
            <w:gridSpan w:val="2"/>
          </w:tcPr>
          <w:p w14:paraId="5CB9F170" w14:textId="77777777" w:rsidR="00A32B4D" w:rsidRDefault="00FD0651">
            <w:pPr>
              <w:rPr>
                <w:rFonts w:eastAsiaTheme="minorEastAsia"/>
                <w:lang w:val="en-US" w:eastAsia="zh-CN"/>
              </w:rPr>
            </w:pPr>
            <w:r>
              <w:rPr>
                <w:rFonts w:eastAsiaTheme="minorEastAsia"/>
                <w:lang w:val="en-US" w:eastAsia="zh-CN"/>
              </w:rPr>
              <w:t>See Proposal 3.2-4.</w:t>
            </w:r>
          </w:p>
        </w:tc>
      </w:tr>
    </w:tbl>
    <w:p w14:paraId="5CB9F172" w14:textId="77777777" w:rsidR="00A32B4D" w:rsidRDefault="00A32B4D">
      <w:pPr>
        <w:spacing w:after="100" w:afterAutospacing="1"/>
        <w:jc w:val="both"/>
        <w:rPr>
          <w:lang w:val="en-US"/>
        </w:rPr>
      </w:pPr>
    </w:p>
    <w:p w14:paraId="5CB9F173" w14:textId="77777777" w:rsidR="00A32B4D" w:rsidRDefault="00FD0651">
      <w:pPr>
        <w:pStyle w:val="Heading2"/>
        <w:ind w:left="1134" w:hanging="1134"/>
        <w:rPr>
          <w:lang w:val="en-US"/>
        </w:rPr>
      </w:pPr>
      <w:r>
        <w:rPr>
          <w:lang w:val="en-US"/>
        </w:rPr>
        <w:t xml:space="preserve">RF retuning and BWP switching </w:t>
      </w:r>
    </w:p>
    <w:p w14:paraId="5CB9F174" w14:textId="77777777" w:rsidR="00A32B4D" w:rsidRDefault="00FD0651">
      <w:pPr>
        <w:jc w:val="both"/>
        <w:rPr>
          <w:rFonts w:ascii="Times" w:hAnsi="Times"/>
          <w:lang w:val="en-US"/>
        </w:rPr>
      </w:pPr>
      <w:r>
        <w:rPr>
          <w:lang w:val="en-US"/>
        </w:rPr>
        <w:t>In RAN1#105-e, no consensus could be reached regarding whether an LS should be sent to RAN4 for their input on RF switching time</w:t>
      </w:r>
      <w:r>
        <w:rPr>
          <w:rFonts w:ascii="Times" w:hAnsi="Times"/>
          <w:lang w:val="en-US"/>
        </w:rPr>
        <w:t>. Many aspects related to BWP switching for UL and/or DL BWPs, as well as for initial and/or non-initial BWPs are already accounted for in the previous sections. For example, issues related to initial UL/DL BWP center frequency in TDD, and issues related to SSB or CORESET #0 potentially not being transmitted in initial/non-initial BWP for RedCap. Depending on the outcome of previous sections on initial UL/DL BWPs, RF retuning and/or BWP switching aspects may need to be discussed. Also, one contribution proposes that RRC configuration based, DCI-based and timer-based BWP switching are supported by RedCap UEs [31].</w:t>
      </w:r>
    </w:p>
    <w:p w14:paraId="5CB9F175" w14:textId="77777777" w:rsidR="00A32B4D" w:rsidRDefault="00FD0651">
      <w:pPr>
        <w:jc w:val="both"/>
        <w:rPr>
          <w:b/>
          <w:lang w:val="en-US"/>
        </w:rPr>
      </w:pPr>
      <w:bookmarkStart w:id="8" w:name="_Hlk41391803"/>
      <w:r>
        <w:rPr>
          <w:b/>
          <w:highlight w:val="yellow"/>
          <w:lang w:val="en-US"/>
        </w:rPr>
        <w:t>FL1 High Priority Question 3.4-1</w:t>
      </w:r>
      <w:r>
        <w:rPr>
          <w:b/>
          <w:lang w:val="en-US"/>
        </w:rPr>
        <w:t>: Is there a need to send an LS to RAN4 to ask for input on RF retuning and/or BWP switching? If yes, please elaborate in the Comments field.</w:t>
      </w:r>
    </w:p>
    <w:tbl>
      <w:tblPr>
        <w:tblStyle w:val="TableGrid"/>
        <w:tblW w:w="9631" w:type="dxa"/>
        <w:tblLook w:val="04A0" w:firstRow="1" w:lastRow="0" w:firstColumn="1" w:lastColumn="0" w:noHBand="0" w:noVBand="1"/>
      </w:tblPr>
      <w:tblGrid>
        <w:gridCol w:w="1479"/>
        <w:gridCol w:w="1372"/>
        <w:gridCol w:w="6780"/>
      </w:tblGrid>
      <w:tr w:rsidR="00A32B4D" w14:paraId="5CB9F179" w14:textId="77777777">
        <w:tc>
          <w:tcPr>
            <w:tcW w:w="1479" w:type="dxa"/>
            <w:shd w:val="clear" w:color="auto" w:fill="D9D9D9" w:themeFill="background1" w:themeFillShade="D9"/>
          </w:tcPr>
          <w:p w14:paraId="5CB9F176" w14:textId="77777777" w:rsidR="00A32B4D" w:rsidRDefault="00FD0651">
            <w:pPr>
              <w:rPr>
                <w:b/>
                <w:bCs/>
                <w:lang w:val="en-US"/>
              </w:rPr>
            </w:pPr>
            <w:r>
              <w:rPr>
                <w:b/>
                <w:bCs/>
                <w:lang w:val="en-US"/>
              </w:rPr>
              <w:lastRenderedPageBreak/>
              <w:t>Company</w:t>
            </w:r>
          </w:p>
        </w:tc>
        <w:tc>
          <w:tcPr>
            <w:tcW w:w="1372" w:type="dxa"/>
            <w:shd w:val="clear" w:color="auto" w:fill="D9D9D9" w:themeFill="background1" w:themeFillShade="D9"/>
          </w:tcPr>
          <w:p w14:paraId="5CB9F177" w14:textId="77777777" w:rsidR="00A32B4D" w:rsidRDefault="00FD0651">
            <w:pPr>
              <w:rPr>
                <w:b/>
                <w:bCs/>
                <w:lang w:val="en-US"/>
              </w:rPr>
            </w:pPr>
            <w:r>
              <w:rPr>
                <w:b/>
                <w:bCs/>
                <w:lang w:val="en-US"/>
              </w:rPr>
              <w:t>Y/N</w:t>
            </w:r>
          </w:p>
        </w:tc>
        <w:tc>
          <w:tcPr>
            <w:tcW w:w="6780" w:type="dxa"/>
            <w:shd w:val="clear" w:color="auto" w:fill="D9D9D9" w:themeFill="background1" w:themeFillShade="D9"/>
          </w:tcPr>
          <w:p w14:paraId="5CB9F178" w14:textId="77777777" w:rsidR="00A32B4D" w:rsidRDefault="00FD0651">
            <w:pPr>
              <w:rPr>
                <w:b/>
                <w:bCs/>
                <w:lang w:val="en-US"/>
              </w:rPr>
            </w:pPr>
            <w:r>
              <w:rPr>
                <w:b/>
                <w:bCs/>
                <w:lang w:val="en-US"/>
              </w:rPr>
              <w:t>Comments</w:t>
            </w:r>
          </w:p>
        </w:tc>
      </w:tr>
      <w:tr w:rsidR="00A32B4D" w14:paraId="5CB9F17E" w14:textId="77777777">
        <w:tc>
          <w:tcPr>
            <w:tcW w:w="1479" w:type="dxa"/>
          </w:tcPr>
          <w:p w14:paraId="5CB9F17A" w14:textId="77777777" w:rsidR="00A32B4D" w:rsidRDefault="00FD0651">
            <w:pPr>
              <w:rPr>
                <w:lang w:val="en-US" w:eastAsia="ko-KR"/>
              </w:rPr>
            </w:pPr>
            <w:r>
              <w:rPr>
                <w:lang w:val="en-US" w:eastAsia="ko-KR"/>
              </w:rPr>
              <w:t>Qualcomm</w:t>
            </w:r>
          </w:p>
        </w:tc>
        <w:tc>
          <w:tcPr>
            <w:tcW w:w="1372" w:type="dxa"/>
          </w:tcPr>
          <w:p w14:paraId="5CB9F17B" w14:textId="77777777" w:rsidR="00A32B4D" w:rsidRDefault="00FD0651">
            <w:pPr>
              <w:tabs>
                <w:tab w:val="left" w:pos="551"/>
              </w:tabs>
              <w:rPr>
                <w:lang w:val="en-US" w:eastAsia="ko-KR"/>
              </w:rPr>
            </w:pPr>
            <w:r>
              <w:rPr>
                <w:lang w:val="en-US" w:eastAsia="ko-KR"/>
              </w:rPr>
              <w:t>FFS</w:t>
            </w:r>
          </w:p>
        </w:tc>
        <w:tc>
          <w:tcPr>
            <w:tcW w:w="6780" w:type="dxa"/>
          </w:tcPr>
          <w:p w14:paraId="5CB9F17C" w14:textId="77777777" w:rsidR="00A32B4D" w:rsidRDefault="00FD0651">
            <w:pPr>
              <w:rPr>
                <w:lang w:val="en-US" w:eastAsia="ko-KR"/>
              </w:rPr>
            </w:pPr>
            <w:r>
              <w:rPr>
                <w:lang w:val="en-US" w:eastAsia="ko-KR"/>
              </w:rPr>
              <w:t>RF retuning/BWP switching faster than the timeline of non-RedCap UE should not be supported by R17 RedCap UE.</w:t>
            </w:r>
          </w:p>
          <w:p w14:paraId="5CB9F17D" w14:textId="77777777" w:rsidR="00A32B4D" w:rsidRDefault="00FD0651">
            <w:pPr>
              <w:rPr>
                <w:lang w:val="en-US" w:eastAsia="ko-KR"/>
              </w:rPr>
            </w:pPr>
            <w:r>
              <w:rPr>
                <w:lang w:val="en-US" w:eastAsia="ko-KR"/>
              </w:rPr>
              <w:t>Type-2 BWP switching delay is supported as a baseline capability for BWP switching of RedCap UE.</w:t>
            </w:r>
          </w:p>
        </w:tc>
      </w:tr>
      <w:tr w:rsidR="00A32B4D" w14:paraId="5CB9F183" w14:textId="77777777">
        <w:tc>
          <w:tcPr>
            <w:tcW w:w="1479" w:type="dxa"/>
          </w:tcPr>
          <w:p w14:paraId="5CB9F17F" w14:textId="77777777" w:rsidR="00A32B4D" w:rsidRDefault="00FD0651">
            <w:pPr>
              <w:rPr>
                <w:rFonts w:eastAsiaTheme="minorEastAsia"/>
                <w:lang w:val="en-US" w:eastAsia="zh-CN"/>
              </w:rPr>
            </w:pPr>
            <w:r>
              <w:rPr>
                <w:rFonts w:eastAsiaTheme="minorEastAsia"/>
                <w:lang w:val="en-US" w:eastAsia="zh-CN"/>
              </w:rPr>
              <w:t>Vivo</w:t>
            </w:r>
          </w:p>
        </w:tc>
        <w:tc>
          <w:tcPr>
            <w:tcW w:w="1372" w:type="dxa"/>
          </w:tcPr>
          <w:p w14:paraId="5CB9F180" w14:textId="77777777" w:rsidR="00A32B4D" w:rsidRDefault="00A32B4D">
            <w:pPr>
              <w:tabs>
                <w:tab w:val="left" w:pos="551"/>
              </w:tabs>
              <w:rPr>
                <w:rFonts w:eastAsiaTheme="minorEastAsia"/>
                <w:lang w:val="en-US" w:eastAsia="zh-CN"/>
              </w:rPr>
            </w:pPr>
          </w:p>
        </w:tc>
        <w:tc>
          <w:tcPr>
            <w:tcW w:w="6780" w:type="dxa"/>
          </w:tcPr>
          <w:p w14:paraId="5CB9F181" w14:textId="77777777" w:rsidR="00A32B4D" w:rsidRDefault="00FD0651">
            <w:pPr>
              <w:rPr>
                <w:rFonts w:eastAsiaTheme="minorEastAsia"/>
                <w:lang w:val="en-US" w:eastAsia="zh-CN"/>
              </w:rPr>
            </w:pPr>
            <w:r>
              <w:rPr>
                <w:rFonts w:eastAsiaTheme="minorEastAsia"/>
                <w:lang w:val="en-US" w:eastAsia="zh-CN"/>
              </w:rPr>
              <w:t>Faster RF retuning and/or BWP switching is not essential features to finalize Rel-17 RedCap feature, therefore should not be pursued any further.</w:t>
            </w:r>
          </w:p>
          <w:p w14:paraId="5CB9F182" w14:textId="77777777" w:rsidR="00A32B4D" w:rsidRDefault="00FD0651">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any communication with RAN4 is needed, we think RAN1 should make the assumption that existing BWP switching delay are reused for RedCap UEs and confirm such assumption with RAN4. </w:t>
            </w:r>
          </w:p>
        </w:tc>
      </w:tr>
      <w:tr w:rsidR="00A32B4D" w14:paraId="5CB9F189" w14:textId="77777777">
        <w:tc>
          <w:tcPr>
            <w:tcW w:w="1479" w:type="dxa"/>
          </w:tcPr>
          <w:p w14:paraId="5CB9F184" w14:textId="77777777" w:rsidR="00A32B4D" w:rsidRDefault="00FD0651">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CB9F185"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9F186" w14:textId="77777777" w:rsidR="00A32B4D" w:rsidRDefault="00FD0651">
            <w:pPr>
              <w:rPr>
                <w:rFonts w:eastAsiaTheme="minorEastAsia"/>
                <w:lang w:val="en-US" w:eastAsia="zh-CN"/>
              </w:rPr>
            </w:pPr>
            <w:r>
              <w:rPr>
                <w:rFonts w:eastAsiaTheme="minorEastAsia"/>
                <w:lang w:val="en-US" w:eastAsia="zh-CN"/>
              </w:rPr>
              <w:t>Many issues related to BWP switching and RF retuning.</w:t>
            </w:r>
          </w:p>
          <w:p w14:paraId="5CB9F187" w14:textId="77777777" w:rsidR="00A32B4D" w:rsidRDefault="00FD0651">
            <w:pPr>
              <w:rPr>
                <w:rFonts w:eastAsiaTheme="minorEastAsia"/>
                <w:lang w:val="en-US" w:eastAsia="zh-CN"/>
              </w:rPr>
            </w:pPr>
            <w:r>
              <w:rPr>
                <w:rFonts w:eastAsiaTheme="minorEastAsia"/>
                <w:lang w:val="en-US" w:eastAsia="zh-CN"/>
              </w:rPr>
              <w:t>For example, if there is no SSB in the separate initial DL BWP, the UE needs to get synchronization from the MIB-configured initial DL BWP.</w:t>
            </w:r>
          </w:p>
          <w:p w14:paraId="5CB9F188" w14:textId="77777777" w:rsidR="00A32B4D" w:rsidRDefault="00FD0651">
            <w:pPr>
              <w:rPr>
                <w:rFonts w:eastAsiaTheme="minorEastAsia"/>
                <w:lang w:val="en-US" w:eastAsia="zh-CN"/>
              </w:rPr>
            </w:pPr>
            <w:r>
              <w:rPr>
                <w:rFonts w:eastAsiaTheme="minorEastAsia"/>
                <w:lang w:val="en-US" w:eastAsia="zh-CN"/>
              </w:rPr>
              <w:t>If there is no SSB in the active BWP, the UE may retune to the MIB-configured initial DL BWP for RRM measurement.</w:t>
            </w:r>
          </w:p>
        </w:tc>
      </w:tr>
      <w:tr w:rsidR="00A32B4D" w14:paraId="5CB9F18D" w14:textId="77777777">
        <w:tc>
          <w:tcPr>
            <w:tcW w:w="1479" w:type="dxa"/>
          </w:tcPr>
          <w:p w14:paraId="5CB9F18A" w14:textId="77777777" w:rsidR="00A32B4D" w:rsidRDefault="00FD0651">
            <w:pPr>
              <w:rPr>
                <w:rFonts w:eastAsiaTheme="minorEastAsia"/>
                <w:lang w:val="en-US" w:eastAsia="zh-CN"/>
              </w:rPr>
            </w:pPr>
            <w:r>
              <w:rPr>
                <w:rFonts w:eastAsiaTheme="minorEastAsia"/>
                <w:lang w:val="en-US" w:eastAsia="zh-CN"/>
              </w:rPr>
              <w:t>Nordic</w:t>
            </w:r>
          </w:p>
        </w:tc>
        <w:tc>
          <w:tcPr>
            <w:tcW w:w="1372" w:type="dxa"/>
          </w:tcPr>
          <w:p w14:paraId="5CB9F18B" w14:textId="77777777" w:rsidR="00A32B4D" w:rsidRDefault="00FD0651">
            <w:pPr>
              <w:tabs>
                <w:tab w:val="left" w:pos="551"/>
              </w:tabs>
              <w:rPr>
                <w:rFonts w:eastAsiaTheme="minorEastAsia"/>
                <w:lang w:val="en-US" w:eastAsia="zh-CN"/>
              </w:rPr>
            </w:pPr>
            <w:r>
              <w:rPr>
                <w:rFonts w:eastAsiaTheme="minorEastAsia"/>
                <w:lang w:val="en-US" w:eastAsia="zh-CN"/>
              </w:rPr>
              <w:t>N</w:t>
            </w:r>
          </w:p>
        </w:tc>
        <w:tc>
          <w:tcPr>
            <w:tcW w:w="6780" w:type="dxa"/>
          </w:tcPr>
          <w:p w14:paraId="5CB9F18C" w14:textId="77777777" w:rsidR="00A32B4D" w:rsidRDefault="00A32B4D">
            <w:pPr>
              <w:rPr>
                <w:rFonts w:eastAsiaTheme="minorEastAsia"/>
                <w:lang w:val="en-US" w:eastAsia="zh-CN"/>
              </w:rPr>
            </w:pPr>
          </w:p>
        </w:tc>
      </w:tr>
      <w:tr w:rsidR="00A32B4D" w14:paraId="5CB9F192" w14:textId="77777777">
        <w:tc>
          <w:tcPr>
            <w:tcW w:w="1479" w:type="dxa"/>
          </w:tcPr>
          <w:p w14:paraId="5CB9F18E" w14:textId="77777777" w:rsidR="00A32B4D" w:rsidRDefault="00FD0651">
            <w:pPr>
              <w:rPr>
                <w:rFonts w:eastAsiaTheme="minorEastAsia"/>
                <w:lang w:val="en-US" w:eastAsia="zh-CN"/>
              </w:rPr>
            </w:pPr>
            <w:r>
              <w:rPr>
                <w:lang w:val="en-US" w:eastAsia="ko-KR"/>
              </w:rPr>
              <w:t>Huawei, HiSilicon</w:t>
            </w:r>
          </w:p>
        </w:tc>
        <w:tc>
          <w:tcPr>
            <w:tcW w:w="1372" w:type="dxa"/>
          </w:tcPr>
          <w:p w14:paraId="5CB9F18F" w14:textId="77777777" w:rsidR="00A32B4D" w:rsidRDefault="00FD0651">
            <w:pPr>
              <w:tabs>
                <w:tab w:val="left" w:pos="551"/>
              </w:tabs>
              <w:rPr>
                <w:rFonts w:eastAsiaTheme="minorEastAsia"/>
                <w:lang w:val="en-US" w:eastAsia="zh-CN"/>
              </w:rPr>
            </w:pPr>
            <w:r>
              <w:rPr>
                <w:lang w:val="en-US" w:eastAsia="ko-KR"/>
              </w:rPr>
              <w:t>Y</w:t>
            </w:r>
          </w:p>
        </w:tc>
        <w:tc>
          <w:tcPr>
            <w:tcW w:w="6780" w:type="dxa"/>
          </w:tcPr>
          <w:p w14:paraId="5CB9F190" w14:textId="77777777" w:rsidR="00A32B4D" w:rsidRDefault="00FD0651">
            <w:pPr>
              <w:rPr>
                <w:lang w:val="en-US" w:eastAsia="ko-KR"/>
              </w:rPr>
            </w:pPr>
            <w:r>
              <w:rPr>
                <w:lang w:val="en-US" w:eastAsia="ko-KR"/>
              </w:rPr>
              <w:t>FL has well described the issue/scenarios – similar comments as in [4].</w:t>
            </w:r>
          </w:p>
          <w:p w14:paraId="5CB9F191" w14:textId="77777777" w:rsidR="00A32B4D" w:rsidRDefault="00FD0651">
            <w:pPr>
              <w:rPr>
                <w:rFonts w:eastAsiaTheme="minorEastAsia"/>
                <w:lang w:val="en-US" w:eastAsia="zh-CN"/>
              </w:rPr>
            </w:pPr>
            <w:r>
              <w:rPr>
                <w:lang w:val="en-US" w:eastAsia="ko-KR"/>
              </w:rPr>
              <w:t xml:space="preserve">There is no BWP switching during initial access in R15 and </w:t>
            </w:r>
            <w:r>
              <w:rPr>
                <w:b/>
                <w:lang w:val="en-US" w:eastAsia="ko-KR"/>
              </w:rPr>
              <w:t>there is no baseline capability (one type is required to be reported in R15)</w:t>
            </w:r>
            <w:r>
              <w:rPr>
                <w:lang w:val="en-US" w:eastAsia="ko-KR"/>
              </w:rPr>
              <w:t>. Thus, this needs to be revisited for RedCap in order to support BWP operation with separate initial BWP.</w:t>
            </w:r>
          </w:p>
        </w:tc>
      </w:tr>
      <w:tr w:rsidR="00A32B4D" w14:paraId="5CB9F196" w14:textId="77777777">
        <w:tc>
          <w:tcPr>
            <w:tcW w:w="1479" w:type="dxa"/>
          </w:tcPr>
          <w:p w14:paraId="5CB9F193" w14:textId="77777777" w:rsidR="00A32B4D" w:rsidRDefault="00FD0651">
            <w:pPr>
              <w:rPr>
                <w:rFonts w:eastAsia="SimSun"/>
                <w:lang w:val="en-US" w:eastAsia="ko-KR"/>
              </w:rPr>
            </w:pPr>
            <w:r>
              <w:rPr>
                <w:rFonts w:eastAsia="SimSun" w:hint="eastAsia"/>
                <w:lang w:val="en-US" w:eastAsia="zh-CN"/>
              </w:rPr>
              <w:t>ZTE, Sanechips</w:t>
            </w:r>
          </w:p>
        </w:tc>
        <w:tc>
          <w:tcPr>
            <w:tcW w:w="1372" w:type="dxa"/>
          </w:tcPr>
          <w:p w14:paraId="5CB9F194" w14:textId="77777777" w:rsidR="00A32B4D" w:rsidRDefault="00FD0651">
            <w:pPr>
              <w:tabs>
                <w:tab w:val="left" w:pos="551"/>
              </w:tabs>
              <w:rPr>
                <w:rFonts w:eastAsia="SimSun"/>
                <w:lang w:val="en-US" w:eastAsia="ko-KR"/>
              </w:rPr>
            </w:pPr>
            <w:r>
              <w:rPr>
                <w:rFonts w:eastAsia="SimSun" w:hint="eastAsia"/>
                <w:lang w:val="en-US" w:eastAsia="zh-CN"/>
              </w:rPr>
              <w:t>Y but</w:t>
            </w:r>
          </w:p>
        </w:tc>
        <w:tc>
          <w:tcPr>
            <w:tcW w:w="6780" w:type="dxa"/>
          </w:tcPr>
          <w:p w14:paraId="5CB9F195" w14:textId="77777777" w:rsidR="00A32B4D" w:rsidRDefault="00FD0651">
            <w:pPr>
              <w:rPr>
                <w:rFonts w:eastAsia="SimSun"/>
                <w:lang w:val="en-US" w:eastAsia="ko-KR"/>
              </w:rPr>
            </w:pPr>
            <w:r>
              <w:rPr>
                <w:rFonts w:eastAsia="SimSun" w:hint="eastAsia"/>
                <w:lang w:val="en-US" w:eastAsia="zh-CN"/>
              </w:rPr>
              <w:t>The motivation of the LS is trying to ask RAN4 whether the legacy RF retuning and/or BWP switching can be reused, instead of any optimization of the switching time.</w:t>
            </w:r>
          </w:p>
        </w:tc>
      </w:tr>
      <w:tr w:rsidR="00A32B4D" w14:paraId="5CB9F19A" w14:textId="77777777">
        <w:tc>
          <w:tcPr>
            <w:tcW w:w="1479" w:type="dxa"/>
          </w:tcPr>
          <w:p w14:paraId="5CB9F197" w14:textId="77777777" w:rsidR="00A32B4D" w:rsidRDefault="00FD0651">
            <w:pPr>
              <w:rPr>
                <w:rFonts w:eastAsia="SimSun"/>
                <w:lang w:val="en-US" w:eastAsia="zh-CN"/>
              </w:rPr>
            </w:pPr>
            <w:r>
              <w:rPr>
                <w:rFonts w:eastAsia="SimSun" w:hint="eastAsia"/>
                <w:lang w:val="en-US" w:eastAsia="zh-CN"/>
              </w:rPr>
              <w:t>T</w:t>
            </w:r>
            <w:r>
              <w:rPr>
                <w:rFonts w:eastAsia="SimSun"/>
                <w:lang w:val="en-US" w:eastAsia="zh-CN"/>
              </w:rPr>
              <w:t>CL</w:t>
            </w:r>
          </w:p>
        </w:tc>
        <w:tc>
          <w:tcPr>
            <w:tcW w:w="1372" w:type="dxa"/>
          </w:tcPr>
          <w:p w14:paraId="5CB9F198" w14:textId="77777777" w:rsidR="00A32B4D" w:rsidRDefault="00FD0651">
            <w:pPr>
              <w:tabs>
                <w:tab w:val="left" w:pos="551"/>
              </w:tabs>
              <w:rPr>
                <w:rFonts w:eastAsia="SimSun"/>
                <w:lang w:val="en-US" w:eastAsia="zh-CN"/>
              </w:rPr>
            </w:pPr>
            <w:r>
              <w:rPr>
                <w:rFonts w:eastAsia="SimSun" w:hint="eastAsia"/>
                <w:lang w:val="en-US" w:eastAsia="zh-CN"/>
              </w:rPr>
              <w:t>Y</w:t>
            </w:r>
          </w:p>
        </w:tc>
        <w:tc>
          <w:tcPr>
            <w:tcW w:w="6780" w:type="dxa"/>
          </w:tcPr>
          <w:p w14:paraId="5CB9F199" w14:textId="77777777" w:rsidR="00A32B4D" w:rsidRDefault="00FD0651">
            <w:pPr>
              <w:rPr>
                <w:rFonts w:eastAsia="SimSun"/>
                <w:lang w:val="en-US" w:eastAsia="zh-CN"/>
              </w:rPr>
            </w:pPr>
            <w:r>
              <w:rPr>
                <w:rFonts w:eastAsia="SimSun" w:hint="eastAsia"/>
                <w:lang w:val="en-US" w:eastAsia="zh-CN"/>
              </w:rPr>
              <w:t>S</w:t>
            </w:r>
            <w:r>
              <w:rPr>
                <w:rFonts w:eastAsia="SimSun"/>
                <w:lang w:val="en-US" w:eastAsia="zh-CN"/>
              </w:rPr>
              <w:t>ame comments with Huawei</w:t>
            </w:r>
          </w:p>
        </w:tc>
      </w:tr>
      <w:tr w:rsidR="00A32B4D" w14:paraId="5CB9F19E" w14:textId="77777777">
        <w:tc>
          <w:tcPr>
            <w:tcW w:w="1479" w:type="dxa"/>
          </w:tcPr>
          <w:p w14:paraId="5CB9F19B" w14:textId="77777777" w:rsidR="00A32B4D" w:rsidRDefault="00FD0651">
            <w:pPr>
              <w:rPr>
                <w:rFonts w:eastAsia="SimSun"/>
                <w:lang w:val="en-US" w:eastAsia="zh-CN"/>
              </w:rPr>
            </w:pPr>
            <w:r>
              <w:rPr>
                <w:rFonts w:eastAsia="Yu Mincho" w:hint="eastAsia"/>
                <w:lang w:val="en-US" w:eastAsia="ja-JP"/>
              </w:rPr>
              <w:t>P</w:t>
            </w:r>
            <w:r>
              <w:rPr>
                <w:rFonts w:eastAsia="Yu Mincho"/>
                <w:lang w:val="en-US" w:eastAsia="ja-JP"/>
              </w:rPr>
              <w:t>anasonic</w:t>
            </w:r>
          </w:p>
        </w:tc>
        <w:tc>
          <w:tcPr>
            <w:tcW w:w="1372" w:type="dxa"/>
          </w:tcPr>
          <w:p w14:paraId="5CB9F19C" w14:textId="77777777" w:rsidR="00A32B4D" w:rsidRDefault="00A32B4D">
            <w:pPr>
              <w:tabs>
                <w:tab w:val="left" w:pos="551"/>
              </w:tabs>
              <w:rPr>
                <w:rFonts w:eastAsia="SimSun"/>
                <w:lang w:val="en-US" w:eastAsia="zh-CN"/>
              </w:rPr>
            </w:pPr>
          </w:p>
        </w:tc>
        <w:tc>
          <w:tcPr>
            <w:tcW w:w="6780" w:type="dxa"/>
          </w:tcPr>
          <w:p w14:paraId="5CB9F19D" w14:textId="77777777" w:rsidR="00A32B4D" w:rsidRDefault="00FD0651">
            <w:pPr>
              <w:rPr>
                <w:rFonts w:eastAsia="SimSun"/>
                <w:lang w:val="en-US" w:eastAsia="zh-CN"/>
              </w:rPr>
            </w:pPr>
            <w:r>
              <w:rPr>
                <w:rFonts w:eastAsia="Yu Mincho" w:hint="eastAsia"/>
                <w:lang w:val="en-US" w:eastAsia="ja-JP"/>
              </w:rPr>
              <w:t>T</w:t>
            </w:r>
            <w:r>
              <w:rPr>
                <w:rFonts w:eastAsia="Yu Mincho"/>
                <w:lang w:val="en-US" w:eastAsia="ja-JP"/>
              </w:rPr>
              <w:t>here would be no need to ask for input on RF retuning and/or BWP switching except RAN1 agree to reduce the delay on them.</w:t>
            </w:r>
          </w:p>
        </w:tc>
      </w:tr>
      <w:tr w:rsidR="00A32B4D" w14:paraId="5CB9F1A2" w14:textId="77777777">
        <w:tc>
          <w:tcPr>
            <w:tcW w:w="1479" w:type="dxa"/>
          </w:tcPr>
          <w:p w14:paraId="5CB9F19F" w14:textId="77777777" w:rsidR="00A32B4D" w:rsidRDefault="00FD0651">
            <w:pPr>
              <w:rPr>
                <w:rFonts w:eastAsia="Yu Mincho"/>
                <w:lang w:val="en-US" w:eastAsia="ja-JP"/>
              </w:rPr>
            </w:pPr>
            <w:r>
              <w:rPr>
                <w:rFonts w:eastAsia="Yu Mincho" w:hint="eastAsia"/>
                <w:lang w:val="en-US" w:eastAsia="ja-JP"/>
              </w:rPr>
              <w:t>Spreadtrum</w:t>
            </w:r>
          </w:p>
        </w:tc>
        <w:tc>
          <w:tcPr>
            <w:tcW w:w="1372" w:type="dxa"/>
          </w:tcPr>
          <w:p w14:paraId="5CB9F1A0" w14:textId="77777777" w:rsidR="00A32B4D" w:rsidRDefault="00FD0651">
            <w:pPr>
              <w:tabs>
                <w:tab w:val="left" w:pos="551"/>
              </w:tabs>
              <w:rPr>
                <w:rFonts w:eastAsia="SimSun"/>
                <w:lang w:val="en-US" w:eastAsia="zh-CN"/>
              </w:rPr>
            </w:pPr>
            <w:r>
              <w:rPr>
                <w:rFonts w:eastAsia="SimSun" w:hint="eastAsia"/>
                <w:lang w:val="en-US" w:eastAsia="zh-CN"/>
              </w:rPr>
              <w:t>N</w:t>
            </w:r>
          </w:p>
        </w:tc>
        <w:tc>
          <w:tcPr>
            <w:tcW w:w="6780" w:type="dxa"/>
          </w:tcPr>
          <w:p w14:paraId="5CB9F1A1" w14:textId="77777777" w:rsidR="00A32B4D" w:rsidRDefault="00A32B4D">
            <w:pPr>
              <w:rPr>
                <w:rFonts w:eastAsia="Yu Mincho"/>
                <w:lang w:val="en-US" w:eastAsia="ja-JP"/>
              </w:rPr>
            </w:pPr>
          </w:p>
        </w:tc>
      </w:tr>
      <w:tr w:rsidR="00A32B4D" w14:paraId="5CB9F1A6" w14:textId="77777777">
        <w:tc>
          <w:tcPr>
            <w:tcW w:w="1479" w:type="dxa"/>
          </w:tcPr>
          <w:p w14:paraId="5CB9F1A3" w14:textId="77777777" w:rsidR="00A32B4D" w:rsidRDefault="00FD0651">
            <w:pPr>
              <w:rPr>
                <w:rFonts w:eastAsia="Yu Mincho"/>
                <w:lang w:val="en-US" w:eastAsia="ja-JP"/>
              </w:rPr>
            </w:pPr>
            <w:r>
              <w:rPr>
                <w:rFonts w:eastAsia="Yu Mincho"/>
                <w:lang w:val="en-US" w:eastAsia="ja-JP"/>
              </w:rPr>
              <w:t>Nokia, NSB</w:t>
            </w:r>
          </w:p>
        </w:tc>
        <w:tc>
          <w:tcPr>
            <w:tcW w:w="1372" w:type="dxa"/>
          </w:tcPr>
          <w:p w14:paraId="5CB9F1A4" w14:textId="77777777" w:rsidR="00A32B4D" w:rsidRDefault="00FD0651">
            <w:pPr>
              <w:tabs>
                <w:tab w:val="left" w:pos="551"/>
              </w:tabs>
              <w:rPr>
                <w:rFonts w:eastAsia="SimSun"/>
                <w:lang w:val="en-US" w:eastAsia="zh-CN"/>
              </w:rPr>
            </w:pPr>
            <w:r>
              <w:rPr>
                <w:rFonts w:eastAsia="SimSun"/>
                <w:lang w:val="en-US" w:eastAsia="zh-CN"/>
              </w:rPr>
              <w:t>N</w:t>
            </w:r>
          </w:p>
        </w:tc>
        <w:tc>
          <w:tcPr>
            <w:tcW w:w="6780" w:type="dxa"/>
          </w:tcPr>
          <w:p w14:paraId="5CB9F1A5" w14:textId="77777777" w:rsidR="00A32B4D" w:rsidRDefault="00A32B4D">
            <w:pPr>
              <w:rPr>
                <w:rFonts w:eastAsia="Yu Mincho"/>
                <w:lang w:val="en-US" w:eastAsia="ja-JP"/>
              </w:rPr>
            </w:pPr>
          </w:p>
        </w:tc>
      </w:tr>
      <w:tr w:rsidR="00A32B4D" w14:paraId="5CB9F1AC" w14:textId="77777777">
        <w:tc>
          <w:tcPr>
            <w:tcW w:w="1479" w:type="dxa"/>
          </w:tcPr>
          <w:p w14:paraId="5CB9F1A7" w14:textId="77777777" w:rsidR="00A32B4D" w:rsidRDefault="00FD0651">
            <w:pPr>
              <w:rPr>
                <w:lang w:val="en-US" w:eastAsia="ko-KR"/>
              </w:rPr>
            </w:pPr>
            <w:r>
              <w:rPr>
                <w:lang w:val="en-US" w:eastAsia="ko-KR"/>
              </w:rPr>
              <w:t>Ericsson</w:t>
            </w:r>
          </w:p>
        </w:tc>
        <w:tc>
          <w:tcPr>
            <w:tcW w:w="1372" w:type="dxa"/>
          </w:tcPr>
          <w:p w14:paraId="5CB9F1A8" w14:textId="77777777" w:rsidR="00A32B4D" w:rsidRDefault="00FD0651">
            <w:pPr>
              <w:tabs>
                <w:tab w:val="left" w:pos="551"/>
              </w:tabs>
              <w:rPr>
                <w:lang w:val="en-US" w:eastAsia="ko-KR"/>
              </w:rPr>
            </w:pPr>
            <w:r>
              <w:rPr>
                <w:lang w:val="en-US" w:eastAsia="ko-KR"/>
              </w:rPr>
              <w:t>Y</w:t>
            </w:r>
          </w:p>
        </w:tc>
        <w:tc>
          <w:tcPr>
            <w:tcW w:w="6780" w:type="dxa"/>
          </w:tcPr>
          <w:p w14:paraId="5CB9F1A9" w14:textId="77777777" w:rsidR="00A32B4D" w:rsidRDefault="00FD0651">
            <w:pPr>
              <w:rPr>
                <w:lang w:val="en-US" w:eastAsia="ko-KR"/>
              </w:rPr>
            </w:pPr>
            <w:r>
              <w:rPr>
                <w:lang w:val="en-US" w:eastAsia="ko-KR"/>
              </w:rPr>
              <w:t>We support sending LS to RAN4 regarding:</w:t>
            </w:r>
          </w:p>
          <w:p w14:paraId="5CB9F1AA" w14:textId="77777777" w:rsidR="00A32B4D" w:rsidRDefault="00FD0651">
            <w:pPr>
              <w:pStyle w:val="ListParagraph"/>
              <w:numPr>
                <w:ilvl w:val="0"/>
                <w:numId w:val="1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Applicability of NCD-SSB for carrying out RAN4 procedures (RRM/RLM/LR). To our understanding, currently NCD-SSB cannot be used for serving cell measurements or as QCL sources. </w:t>
            </w:r>
          </w:p>
          <w:p w14:paraId="5CB9F1AB" w14:textId="77777777" w:rsidR="00A32B4D" w:rsidRDefault="00FD0651">
            <w:pPr>
              <w:pStyle w:val="ListParagraph"/>
              <w:numPr>
                <w:ilvl w:val="0"/>
                <w:numId w:val="1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RF switching delay in scenarios where SSB and/or CORESET#0 are not contained within the RedCap DL BWP.</w:t>
            </w:r>
          </w:p>
        </w:tc>
      </w:tr>
      <w:tr w:rsidR="00A32B4D" w14:paraId="5CB9F1B0" w14:textId="77777777">
        <w:tc>
          <w:tcPr>
            <w:tcW w:w="1479" w:type="dxa"/>
          </w:tcPr>
          <w:p w14:paraId="5CB9F1AD" w14:textId="77777777" w:rsidR="00A32B4D" w:rsidRDefault="00FD0651">
            <w:pPr>
              <w:rPr>
                <w:lang w:val="en-US" w:eastAsia="ko-KR"/>
              </w:rPr>
            </w:pPr>
            <w:r>
              <w:rPr>
                <w:lang w:val="en-US" w:eastAsia="ko-KR"/>
              </w:rPr>
              <w:t>Intel</w:t>
            </w:r>
          </w:p>
        </w:tc>
        <w:tc>
          <w:tcPr>
            <w:tcW w:w="1372" w:type="dxa"/>
          </w:tcPr>
          <w:p w14:paraId="5CB9F1AE" w14:textId="77777777" w:rsidR="00A32B4D" w:rsidRDefault="00FD0651">
            <w:pPr>
              <w:tabs>
                <w:tab w:val="left" w:pos="551"/>
              </w:tabs>
              <w:rPr>
                <w:lang w:val="en-US" w:eastAsia="ko-KR"/>
              </w:rPr>
            </w:pPr>
            <w:r>
              <w:rPr>
                <w:lang w:val="en-US" w:eastAsia="ko-KR"/>
              </w:rPr>
              <w:t>Y, but …</w:t>
            </w:r>
          </w:p>
        </w:tc>
        <w:tc>
          <w:tcPr>
            <w:tcW w:w="6780" w:type="dxa"/>
          </w:tcPr>
          <w:p w14:paraId="5CB9F1AF" w14:textId="77777777" w:rsidR="00A32B4D" w:rsidRDefault="00FD0651">
            <w:pPr>
              <w:rPr>
                <w:lang w:val="en-US" w:eastAsia="ko-KR"/>
              </w:rPr>
            </w:pPr>
            <w:r>
              <w:rPr>
                <w:lang w:val="en-US" w:eastAsia="ko-KR"/>
              </w:rPr>
              <w:t xml:space="preserve">We’d be supportive of an LS to RAN4, but rather to inform them of our decisions. In our view, the time to ask for inputs from RAN4 to guide our design itself is past. Thus, we can inform them based on our decisions and RAN4 can provide feedback if they say any significant issues with RAN1 design. This includes consideration of using NCD-SSB for serving cell RRM.  </w:t>
            </w:r>
          </w:p>
        </w:tc>
      </w:tr>
      <w:tr w:rsidR="00A32B4D" w14:paraId="5CB9F1B4" w14:textId="77777777">
        <w:tc>
          <w:tcPr>
            <w:tcW w:w="1479" w:type="dxa"/>
          </w:tcPr>
          <w:p w14:paraId="5CB9F1B1" w14:textId="77777777" w:rsidR="00A32B4D" w:rsidRDefault="00FD0651">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5CB9F1B2" w14:textId="77777777" w:rsidR="00A32B4D" w:rsidRDefault="00FD0651">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9F1B3" w14:textId="77777777" w:rsidR="00A32B4D" w:rsidRDefault="00FD0651">
            <w:pPr>
              <w:rPr>
                <w:rFonts w:eastAsiaTheme="minorEastAsia"/>
                <w:lang w:val="en-US" w:eastAsia="zh-CN"/>
              </w:rPr>
            </w:pPr>
            <w:r>
              <w:rPr>
                <w:rFonts w:eastAsiaTheme="minorEastAsia"/>
                <w:lang w:val="en-US" w:eastAsia="zh-CN"/>
              </w:rPr>
              <w:t>It would be good to send LS to RAN4 to ask for input on RF retuning and/or BWP switching for the sake of RedCap WI progress.</w:t>
            </w:r>
          </w:p>
        </w:tc>
      </w:tr>
      <w:tr w:rsidR="00A32B4D" w14:paraId="5CB9F1B8" w14:textId="77777777">
        <w:tc>
          <w:tcPr>
            <w:tcW w:w="1479" w:type="dxa"/>
          </w:tcPr>
          <w:p w14:paraId="5CB9F1B5" w14:textId="77777777" w:rsidR="00A32B4D" w:rsidRDefault="00FD0651">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5CB9F1B6" w14:textId="77777777" w:rsidR="00A32B4D" w:rsidRDefault="00A32B4D">
            <w:pPr>
              <w:tabs>
                <w:tab w:val="left" w:pos="551"/>
              </w:tabs>
              <w:rPr>
                <w:rFonts w:eastAsiaTheme="minorEastAsia"/>
                <w:lang w:val="en-US" w:eastAsia="zh-CN"/>
              </w:rPr>
            </w:pPr>
          </w:p>
        </w:tc>
        <w:tc>
          <w:tcPr>
            <w:tcW w:w="6780" w:type="dxa"/>
          </w:tcPr>
          <w:p w14:paraId="5CB9F1B7" w14:textId="77777777" w:rsidR="00A32B4D" w:rsidRDefault="00FD0651">
            <w:pPr>
              <w:rPr>
                <w:rFonts w:eastAsiaTheme="minorEastAsia"/>
                <w:lang w:val="en-US" w:eastAsia="zh-CN"/>
              </w:rPr>
            </w:pPr>
            <w:r>
              <w:rPr>
                <w:rFonts w:eastAsia="Yu Mincho" w:hint="eastAsia"/>
                <w:lang w:val="en-US" w:eastAsia="ja-JP"/>
              </w:rPr>
              <w:t>T</w:t>
            </w:r>
            <w:r>
              <w:rPr>
                <w:rFonts w:eastAsia="Yu Mincho"/>
                <w:lang w:val="en-US" w:eastAsia="ja-JP"/>
              </w:rPr>
              <w:t>his question can be discussed after some progress is made in previous sections</w:t>
            </w:r>
          </w:p>
        </w:tc>
      </w:tr>
      <w:tr w:rsidR="00A32B4D" w14:paraId="5CB9F1BC" w14:textId="77777777">
        <w:tc>
          <w:tcPr>
            <w:tcW w:w="1479" w:type="dxa"/>
          </w:tcPr>
          <w:p w14:paraId="5CB9F1B9" w14:textId="77777777" w:rsidR="00A32B4D" w:rsidRDefault="00FD0651">
            <w:pPr>
              <w:rPr>
                <w:rFonts w:eastAsia="SimSun"/>
                <w:lang w:val="en-US" w:eastAsia="ja-JP"/>
              </w:rPr>
            </w:pPr>
            <w:r>
              <w:rPr>
                <w:rFonts w:eastAsia="SimSun" w:hint="eastAsia"/>
                <w:lang w:val="en-US" w:eastAsia="zh-CN"/>
              </w:rPr>
              <w:t>CMCC</w:t>
            </w:r>
          </w:p>
        </w:tc>
        <w:tc>
          <w:tcPr>
            <w:tcW w:w="1372" w:type="dxa"/>
          </w:tcPr>
          <w:p w14:paraId="5CB9F1BA" w14:textId="77777777" w:rsidR="00A32B4D" w:rsidRDefault="00FD0651">
            <w:pPr>
              <w:tabs>
                <w:tab w:val="left" w:pos="551"/>
              </w:tabs>
              <w:rPr>
                <w:rFonts w:eastAsia="SimSun"/>
                <w:lang w:val="en-US" w:eastAsia="zh-CN"/>
              </w:rPr>
            </w:pPr>
            <w:r>
              <w:rPr>
                <w:rFonts w:eastAsia="SimSun" w:hint="eastAsia"/>
                <w:lang w:val="en-US" w:eastAsia="zh-CN"/>
              </w:rPr>
              <w:t>Y</w:t>
            </w:r>
          </w:p>
        </w:tc>
        <w:tc>
          <w:tcPr>
            <w:tcW w:w="6780" w:type="dxa"/>
          </w:tcPr>
          <w:p w14:paraId="5CB9F1BB" w14:textId="77777777" w:rsidR="00A32B4D" w:rsidRDefault="00FD0651">
            <w:pPr>
              <w:rPr>
                <w:rFonts w:eastAsia="SimSun"/>
                <w:lang w:val="en-US" w:eastAsia="ja-JP"/>
              </w:rPr>
            </w:pPr>
            <w:r>
              <w:rPr>
                <w:rFonts w:eastAsia="SimSun" w:hint="eastAsia"/>
                <w:lang w:val="en-US" w:eastAsia="zh-CN"/>
              </w:rPr>
              <w:t xml:space="preserve">Since center frequency unalignment is on table for discussion, and BWP switching for SSB is also under discussion, a LS can be </w:t>
            </w:r>
            <w:proofErr w:type="gramStart"/>
            <w:r>
              <w:rPr>
                <w:rFonts w:eastAsia="SimSun" w:hint="eastAsia"/>
                <w:lang w:val="en-US" w:eastAsia="zh-CN"/>
              </w:rPr>
              <w:t>send</w:t>
            </w:r>
            <w:proofErr w:type="gramEnd"/>
            <w:r>
              <w:rPr>
                <w:rFonts w:eastAsia="SimSun" w:hint="eastAsia"/>
                <w:lang w:val="en-US" w:eastAsia="zh-CN"/>
              </w:rPr>
              <w:t xml:space="preserve"> to RAN4.</w:t>
            </w:r>
          </w:p>
        </w:tc>
      </w:tr>
      <w:tr w:rsidR="00A32B4D" w14:paraId="5CB9F1C0" w14:textId="77777777">
        <w:tc>
          <w:tcPr>
            <w:tcW w:w="1479" w:type="dxa"/>
          </w:tcPr>
          <w:p w14:paraId="5CB9F1BD" w14:textId="77777777" w:rsidR="00A32B4D" w:rsidRDefault="00FD0651">
            <w:pPr>
              <w:rPr>
                <w:rFonts w:eastAsia="Yu Mincho"/>
                <w:lang w:val="en-US" w:eastAsia="ko-KR"/>
              </w:rPr>
            </w:pPr>
            <w:r>
              <w:rPr>
                <w:rFonts w:eastAsia="Yu Mincho" w:hint="eastAsia"/>
                <w:lang w:val="en-US" w:eastAsia="ko-KR"/>
              </w:rPr>
              <w:t>LGE</w:t>
            </w:r>
          </w:p>
        </w:tc>
        <w:tc>
          <w:tcPr>
            <w:tcW w:w="1372" w:type="dxa"/>
          </w:tcPr>
          <w:p w14:paraId="5CB9F1BE" w14:textId="77777777" w:rsidR="00A32B4D" w:rsidRDefault="00FD0651">
            <w:pPr>
              <w:tabs>
                <w:tab w:val="left" w:pos="551"/>
              </w:tabs>
              <w:rPr>
                <w:rFonts w:eastAsia="SimSun"/>
                <w:lang w:val="en-US" w:eastAsia="ko-KR"/>
              </w:rPr>
            </w:pPr>
            <w:r>
              <w:rPr>
                <w:rFonts w:eastAsia="SimSun" w:hint="eastAsia"/>
                <w:lang w:val="en-US" w:eastAsia="ko-KR"/>
              </w:rPr>
              <w:t>N</w:t>
            </w:r>
          </w:p>
        </w:tc>
        <w:tc>
          <w:tcPr>
            <w:tcW w:w="6780" w:type="dxa"/>
          </w:tcPr>
          <w:p w14:paraId="5CB9F1BF" w14:textId="77777777" w:rsidR="00A32B4D" w:rsidRDefault="00FD0651">
            <w:pPr>
              <w:rPr>
                <w:rFonts w:eastAsia="Yu Mincho"/>
                <w:lang w:val="en-US" w:eastAsia="ko-KR"/>
              </w:rPr>
            </w:pPr>
            <w:r>
              <w:rPr>
                <w:rFonts w:eastAsia="Yu Mincho"/>
                <w:lang w:val="en-US" w:eastAsia="ko-KR"/>
              </w:rPr>
              <w:t>From our perspective, there is no consensus to further pursue RedCap-specific fast RF retuning or BWP switching. And there has been no consensus on the content of the LS either.</w:t>
            </w:r>
          </w:p>
        </w:tc>
      </w:tr>
      <w:tr w:rsidR="00A32B4D" w14:paraId="5CB9F1C4" w14:textId="77777777">
        <w:tc>
          <w:tcPr>
            <w:tcW w:w="1479" w:type="dxa"/>
          </w:tcPr>
          <w:p w14:paraId="5CB9F1C1" w14:textId="77777777" w:rsidR="00A32B4D" w:rsidRDefault="00FD0651">
            <w:pPr>
              <w:rPr>
                <w:rFonts w:eastAsiaTheme="minorEastAsia"/>
                <w:lang w:val="en-US" w:eastAsia="zh-CN"/>
              </w:rPr>
            </w:pPr>
            <w:r>
              <w:rPr>
                <w:rFonts w:eastAsiaTheme="minorEastAsia" w:hint="eastAsia"/>
                <w:lang w:val="en-US" w:eastAsia="zh-CN"/>
              </w:rPr>
              <w:t>Samsung</w:t>
            </w:r>
          </w:p>
        </w:tc>
        <w:tc>
          <w:tcPr>
            <w:tcW w:w="1372" w:type="dxa"/>
          </w:tcPr>
          <w:p w14:paraId="5CB9F1C2" w14:textId="77777777" w:rsidR="00A32B4D" w:rsidRDefault="00FD0651">
            <w:pPr>
              <w:tabs>
                <w:tab w:val="left" w:pos="551"/>
              </w:tabs>
              <w:rPr>
                <w:rFonts w:eastAsiaTheme="minorEastAsia"/>
                <w:lang w:val="en-US" w:eastAsia="zh-CN"/>
              </w:rPr>
            </w:pPr>
            <w:r>
              <w:rPr>
                <w:rFonts w:eastAsiaTheme="minorEastAsia" w:hint="eastAsia"/>
                <w:lang w:val="en-US" w:eastAsia="zh-CN"/>
              </w:rPr>
              <w:t>FFS</w:t>
            </w:r>
          </w:p>
        </w:tc>
        <w:tc>
          <w:tcPr>
            <w:tcW w:w="6780" w:type="dxa"/>
          </w:tcPr>
          <w:p w14:paraId="5CB9F1C3" w14:textId="77777777" w:rsidR="00A32B4D" w:rsidRDefault="00FD0651">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 xml:space="preserve">need to identify the use case first. E.g., if a UE support different center frequency. </w:t>
            </w:r>
          </w:p>
        </w:tc>
      </w:tr>
      <w:tr w:rsidR="00A32B4D" w14:paraId="5CB9F1C7" w14:textId="77777777">
        <w:tc>
          <w:tcPr>
            <w:tcW w:w="1479" w:type="dxa"/>
          </w:tcPr>
          <w:p w14:paraId="5CB9F1C5" w14:textId="77777777" w:rsidR="00A32B4D" w:rsidRDefault="00FD0651">
            <w:pPr>
              <w:rPr>
                <w:rFonts w:eastAsiaTheme="minorEastAsia"/>
                <w:lang w:val="en-US" w:eastAsia="zh-CN"/>
              </w:rPr>
            </w:pPr>
            <w:r>
              <w:rPr>
                <w:rFonts w:eastAsiaTheme="minorEastAsia"/>
                <w:lang w:val="en-US" w:eastAsia="zh-CN"/>
              </w:rPr>
              <w:t>FL2</w:t>
            </w:r>
          </w:p>
        </w:tc>
        <w:tc>
          <w:tcPr>
            <w:tcW w:w="8152" w:type="dxa"/>
            <w:gridSpan w:val="2"/>
          </w:tcPr>
          <w:p w14:paraId="5CB9F1C6" w14:textId="77777777" w:rsidR="00A32B4D" w:rsidRDefault="00FD0651">
            <w:pPr>
              <w:rPr>
                <w:rFonts w:eastAsiaTheme="minorEastAsia"/>
                <w:lang w:val="en-US" w:eastAsia="zh-CN"/>
              </w:rPr>
            </w:pPr>
            <w:r>
              <w:rPr>
                <w:rFonts w:eastAsiaTheme="minorEastAsia"/>
                <w:lang w:val="en-US" w:eastAsia="zh-CN"/>
              </w:rPr>
              <w:t>See Question 3.2-5.</w:t>
            </w:r>
          </w:p>
        </w:tc>
      </w:tr>
    </w:tbl>
    <w:p w14:paraId="5CB9F1C8" w14:textId="77777777" w:rsidR="00A32B4D" w:rsidRDefault="00A32B4D">
      <w:pPr>
        <w:spacing w:after="100" w:afterAutospacing="1"/>
        <w:jc w:val="both"/>
        <w:rPr>
          <w:lang w:val="en-US"/>
        </w:rPr>
      </w:pPr>
    </w:p>
    <w:p w14:paraId="5CB9F1C9" w14:textId="77777777" w:rsidR="00A32B4D" w:rsidRDefault="00FD0651">
      <w:pPr>
        <w:pStyle w:val="Heading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A32B4D" w14:paraId="5CB9F1CE" w14:textId="77777777">
        <w:trPr>
          <w:trHeight w:val="450"/>
        </w:trPr>
        <w:tc>
          <w:tcPr>
            <w:tcW w:w="704" w:type="dxa"/>
            <w:shd w:val="clear" w:color="auto" w:fill="FFFFFF"/>
            <w:tcMar>
              <w:top w:w="0" w:type="dxa"/>
              <w:left w:w="70" w:type="dxa"/>
              <w:bottom w:w="0" w:type="dxa"/>
              <w:right w:w="70" w:type="dxa"/>
            </w:tcMar>
          </w:tcPr>
          <w:p w14:paraId="5CB9F1CA" w14:textId="77777777" w:rsidR="00A32B4D" w:rsidRDefault="00FD0651">
            <w:pPr>
              <w:rPr>
                <w:lang w:val="en-US" w:eastAsia="sv-SE"/>
              </w:rPr>
            </w:pPr>
            <w:r>
              <w:rPr>
                <w:lang w:val="en-US"/>
              </w:rPr>
              <w:t>[1]</w:t>
            </w:r>
          </w:p>
        </w:tc>
        <w:tc>
          <w:tcPr>
            <w:tcW w:w="1456" w:type="dxa"/>
            <w:tcMar>
              <w:top w:w="0" w:type="dxa"/>
              <w:left w:w="70" w:type="dxa"/>
              <w:bottom w:w="0" w:type="dxa"/>
              <w:right w:w="70" w:type="dxa"/>
            </w:tcMar>
          </w:tcPr>
          <w:p w14:paraId="5CB9F1CB" w14:textId="77777777" w:rsidR="00A32B4D" w:rsidRDefault="00E93D70">
            <w:pPr>
              <w:rPr>
                <w:color w:val="0000FF"/>
                <w:u w:val="single"/>
                <w:lang w:val="en-US"/>
              </w:rPr>
            </w:pPr>
            <w:hyperlink r:id="rId22" w:history="1">
              <w:r w:rsidR="00FD0651">
                <w:rPr>
                  <w:rStyle w:val="Hyperlink"/>
                  <w:color w:val="0000FF"/>
                  <w:lang w:val="en-US"/>
                </w:rPr>
                <w:t>RP-211574</w:t>
              </w:r>
            </w:hyperlink>
          </w:p>
        </w:tc>
        <w:tc>
          <w:tcPr>
            <w:tcW w:w="4921" w:type="dxa"/>
            <w:tcMar>
              <w:top w:w="0" w:type="dxa"/>
              <w:left w:w="70" w:type="dxa"/>
              <w:bottom w:w="0" w:type="dxa"/>
              <w:right w:w="70" w:type="dxa"/>
            </w:tcMar>
          </w:tcPr>
          <w:p w14:paraId="5CB9F1CC" w14:textId="77777777" w:rsidR="00A32B4D" w:rsidRDefault="00FD0651">
            <w:pPr>
              <w:rPr>
                <w:lang w:val="en-US"/>
              </w:rPr>
            </w:pPr>
            <w:r>
              <w:rPr>
                <w:lang w:val="en-US"/>
              </w:rPr>
              <w:t>Revised WID on support of reduced capability NR devices</w:t>
            </w:r>
          </w:p>
        </w:tc>
        <w:tc>
          <w:tcPr>
            <w:tcW w:w="2551" w:type="dxa"/>
            <w:tcMar>
              <w:top w:w="0" w:type="dxa"/>
              <w:left w:w="70" w:type="dxa"/>
              <w:bottom w:w="0" w:type="dxa"/>
              <w:right w:w="70" w:type="dxa"/>
            </w:tcMar>
          </w:tcPr>
          <w:p w14:paraId="5CB9F1CD" w14:textId="77777777" w:rsidR="00A32B4D" w:rsidRDefault="00FD0651">
            <w:pPr>
              <w:rPr>
                <w:lang w:val="en-US"/>
              </w:rPr>
            </w:pPr>
            <w:r>
              <w:rPr>
                <w:lang w:val="en-US"/>
              </w:rPr>
              <w:t>Ericsson</w:t>
            </w:r>
          </w:p>
        </w:tc>
      </w:tr>
      <w:tr w:rsidR="00A32B4D" w14:paraId="5CB9F1D3" w14:textId="77777777">
        <w:trPr>
          <w:trHeight w:val="450"/>
        </w:trPr>
        <w:tc>
          <w:tcPr>
            <w:tcW w:w="704" w:type="dxa"/>
            <w:shd w:val="clear" w:color="auto" w:fill="FFFFFF"/>
            <w:tcMar>
              <w:top w:w="0" w:type="dxa"/>
              <w:left w:w="70" w:type="dxa"/>
              <w:bottom w:w="0" w:type="dxa"/>
              <w:right w:w="70" w:type="dxa"/>
            </w:tcMar>
          </w:tcPr>
          <w:p w14:paraId="5CB9F1CF" w14:textId="77777777" w:rsidR="00A32B4D" w:rsidRDefault="00FD0651">
            <w:pPr>
              <w:rPr>
                <w:lang w:val="en-US"/>
              </w:rPr>
            </w:pPr>
            <w:r>
              <w:rPr>
                <w:color w:val="000000"/>
                <w:lang w:val="en-US"/>
              </w:rPr>
              <w:t>[2]</w:t>
            </w:r>
          </w:p>
        </w:tc>
        <w:tc>
          <w:tcPr>
            <w:tcW w:w="1456" w:type="dxa"/>
            <w:tcMar>
              <w:top w:w="0" w:type="dxa"/>
              <w:left w:w="70" w:type="dxa"/>
              <w:bottom w:w="0" w:type="dxa"/>
              <w:right w:w="70" w:type="dxa"/>
            </w:tcMar>
          </w:tcPr>
          <w:p w14:paraId="5CB9F1D0" w14:textId="77777777" w:rsidR="00A32B4D" w:rsidRDefault="00E93D70">
            <w:pPr>
              <w:rPr>
                <w:color w:val="0000FF"/>
                <w:u w:val="single"/>
                <w:lang w:val="en-US"/>
              </w:rPr>
            </w:pPr>
            <w:hyperlink r:id="rId23" w:history="1">
              <w:r w:rsidR="00FD0651">
                <w:rPr>
                  <w:rStyle w:val="Hyperlink"/>
                  <w:color w:val="0000FF"/>
                  <w:lang w:val="en-US"/>
                </w:rPr>
                <w:t>R1-2108271</w:t>
              </w:r>
            </w:hyperlink>
          </w:p>
        </w:tc>
        <w:tc>
          <w:tcPr>
            <w:tcW w:w="4921" w:type="dxa"/>
            <w:tcMar>
              <w:top w:w="0" w:type="dxa"/>
              <w:left w:w="70" w:type="dxa"/>
              <w:bottom w:w="0" w:type="dxa"/>
              <w:right w:w="70" w:type="dxa"/>
            </w:tcMar>
          </w:tcPr>
          <w:p w14:paraId="5CB9F1D1" w14:textId="77777777" w:rsidR="00A32B4D" w:rsidRDefault="00FD0651">
            <w:pPr>
              <w:rPr>
                <w:lang w:val="en-US"/>
              </w:rPr>
            </w:pPr>
            <w:r>
              <w:rPr>
                <w:lang w:val="en-US"/>
              </w:rPr>
              <w:t>RAN1 agreements for Rel-17 NR RedCap</w:t>
            </w:r>
          </w:p>
        </w:tc>
        <w:tc>
          <w:tcPr>
            <w:tcW w:w="2551" w:type="dxa"/>
            <w:tcMar>
              <w:top w:w="0" w:type="dxa"/>
              <w:left w:w="70" w:type="dxa"/>
              <w:bottom w:w="0" w:type="dxa"/>
              <w:right w:w="70" w:type="dxa"/>
            </w:tcMar>
          </w:tcPr>
          <w:p w14:paraId="5CB9F1D2" w14:textId="77777777" w:rsidR="00A32B4D" w:rsidRDefault="00FD0651">
            <w:pPr>
              <w:rPr>
                <w:lang w:val="en-US"/>
              </w:rPr>
            </w:pPr>
            <w:r>
              <w:rPr>
                <w:lang w:val="en-US"/>
              </w:rPr>
              <w:t>Rapporteur (Ericsson)</w:t>
            </w:r>
          </w:p>
        </w:tc>
      </w:tr>
      <w:tr w:rsidR="00A32B4D" w14:paraId="5CB9F1D8" w14:textId="77777777">
        <w:trPr>
          <w:trHeight w:val="450"/>
        </w:trPr>
        <w:tc>
          <w:tcPr>
            <w:tcW w:w="704" w:type="dxa"/>
            <w:shd w:val="clear" w:color="auto" w:fill="FFFFFF"/>
            <w:tcMar>
              <w:top w:w="0" w:type="dxa"/>
              <w:left w:w="70" w:type="dxa"/>
              <w:bottom w:w="0" w:type="dxa"/>
              <w:right w:w="70" w:type="dxa"/>
            </w:tcMar>
          </w:tcPr>
          <w:p w14:paraId="5CB9F1D4" w14:textId="77777777" w:rsidR="00A32B4D" w:rsidRDefault="00FD0651">
            <w:pPr>
              <w:rPr>
                <w:color w:val="000000"/>
                <w:lang w:val="en-US"/>
              </w:rPr>
            </w:pPr>
            <w:r>
              <w:rPr>
                <w:color w:val="000000"/>
                <w:lang w:val="en-US"/>
              </w:rPr>
              <w:t>[3]</w:t>
            </w:r>
          </w:p>
        </w:tc>
        <w:tc>
          <w:tcPr>
            <w:tcW w:w="1456" w:type="dxa"/>
            <w:tcMar>
              <w:top w:w="0" w:type="dxa"/>
              <w:left w:w="70" w:type="dxa"/>
              <w:bottom w:w="0" w:type="dxa"/>
              <w:right w:w="70" w:type="dxa"/>
            </w:tcMar>
          </w:tcPr>
          <w:p w14:paraId="5CB9F1D5" w14:textId="77777777" w:rsidR="00A32B4D" w:rsidRDefault="00E93D70">
            <w:hyperlink r:id="rId24" w:history="1">
              <w:r w:rsidR="00FD0651">
                <w:rPr>
                  <w:rStyle w:val="Hyperlink"/>
                  <w:color w:val="0000FF"/>
                  <w:lang w:eastAsia="sv-SE"/>
                </w:rPr>
                <w:t>R1-2108632</w:t>
              </w:r>
            </w:hyperlink>
          </w:p>
        </w:tc>
        <w:tc>
          <w:tcPr>
            <w:tcW w:w="4921" w:type="dxa"/>
            <w:tcMar>
              <w:top w:w="0" w:type="dxa"/>
              <w:left w:w="70" w:type="dxa"/>
              <w:bottom w:w="0" w:type="dxa"/>
              <w:right w:w="70" w:type="dxa"/>
            </w:tcMar>
          </w:tcPr>
          <w:p w14:paraId="5CB9F1D6" w14:textId="77777777" w:rsidR="00A32B4D" w:rsidRDefault="00FD0651">
            <w:pPr>
              <w:rPr>
                <w:lang w:val="en-US"/>
              </w:rPr>
            </w:pPr>
            <w:r>
              <w:rPr>
                <w:lang w:val="en-US"/>
              </w:rPr>
              <w:t>FL summary #7 on reduced maximum UE bandwidth for RedCap</w:t>
            </w:r>
          </w:p>
        </w:tc>
        <w:tc>
          <w:tcPr>
            <w:tcW w:w="2551" w:type="dxa"/>
            <w:tcMar>
              <w:top w:w="0" w:type="dxa"/>
              <w:left w:w="70" w:type="dxa"/>
              <w:bottom w:w="0" w:type="dxa"/>
              <w:right w:w="70" w:type="dxa"/>
            </w:tcMar>
          </w:tcPr>
          <w:p w14:paraId="5CB9F1D7" w14:textId="77777777" w:rsidR="00A32B4D" w:rsidRDefault="00FD0651">
            <w:pPr>
              <w:rPr>
                <w:lang w:val="en-US"/>
              </w:rPr>
            </w:pPr>
            <w:r>
              <w:rPr>
                <w:lang w:val="en-US"/>
              </w:rPr>
              <w:t>Moderator (Ericsson)</w:t>
            </w:r>
          </w:p>
        </w:tc>
      </w:tr>
      <w:tr w:rsidR="00A32B4D" w14:paraId="5CB9F1DD" w14:textId="77777777">
        <w:trPr>
          <w:trHeight w:val="450"/>
        </w:trPr>
        <w:tc>
          <w:tcPr>
            <w:tcW w:w="704" w:type="dxa"/>
            <w:shd w:val="clear" w:color="auto" w:fill="FFFFFF"/>
            <w:tcMar>
              <w:top w:w="0" w:type="dxa"/>
              <w:left w:w="70" w:type="dxa"/>
              <w:bottom w:w="0" w:type="dxa"/>
              <w:right w:w="70" w:type="dxa"/>
            </w:tcMar>
          </w:tcPr>
          <w:p w14:paraId="5CB9F1D9" w14:textId="77777777" w:rsidR="00A32B4D" w:rsidRDefault="00FD0651">
            <w:pPr>
              <w:rPr>
                <w:lang w:val="en-US"/>
              </w:rPr>
            </w:pPr>
            <w:r>
              <w:rPr>
                <w:color w:val="000000"/>
                <w:lang w:val="en-US"/>
              </w:rPr>
              <w:t>[4]</w:t>
            </w:r>
          </w:p>
        </w:tc>
        <w:tc>
          <w:tcPr>
            <w:tcW w:w="1456" w:type="dxa"/>
            <w:tcMar>
              <w:top w:w="0" w:type="dxa"/>
              <w:left w:w="70" w:type="dxa"/>
              <w:bottom w:w="0" w:type="dxa"/>
              <w:right w:w="70" w:type="dxa"/>
            </w:tcMar>
          </w:tcPr>
          <w:p w14:paraId="5CB9F1DA" w14:textId="77777777" w:rsidR="00A32B4D" w:rsidRDefault="00E93D70">
            <w:pPr>
              <w:rPr>
                <w:color w:val="0000FF"/>
                <w:u w:val="single"/>
                <w:lang w:val="en-US"/>
              </w:rPr>
            </w:pPr>
            <w:hyperlink r:id="rId25" w:history="1">
              <w:r w:rsidR="00FD0651">
                <w:rPr>
                  <w:rStyle w:val="Hyperlink"/>
                  <w:color w:val="0000FF"/>
                  <w:lang w:eastAsia="sv-SE"/>
                </w:rPr>
                <w:t>R1-2108753</w:t>
              </w:r>
            </w:hyperlink>
          </w:p>
        </w:tc>
        <w:tc>
          <w:tcPr>
            <w:tcW w:w="4921" w:type="dxa"/>
            <w:tcMar>
              <w:top w:w="0" w:type="dxa"/>
              <w:left w:w="70" w:type="dxa"/>
              <w:bottom w:w="0" w:type="dxa"/>
              <w:right w:w="70" w:type="dxa"/>
            </w:tcMar>
          </w:tcPr>
          <w:p w14:paraId="5CB9F1DB" w14:textId="77777777" w:rsidR="00A32B4D" w:rsidRDefault="00FD0651">
            <w:pPr>
              <w:rPr>
                <w:lang w:val="en-US"/>
              </w:rPr>
            </w:pPr>
            <w:r>
              <w:rPr>
                <w:lang w:eastAsia="sv-SE"/>
              </w:rPr>
              <w:t>Reduced maximum UE bandwidth</w:t>
            </w:r>
          </w:p>
        </w:tc>
        <w:tc>
          <w:tcPr>
            <w:tcW w:w="2551" w:type="dxa"/>
            <w:tcMar>
              <w:top w:w="0" w:type="dxa"/>
              <w:left w:w="70" w:type="dxa"/>
              <w:bottom w:w="0" w:type="dxa"/>
              <w:right w:w="70" w:type="dxa"/>
            </w:tcMar>
          </w:tcPr>
          <w:p w14:paraId="5CB9F1DC" w14:textId="77777777" w:rsidR="00A32B4D" w:rsidRDefault="00FD0651">
            <w:pPr>
              <w:rPr>
                <w:lang w:val="en-US"/>
              </w:rPr>
            </w:pPr>
            <w:r>
              <w:rPr>
                <w:lang w:eastAsia="sv-SE"/>
              </w:rPr>
              <w:t>Huawei, HiSilicon</w:t>
            </w:r>
          </w:p>
        </w:tc>
      </w:tr>
      <w:tr w:rsidR="00A32B4D" w14:paraId="5CB9F1E2" w14:textId="77777777">
        <w:trPr>
          <w:trHeight w:val="450"/>
        </w:trPr>
        <w:tc>
          <w:tcPr>
            <w:tcW w:w="704" w:type="dxa"/>
            <w:shd w:val="clear" w:color="auto" w:fill="FFFFFF"/>
            <w:tcMar>
              <w:top w:w="0" w:type="dxa"/>
              <w:left w:w="70" w:type="dxa"/>
              <w:bottom w:w="0" w:type="dxa"/>
              <w:right w:w="70" w:type="dxa"/>
            </w:tcMar>
          </w:tcPr>
          <w:p w14:paraId="5CB9F1DE" w14:textId="77777777" w:rsidR="00A32B4D" w:rsidRDefault="00FD0651">
            <w:pPr>
              <w:rPr>
                <w:lang w:val="en-US"/>
              </w:rPr>
            </w:pPr>
            <w:r>
              <w:rPr>
                <w:color w:val="000000"/>
                <w:lang w:val="en-US"/>
              </w:rPr>
              <w:t>[5]</w:t>
            </w:r>
          </w:p>
        </w:tc>
        <w:tc>
          <w:tcPr>
            <w:tcW w:w="1456" w:type="dxa"/>
            <w:tcMar>
              <w:top w:w="0" w:type="dxa"/>
              <w:left w:w="70" w:type="dxa"/>
              <w:bottom w:w="0" w:type="dxa"/>
              <w:right w:w="70" w:type="dxa"/>
            </w:tcMar>
          </w:tcPr>
          <w:p w14:paraId="5CB9F1DF" w14:textId="77777777" w:rsidR="00A32B4D" w:rsidRDefault="00E93D70">
            <w:pPr>
              <w:rPr>
                <w:color w:val="0000FF"/>
                <w:u w:val="single"/>
                <w:lang w:val="en-US"/>
              </w:rPr>
            </w:pPr>
            <w:hyperlink r:id="rId26" w:history="1">
              <w:r w:rsidR="00FD0651">
                <w:rPr>
                  <w:rStyle w:val="Hyperlink"/>
                  <w:color w:val="0000FF"/>
                  <w:lang w:eastAsia="sv-SE"/>
                </w:rPr>
                <w:t>R1-2108802</w:t>
              </w:r>
            </w:hyperlink>
          </w:p>
        </w:tc>
        <w:tc>
          <w:tcPr>
            <w:tcW w:w="4921" w:type="dxa"/>
            <w:tcMar>
              <w:top w:w="0" w:type="dxa"/>
              <w:left w:w="70" w:type="dxa"/>
              <w:bottom w:w="0" w:type="dxa"/>
              <w:right w:w="70" w:type="dxa"/>
            </w:tcMar>
          </w:tcPr>
          <w:p w14:paraId="5CB9F1E0" w14:textId="77777777" w:rsidR="00A32B4D" w:rsidRDefault="00FD0651">
            <w:pPr>
              <w:rPr>
                <w:lang w:val="en-US"/>
              </w:rPr>
            </w:pPr>
            <w:r>
              <w:rPr>
                <w:lang w:val="en-US" w:eastAsia="sv-SE"/>
              </w:rPr>
              <w:t>Further discussion on Bandwidth Reduction for RedCap UEs</w:t>
            </w:r>
          </w:p>
        </w:tc>
        <w:tc>
          <w:tcPr>
            <w:tcW w:w="2551" w:type="dxa"/>
            <w:tcMar>
              <w:top w:w="0" w:type="dxa"/>
              <w:left w:w="70" w:type="dxa"/>
              <w:bottom w:w="0" w:type="dxa"/>
              <w:right w:w="70" w:type="dxa"/>
            </w:tcMar>
          </w:tcPr>
          <w:p w14:paraId="5CB9F1E1" w14:textId="77777777" w:rsidR="00A32B4D" w:rsidRDefault="00FD0651">
            <w:pPr>
              <w:rPr>
                <w:lang w:val="en-US"/>
              </w:rPr>
            </w:pPr>
            <w:r>
              <w:rPr>
                <w:lang w:eastAsia="sv-SE"/>
              </w:rPr>
              <w:t>FUTUREWEI</w:t>
            </w:r>
          </w:p>
        </w:tc>
      </w:tr>
      <w:tr w:rsidR="00A32B4D" w14:paraId="5CB9F1E7" w14:textId="77777777">
        <w:trPr>
          <w:trHeight w:val="450"/>
        </w:trPr>
        <w:tc>
          <w:tcPr>
            <w:tcW w:w="704" w:type="dxa"/>
            <w:shd w:val="clear" w:color="auto" w:fill="FFFFFF"/>
            <w:tcMar>
              <w:top w:w="0" w:type="dxa"/>
              <w:left w:w="70" w:type="dxa"/>
              <w:bottom w:w="0" w:type="dxa"/>
              <w:right w:w="70" w:type="dxa"/>
            </w:tcMar>
          </w:tcPr>
          <w:p w14:paraId="5CB9F1E3" w14:textId="77777777" w:rsidR="00A32B4D" w:rsidRDefault="00FD0651">
            <w:pPr>
              <w:rPr>
                <w:lang w:val="en-US"/>
              </w:rPr>
            </w:pPr>
            <w:r>
              <w:rPr>
                <w:color w:val="000000"/>
                <w:lang w:val="en-US"/>
              </w:rPr>
              <w:t>[6]</w:t>
            </w:r>
          </w:p>
        </w:tc>
        <w:tc>
          <w:tcPr>
            <w:tcW w:w="1456" w:type="dxa"/>
            <w:tcMar>
              <w:top w:w="0" w:type="dxa"/>
              <w:left w:w="70" w:type="dxa"/>
              <w:bottom w:w="0" w:type="dxa"/>
              <w:right w:w="70" w:type="dxa"/>
            </w:tcMar>
          </w:tcPr>
          <w:p w14:paraId="5CB9F1E4" w14:textId="77777777" w:rsidR="00A32B4D" w:rsidRDefault="00E93D70">
            <w:pPr>
              <w:rPr>
                <w:color w:val="0000FF"/>
                <w:u w:val="single"/>
                <w:lang w:val="en-US"/>
              </w:rPr>
            </w:pPr>
            <w:hyperlink r:id="rId27" w:history="1">
              <w:r w:rsidR="00FD0651">
                <w:rPr>
                  <w:rStyle w:val="Hyperlink"/>
                  <w:color w:val="0000FF"/>
                  <w:lang w:eastAsia="sv-SE"/>
                </w:rPr>
                <w:t>R1-2108820</w:t>
              </w:r>
            </w:hyperlink>
          </w:p>
        </w:tc>
        <w:tc>
          <w:tcPr>
            <w:tcW w:w="4921" w:type="dxa"/>
            <w:tcMar>
              <w:top w:w="0" w:type="dxa"/>
              <w:left w:w="70" w:type="dxa"/>
              <w:bottom w:w="0" w:type="dxa"/>
              <w:right w:w="70" w:type="dxa"/>
            </w:tcMar>
          </w:tcPr>
          <w:p w14:paraId="5CB9F1E5" w14:textId="77777777" w:rsidR="00A32B4D" w:rsidRDefault="00FD0651">
            <w:pPr>
              <w:rPr>
                <w:lang w:val="en-US"/>
              </w:rPr>
            </w:pPr>
            <w:r>
              <w:rPr>
                <w:lang w:val="en-US" w:eastAsia="sv-SE"/>
              </w:rPr>
              <w:t>Reduced maximum UE bandwidth for RedCap</w:t>
            </w:r>
          </w:p>
        </w:tc>
        <w:tc>
          <w:tcPr>
            <w:tcW w:w="2551" w:type="dxa"/>
            <w:tcMar>
              <w:top w:w="0" w:type="dxa"/>
              <w:left w:w="70" w:type="dxa"/>
              <w:bottom w:w="0" w:type="dxa"/>
              <w:right w:w="70" w:type="dxa"/>
            </w:tcMar>
          </w:tcPr>
          <w:p w14:paraId="5CB9F1E6" w14:textId="77777777" w:rsidR="00A32B4D" w:rsidRDefault="00FD0651">
            <w:pPr>
              <w:rPr>
                <w:lang w:val="en-US"/>
              </w:rPr>
            </w:pPr>
            <w:r>
              <w:rPr>
                <w:lang w:eastAsia="sv-SE"/>
              </w:rPr>
              <w:t>Ericsson</w:t>
            </w:r>
          </w:p>
        </w:tc>
      </w:tr>
      <w:tr w:rsidR="00A32B4D" w14:paraId="5CB9F1EC" w14:textId="77777777">
        <w:trPr>
          <w:trHeight w:val="450"/>
        </w:trPr>
        <w:tc>
          <w:tcPr>
            <w:tcW w:w="704" w:type="dxa"/>
            <w:shd w:val="clear" w:color="auto" w:fill="FFFFFF"/>
            <w:tcMar>
              <w:top w:w="0" w:type="dxa"/>
              <w:left w:w="70" w:type="dxa"/>
              <w:bottom w:w="0" w:type="dxa"/>
              <w:right w:w="70" w:type="dxa"/>
            </w:tcMar>
          </w:tcPr>
          <w:p w14:paraId="5CB9F1E8" w14:textId="77777777" w:rsidR="00A32B4D" w:rsidRDefault="00FD0651">
            <w:pPr>
              <w:rPr>
                <w:lang w:val="en-US"/>
              </w:rPr>
            </w:pPr>
            <w:r>
              <w:rPr>
                <w:color w:val="000000"/>
                <w:lang w:val="en-US"/>
              </w:rPr>
              <w:t>[7]</w:t>
            </w:r>
          </w:p>
        </w:tc>
        <w:tc>
          <w:tcPr>
            <w:tcW w:w="1456" w:type="dxa"/>
            <w:tcMar>
              <w:top w:w="0" w:type="dxa"/>
              <w:left w:w="70" w:type="dxa"/>
              <w:bottom w:w="0" w:type="dxa"/>
              <w:right w:w="70" w:type="dxa"/>
            </w:tcMar>
          </w:tcPr>
          <w:p w14:paraId="5CB9F1E9" w14:textId="77777777" w:rsidR="00A32B4D" w:rsidRDefault="00E93D70">
            <w:pPr>
              <w:rPr>
                <w:color w:val="0000FF"/>
                <w:u w:val="single"/>
                <w:lang w:val="en-US"/>
              </w:rPr>
            </w:pPr>
            <w:hyperlink r:id="rId28" w:history="1">
              <w:r w:rsidR="00FD0651">
                <w:rPr>
                  <w:rStyle w:val="Hyperlink"/>
                  <w:color w:val="0000FF"/>
                  <w:lang w:eastAsia="sv-SE"/>
                </w:rPr>
                <w:t>R1-2108913</w:t>
              </w:r>
            </w:hyperlink>
          </w:p>
        </w:tc>
        <w:tc>
          <w:tcPr>
            <w:tcW w:w="4921" w:type="dxa"/>
            <w:tcMar>
              <w:top w:w="0" w:type="dxa"/>
              <w:left w:w="70" w:type="dxa"/>
              <w:bottom w:w="0" w:type="dxa"/>
              <w:right w:w="70" w:type="dxa"/>
            </w:tcMar>
          </w:tcPr>
          <w:p w14:paraId="5CB9F1EA" w14:textId="77777777" w:rsidR="00A32B4D" w:rsidRDefault="00FD0651">
            <w:pPr>
              <w:rPr>
                <w:lang w:val="en-US"/>
              </w:rPr>
            </w:pPr>
            <w:r>
              <w:rPr>
                <w:lang w:val="en-US" w:eastAsia="sv-SE"/>
              </w:rPr>
              <w:t>Discussion on aspects related to reduced maximum UE bandwidth</w:t>
            </w:r>
          </w:p>
        </w:tc>
        <w:tc>
          <w:tcPr>
            <w:tcW w:w="2551" w:type="dxa"/>
            <w:tcMar>
              <w:top w:w="0" w:type="dxa"/>
              <w:left w:w="70" w:type="dxa"/>
              <w:bottom w:w="0" w:type="dxa"/>
              <w:right w:w="70" w:type="dxa"/>
            </w:tcMar>
          </w:tcPr>
          <w:p w14:paraId="5CB9F1EB" w14:textId="77777777" w:rsidR="00A32B4D" w:rsidRDefault="00FD0651">
            <w:pPr>
              <w:rPr>
                <w:lang w:val="en-US"/>
              </w:rPr>
            </w:pPr>
            <w:r>
              <w:rPr>
                <w:lang w:eastAsia="sv-SE"/>
              </w:rPr>
              <w:t>Spreadtrum Communications</w:t>
            </w:r>
          </w:p>
        </w:tc>
      </w:tr>
      <w:tr w:rsidR="00A32B4D" w14:paraId="5CB9F1F1" w14:textId="77777777">
        <w:trPr>
          <w:trHeight w:val="450"/>
        </w:trPr>
        <w:tc>
          <w:tcPr>
            <w:tcW w:w="704" w:type="dxa"/>
            <w:shd w:val="clear" w:color="auto" w:fill="FFFFFF"/>
            <w:tcMar>
              <w:top w:w="0" w:type="dxa"/>
              <w:left w:w="70" w:type="dxa"/>
              <w:bottom w:w="0" w:type="dxa"/>
              <w:right w:w="70" w:type="dxa"/>
            </w:tcMar>
          </w:tcPr>
          <w:p w14:paraId="5CB9F1ED" w14:textId="77777777" w:rsidR="00A32B4D" w:rsidRDefault="00FD0651">
            <w:pPr>
              <w:rPr>
                <w:lang w:val="en-US"/>
              </w:rPr>
            </w:pPr>
            <w:r>
              <w:rPr>
                <w:color w:val="000000"/>
                <w:lang w:val="en-US"/>
              </w:rPr>
              <w:t>[8]</w:t>
            </w:r>
          </w:p>
        </w:tc>
        <w:tc>
          <w:tcPr>
            <w:tcW w:w="1456" w:type="dxa"/>
            <w:tcMar>
              <w:top w:w="0" w:type="dxa"/>
              <w:left w:w="70" w:type="dxa"/>
              <w:bottom w:w="0" w:type="dxa"/>
              <w:right w:w="70" w:type="dxa"/>
            </w:tcMar>
          </w:tcPr>
          <w:p w14:paraId="5CB9F1EE" w14:textId="77777777" w:rsidR="00A32B4D" w:rsidRDefault="00E93D70">
            <w:pPr>
              <w:rPr>
                <w:color w:val="0000FF"/>
                <w:u w:val="single"/>
                <w:lang w:val="en-US"/>
              </w:rPr>
            </w:pPr>
            <w:hyperlink r:id="rId29" w:history="1">
              <w:r w:rsidR="00FD0651">
                <w:rPr>
                  <w:rStyle w:val="Hyperlink"/>
                  <w:color w:val="0000FF"/>
                  <w:lang w:eastAsia="sv-SE"/>
                </w:rPr>
                <w:t>R1-2108981</w:t>
              </w:r>
            </w:hyperlink>
          </w:p>
        </w:tc>
        <w:tc>
          <w:tcPr>
            <w:tcW w:w="4921" w:type="dxa"/>
            <w:tcMar>
              <w:top w:w="0" w:type="dxa"/>
              <w:left w:w="70" w:type="dxa"/>
              <w:bottom w:w="0" w:type="dxa"/>
              <w:right w:w="70" w:type="dxa"/>
            </w:tcMar>
          </w:tcPr>
          <w:p w14:paraId="5CB9F1EF" w14:textId="77777777" w:rsidR="00A32B4D" w:rsidRDefault="00FD0651">
            <w:pPr>
              <w:rPr>
                <w:lang w:val="en-US"/>
              </w:rPr>
            </w:pPr>
            <w:r>
              <w:rPr>
                <w:lang w:val="en-US" w:eastAsia="sv-SE"/>
              </w:rPr>
              <w:t>Discussion on reduced maximum UE bandwidth</w:t>
            </w:r>
          </w:p>
        </w:tc>
        <w:tc>
          <w:tcPr>
            <w:tcW w:w="2551" w:type="dxa"/>
            <w:tcMar>
              <w:top w:w="0" w:type="dxa"/>
              <w:left w:w="70" w:type="dxa"/>
              <w:bottom w:w="0" w:type="dxa"/>
              <w:right w:w="70" w:type="dxa"/>
            </w:tcMar>
          </w:tcPr>
          <w:p w14:paraId="5CB9F1F0" w14:textId="77777777" w:rsidR="00A32B4D" w:rsidRDefault="00FD0651">
            <w:pPr>
              <w:rPr>
                <w:lang w:val="en-US"/>
              </w:rPr>
            </w:pPr>
            <w:r>
              <w:rPr>
                <w:lang w:eastAsia="sv-SE"/>
              </w:rPr>
              <w:t>vivo, Guangdong Genius</w:t>
            </w:r>
          </w:p>
        </w:tc>
      </w:tr>
      <w:tr w:rsidR="00A32B4D" w14:paraId="5CB9F1F6" w14:textId="77777777">
        <w:trPr>
          <w:trHeight w:val="450"/>
        </w:trPr>
        <w:tc>
          <w:tcPr>
            <w:tcW w:w="704" w:type="dxa"/>
            <w:shd w:val="clear" w:color="auto" w:fill="FFFFFF"/>
            <w:tcMar>
              <w:top w:w="0" w:type="dxa"/>
              <w:left w:w="70" w:type="dxa"/>
              <w:bottom w:w="0" w:type="dxa"/>
              <w:right w:w="70" w:type="dxa"/>
            </w:tcMar>
          </w:tcPr>
          <w:p w14:paraId="5CB9F1F2" w14:textId="77777777" w:rsidR="00A32B4D" w:rsidRDefault="00FD0651">
            <w:pPr>
              <w:rPr>
                <w:lang w:val="en-US"/>
              </w:rPr>
            </w:pPr>
            <w:r>
              <w:rPr>
                <w:color w:val="000000"/>
                <w:lang w:val="en-US"/>
              </w:rPr>
              <w:t>[9]</w:t>
            </w:r>
          </w:p>
        </w:tc>
        <w:tc>
          <w:tcPr>
            <w:tcW w:w="1456" w:type="dxa"/>
            <w:tcMar>
              <w:top w:w="0" w:type="dxa"/>
              <w:left w:w="70" w:type="dxa"/>
              <w:bottom w:w="0" w:type="dxa"/>
              <w:right w:w="70" w:type="dxa"/>
            </w:tcMar>
          </w:tcPr>
          <w:p w14:paraId="5CB9F1F3" w14:textId="77777777" w:rsidR="00A32B4D" w:rsidRDefault="00E93D70">
            <w:pPr>
              <w:rPr>
                <w:color w:val="0000FF"/>
                <w:u w:val="single"/>
                <w:lang w:val="en-US"/>
              </w:rPr>
            </w:pPr>
            <w:hyperlink r:id="rId30" w:history="1">
              <w:r w:rsidR="00FD0651">
                <w:rPr>
                  <w:rStyle w:val="Hyperlink"/>
                  <w:color w:val="0000FF"/>
                  <w:lang w:eastAsia="sv-SE"/>
                </w:rPr>
                <w:t>R1-2109082</w:t>
              </w:r>
            </w:hyperlink>
          </w:p>
        </w:tc>
        <w:tc>
          <w:tcPr>
            <w:tcW w:w="4921" w:type="dxa"/>
            <w:tcMar>
              <w:top w:w="0" w:type="dxa"/>
              <w:left w:w="70" w:type="dxa"/>
              <w:bottom w:w="0" w:type="dxa"/>
              <w:right w:w="70" w:type="dxa"/>
            </w:tcMar>
          </w:tcPr>
          <w:p w14:paraId="5CB9F1F4" w14:textId="77777777" w:rsidR="00A32B4D" w:rsidRDefault="00FD0651">
            <w:pPr>
              <w:rPr>
                <w:lang w:val="en-US"/>
              </w:rPr>
            </w:pPr>
            <w:r>
              <w:rPr>
                <w:lang w:val="en-US" w:eastAsia="sv-SE"/>
              </w:rPr>
              <w:t>Discussion on reduced UE bandwidth</w:t>
            </w:r>
          </w:p>
        </w:tc>
        <w:tc>
          <w:tcPr>
            <w:tcW w:w="2551" w:type="dxa"/>
            <w:tcMar>
              <w:top w:w="0" w:type="dxa"/>
              <w:left w:w="70" w:type="dxa"/>
              <w:bottom w:w="0" w:type="dxa"/>
              <w:right w:w="70" w:type="dxa"/>
            </w:tcMar>
          </w:tcPr>
          <w:p w14:paraId="5CB9F1F5" w14:textId="77777777" w:rsidR="00A32B4D" w:rsidRDefault="00FD0651">
            <w:pPr>
              <w:rPr>
                <w:lang w:val="en-US"/>
              </w:rPr>
            </w:pPr>
            <w:r>
              <w:rPr>
                <w:lang w:eastAsia="sv-SE"/>
              </w:rPr>
              <w:t>OPPO</w:t>
            </w:r>
          </w:p>
        </w:tc>
      </w:tr>
      <w:tr w:rsidR="00A32B4D" w14:paraId="5CB9F1FB" w14:textId="77777777">
        <w:trPr>
          <w:trHeight w:val="450"/>
        </w:trPr>
        <w:tc>
          <w:tcPr>
            <w:tcW w:w="704" w:type="dxa"/>
            <w:shd w:val="clear" w:color="auto" w:fill="FFFFFF"/>
            <w:tcMar>
              <w:top w:w="0" w:type="dxa"/>
              <w:left w:w="70" w:type="dxa"/>
              <w:bottom w:w="0" w:type="dxa"/>
              <w:right w:w="70" w:type="dxa"/>
            </w:tcMar>
          </w:tcPr>
          <w:p w14:paraId="5CB9F1F7" w14:textId="77777777" w:rsidR="00A32B4D" w:rsidRDefault="00FD0651">
            <w:pPr>
              <w:rPr>
                <w:lang w:val="en-US"/>
              </w:rPr>
            </w:pPr>
            <w:r>
              <w:rPr>
                <w:color w:val="000000"/>
                <w:lang w:val="en-US"/>
              </w:rPr>
              <w:t>[10]</w:t>
            </w:r>
          </w:p>
        </w:tc>
        <w:tc>
          <w:tcPr>
            <w:tcW w:w="1456" w:type="dxa"/>
            <w:tcMar>
              <w:top w:w="0" w:type="dxa"/>
              <w:left w:w="70" w:type="dxa"/>
              <w:bottom w:w="0" w:type="dxa"/>
              <w:right w:w="70" w:type="dxa"/>
            </w:tcMar>
          </w:tcPr>
          <w:p w14:paraId="5CB9F1F8" w14:textId="77777777" w:rsidR="00A32B4D" w:rsidRDefault="00E93D70">
            <w:pPr>
              <w:rPr>
                <w:color w:val="0000FF"/>
                <w:u w:val="single"/>
                <w:lang w:val="en-US"/>
              </w:rPr>
            </w:pPr>
            <w:hyperlink r:id="rId31" w:history="1">
              <w:r w:rsidR="00FD0651">
                <w:rPr>
                  <w:rStyle w:val="Hyperlink"/>
                  <w:color w:val="0000FF"/>
                  <w:lang w:eastAsia="sv-SE"/>
                </w:rPr>
                <w:t>R1-2109230</w:t>
              </w:r>
            </w:hyperlink>
          </w:p>
        </w:tc>
        <w:tc>
          <w:tcPr>
            <w:tcW w:w="4921" w:type="dxa"/>
            <w:tcMar>
              <w:top w:w="0" w:type="dxa"/>
              <w:left w:w="70" w:type="dxa"/>
              <w:bottom w:w="0" w:type="dxa"/>
              <w:right w:w="70" w:type="dxa"/>
            </w:tcMar>
          </w:tcPr>
          <w:p w14:paraId="5CB9F1F9" w14:textId="77777777" w:rsidR="00A32B4D" w:rsidRDefault="00FD0651">
            <w:pPr>
              <w:rPr>
                <w:lang w:val="en-US"/>
              </w:rPr>
            </w:pPr>
            <w:r>
              <w:rPr>
                <w:lang w:val="en-US" w:eastAsia="sv-SE"/>
              </w:rPr>
              <w:t>Discussion on reduced maximum UE bandwidth</w:t>
            </w:r>
          </w:p>
        </w:tc>
        <w:tc>
          <w:tcPr>
            <w:tcW w:w="2551" w:type="dxa"/>
            <w:tcMar>
              <w:top w:w="0" w:type="dxa"/>
              <w:left w:w="70" w:type="dxa"/>
              <w:bottom w:w="0" w:type="dxa"/>
              <w:right w:w="70" w:type="dxa"/>
            </w:tcMar>
          </w:tcPr>
          <w:p w14:paraId="5CB9F1FA" w14:textId="77777777" w:rsidR="00A32B4D" w:rsidRDefault="00FD0651">
            <w:pPr>
              <w:rPr>
                <w:lang w:val="en-US"/>
              </w:rPr>
            </w:pPr>
            <w:r>
              <w:rPr>
                <w:lang w:eastAsia="sv-SE"/>
              </w:rPr>
              <w:t>CATT</w:t>
            </w:r>
          </w:p>
        </w:tc>
      </w:tr>
      <w:tr w:rsidR="00A32B4D" w14:paraId="5CB9F200" w14:textId="77777777">
        <w:trPr>
          <w:trHeight w:val="450"/>
        </w:trPr>
        <w:tc>
          <w:tcPr>
            <w:tcW w:w="704" w:type="dxa"/>
            <w:shd w:val="clear" w:color="auto" w:fill="FFFFFF"/>
            <w:tcMar>
              <w:top w:w="0" w:type="dxa"/>
              <w:left w:w="70" w:type="dxa"/>
              <w:bottom w:w="0" w:type="dxa"/>
              <w:right w:w="70" w:type="dxa"/>
            </w:tcMar>
          </w:tcPr>
          <w:p w14:paraId="5CB9F1FC" w14:textId="77777777" w:rsidR="00A32B4D" w:rsidRDefault="00FD0651">
            <w:pPr>
              <w:rPr>
                <w:lang w:val="en-US"/>
              </w:rPr>
            </w:pPr>
            <w:r>
              <w:rPr>
                <w:color w:val="000000"/>
                <w:lang w:val="en-US"/>
              </w:rPr>
              <w:t>[11]</w:t>
            </w:r>
          </w:p>
        </w:tc>
        <w:tc>
          <w:tcPr>
            <w:tcW w:w="1456" w:type="dxa"/>
            <w:tcMar>
              <w:top w:w="0" w:type="dxa"/>
              <w:left w:w="70" w:type="dxa"/>
              <w:bottom w:w="0" w:type="dxa"/>
              <w:right w:w="70" w:type="dxa"/>
            </w:tcMar>
          </w:tcPr>
          <w:p w14:paraId="5CB9F1FD" w14:textId="77777777" w:rsidR="00A32B4D" w:rsidRDefault="00E93D70">
            <w:pPr>
              <w:rPr>
                <w:color w:val="0000FF"/>
                <w:u w:val="single"/>
                <w:lang w:val="en-US"/>
              </w:rPr>
            </w:pPr>
            <w:hyperlink r:id="rId32" w:history="1">
              <w:r w:rsidR="00FD0651">
                <w:rPr>
                  <w:rStyle w:val="Hyperlink"/>
                  <w:color w:val="0000FF"/>
                  <w:lang w:eastAsia="sv-SE"/>
                </w:rPr>
                <w:t>R1-2109287</w:t>
              </w:r>
            </w:hyperlink>
          </w:p>
        </w:tc>
        <w:tc>
          <w:tcPr>
            <w:tcW w:w="4921" w:type="dxa"/>
            <w:tcMar>
              <w:top w:w="0" w:type="dxa"/>
              <w:left w:w="70" w:type="dxa"/>
              <w:bottom w:w="0" w:type="dxa"/>
              <w:right w:w="70" w:type="dxa"/>
            </w:tcMar>
          </w:tcPr>
          <w:p w14:paraId="5CB9F1FE" w14:textId="77777777" w:rsidR="00A32B4D" w:rsidRDefault="00FD0651">
            <w:pPr>
              <w:rPr>
                <w:lang w:val="en-US"/>
              </w:rPr>
            </w:pPr>
            <w:r>
              <w:rPr>
                <w:lang w:val="en-US" w:eastAsia="sv-SE"/>
              </w:rPr>
              <w:t>Discussion on reduced maximum UE bandwidth</w:t>
            </w:r>
          </w:p>
        </w:tc>
        <w:tc>
          <w:tcPr>
            <w:tcW w:w="2551" w:type="dxa"/>
            <w:tcMar>
              <w:top w:w="0" w:type="dxa"/>
              <w:left w:w="70" w:type="dxa"/>
              <w:bottom w:w="0" w:type="dxa"/>
              <w:right w:w="70" w:type="dxa"/>
            </w:tcMar>
          </w:tcPr>
          <w:p w14:paraId="5CB9F1FF" w14:textId="77777777" w:rsidR="00A32B4D" w:rsidRDefault="00FD0651">
            <w:pPr>
              <w:rPr>
                <w:lang w:val="en-US"/>
              </w:rPr>
            </w:pPr>
            <w:r>
              <w:rPr>
                <w:lang w:eastAsia="sv-SE"/>
              </w:rPr>
              <w:t>CMCC</w:t>
            </w:r>
          </w:p>
        </w:tc>
      </w:tr>
      <w:tr w:rsidR="00A32B4D" w14:paraId="5CB9F205" w14:textId="77777777">
        <w:trPr>
          <w:trHeight w:val="450"/>
        </w:trPr>
        <w:tc>
          <w:tcPr>
            <w:tcW w:w="704" w:type="dxa"/>
            <w:shd w:val="clear" w:color="auto" w:fill="FFFFFF"/>
            <w:tcMar>
              <w:top w:w="0" w:type="dxa"/>
              <w:left w:w="70" w:type="dxa"/>
              <w:bottom w:w="0" w:type="dxa"/>
              <w:right w:w="70" w:type="dxa"/>
            </w:tcMar>
          </w:tcPr>
          <w:p w14:paraId="5CB9F201" w14:textId="77777777" w:rsidR="00A32B4D" w:rsidRDefault="00FD0651">
            <w:pPr>
              <w:rPr>
                <w:lang w:val="en-US"/>
              </w:rPr>
            </w:pPr>
            <w:r>
              <w:rPr>
                <w:color w:val="000000"/>
                <w:lang w:val="en-US"/>
              </w:rPr>
              <w:t>[12]</w:t>
            </w:r>
          </w:p>
        </w:tc>
        <w:tc>
          <w:tcPr>
            <w:tcW w:w="1456" w:type="dxa"/>
            <w:tcMar>
              <w:top w:w="0" w:type="dxa"/>
              <w:left w:w="70" w:type="dxa"/>
              <w:bottom w:w="0" w:type="dxa"/>
              <w:right w:w="70" w:type="dxa"/>
            </w:tcMar>
          </w:tcPr>
          <w:p w14:paraId="5CB9F202" w14:textId="77777777" w:rsidR="00A32B4D" w:rsidRDefault="00E93D70">
            <w:pPr>
              <w:rPr>
                <w:color w:val="0000FF"/>
                <w:u w:val="single"/>
                <w:lang w:val="en-US"/>
              </w:rPr>
            </w:pPr>
            <w:hyperlink r:id="rId33" w:history="1">
              <w:r w:rsidR="00FD0651">
                <w:rPr>
                  <w:rStyle w:val="Hyperlink"/>
                  <w:color w:val="0000FF"/>
                  <w:lang w:eastAsia="sv-SE"/>
                </w:rPr>
                <w:t>R1-2109310</w:t>
              </w:r>
            </w:hyperlink>
          </w:p>
        </w:tc>
        <w:tc>
          <w:tcPr>
            <w:tcW w:w="4921" w:type="dxa"/>
            <w:tcMar>
              <w:top w:w="0" w:type="dxa"/>
              <w:left w:w="70" w:type="dxa"/>
              <w:bottom w:w="0" w:type="dxa"/>
              <w:right w:w="70" w:type="dxa"/>
            </w:tcMar>
          </w:tcPr>
          <w:p w14:paraId="5CB9F203" w14:textId="77777777" w:rsidR="00A32B4D" w:rsidRDefault="00FD0651">
            <w:pPr>
              <w:rPr>
                <w:lang w:val="en-US"/>
              </w:rPr>
            </w:pPr>
            <w:r>
              <w:rPr>
                <w:lang w:val="en-US" w:eastAsia="sv-SE"/>
              </w:rPr>
              <w:t>Bandwidth Reduction for Reduced Capability Devices</w:t>
            </w:r>
          </w:p>
        </w:tc>
        <w:tc>
          <w:tcPr>
            <w:tcW w:w="2551" w:type="dxa"/>
            <w:tcMar>
              <w:top w:w="0" w:type="dxa"/>
              <w:left w:w="70" w:type="dxa"/>
              <w:bottom w:w="0" w:type="dxa"/>
              <w:right w:w="70" w:type="dxa"/>
            </w:tcMar>
          </w:tcPr>
          <w:p w14:paraId="5CB9F204" w14:textId="77777777" w:rsidR="00A32B4D" w:rsidRDefault="00FD0651">
            <w:pPr>
              <w:rPr>
                <w:lang w:val="en-US"/>
              </w:rPr>
            </w:pPr>
            <w:r>
              <w:rPr>
                <w:lang w:eastAsia="sv-SE"/>
              </w:rPr>
              <w:t>Nokia, Nokia Shanghai Bell</w:t>
            </w:r>
          </w:p>
        </w:tc>
      </w:tr>
      <w:tr w:rsidR="00A32B4D" w14:paraId="5CB9F20A" w14:textId="77777777">
        <w:trPr>
          <w:trHeight w:val="450"/>
        </w:trPr>
        <w:tc>
          <w:tcPr>
            <w:tcW w:w="704" w:type="dxa"/>
            <w:shd w:val="clear" w:color="auto" w:fill="FFFFFF"/>
            <w:tcMar>
              <w:top w:w="0" w:type="dxa"/>
              <w:left w:w="70" w:type="dxa"/>
              <w:bottom w:w="0" w:type="dxa"/>
              <w:right w:w="70" w:type="dxa"/>
            </w:tcMar>
          </w:tcPr>
          <w:p w14:paraId="5CB9F206" w14:textId="77777777" w:rsidR="00A32B4D" w:rsidRDefault="00FD0651">
            <w:pPr>
              <w:rPr>
                <w:lang w:val="en-US"/>
              </w:rPr>
            </w:pPr>
            <w:r>
              <w:rPr>
                <w:color w:val="000000"/>
                <w:lang w:val="en-US"/>
              </w:rPr>
              <w:t>[13]</w:t>
            </w:r>
          </w:p>
        </w:tc>
        <w:tc>
          <w:tcPr>
            <w:tcW w:w="1456" w:type="dxa"/>
            <w:tcMar>
              <w:top w:w="0" w:type="dxa"/>
              <w:left w:w="70" w:type="dxa"/>
              <w:bottom w:w="0" w:type="dxa"/>
              <w:right w:w="70" w:type="dxa"/>
            </w:tcMar>
          </w:tcPr>
          <w:p w14:paraId="5CB9F207" w14:textId="77777777" w:rsidR="00A32B4D" w:rsidRDefault="00E93D70">
            <w:pPr>
              <w:rPr>
                <w:color w:val="0000FF"/>
                <w:u w:val="single"/>
                <w:lang w:val="en-US"/>
              </w:rPr>
            </w:pPr>
            <w:hyperlink r:id="rId34" w:history="1">
              <w:r w:rsidR="00FD0651">
                <w:rPr>
                  <w:rStyle w:val="Hyperlink"/>
                  <w:color w:val="0000FF"/>
                  <w:lang w:eastAsia="sv-SE"/>
                </w:rPr>
                <w:t>R1-2109326</w:t>
              </w:r>
            </w:hyperlink>
          </w:p>
        </w:tc>
        <w:tc>
          <w:tcPr>
            <w:tcW w:w="4921" w:type="dxa"/>
            <w:tcMar>
              <w:top w:w="0" w:type="dxa"/>
              <w:left w:w="70" w:type="dxa"/>
              <w:bottom w:w="0" w:type="dxa"/>
              <w:right w:w="70" w:type="dxa"/>
            </w:tcMar>
          </w:tcPr>
          <w:p w14:paraId="5CB9F208" w14:textId="77777777" w:rsidR="00A32B4D" w:rsidRDefault="00FD0651">
            <w:pPr>
              <w:rPr>
                <w:lang w:val="en-US"/>
              </w:rPr>
            </w:pPr>
            <w:r>
              <w:rPr>
                <w:lang w:val="en-US" w:eastAsia="sv-SE"/>
              </w:rPr>
              <w:t>Reduced maximum UE bandwidth for RedCap</w:t>
            </w:r>
          </w:p>
        </w:tc>
        <w:tc>
          <w:tcPr>
            <w:tcW w:w="2551" w:type="dxa"/>
            <w:tcMar>
              <w:top w:w="0" w:type="dxa"/>
              <w:left w:w="70" w:type="dxa"/>
              <w:bottom w:w="0" w:type="dxa"/>
              <w:right w:w="70" w:type="dxa"/>
            </w:tcMar>
          </w:tcPr>
          <w:p w14:paraId="5CB9F209" w14:textId="77777777" w:rsidR="00A32B4D" w:rsidRDefault="00FD0651">
            <w:pPr>
              <w:rPr>
                <w:lang w:val="en-US"/>
              </w:rPr>
            </w:pPr>
            <w:r>
              <w:rPr>
                <w:lang w:eastAsia="sv-SE"/>
              </w:rPr>
              <w:t>Lenovo, Motorola Mobility</w:t>
            </w:r>
          </w:p>
        </w:tc>
      </w:tr>
      <w:tr w:rsidR="00A32B4D" w14:paraId="5CB9F20F" w14:textId="77777777">
        <w:trPr>
          <w:trHeight w:val="450"/>
        </w:trPr>
        <w:tc>
          <w:tcPr>
            <w:tcW w:w="704" w:type="dxa"/>
            <w:shd w:val="clear" w:color="auto" w:fill="FFFFFF"/>
            <w:tcMar>
              <w:top w:w="0" w:type="dxa"/>
              <w:left w:w="70" w:type="dxa"/>
              <w:bottom w:w="0" w:type="dxa"/>
              <w:right w:w="70" w:type="dxa"/>
            </w:tcMar>
          </w:tcPr>
          <w:p w14:paraId="5CB9F20B" w14:textId="77777777" w:rsidR="00A32B4D" w:rsidRDefault="00FD0651">
            <w:pPr>
              <w:rPr>
                <w:color w:val="000000"/>
                <w:lang w:val="en-US"/>
              </w:rPr>
            </w:pPr>
            <w:r>
              <w:rPr>
                <w:color w:val="000000"/>
                <w:lang w:val="en-US"/>
              </w:rPr>
              <w:t>[14]</w:t>
            </w:r>
          </w:p>
        </w:tc>
        <w:tc>
          <w:tcPr>
            <w:tcW w:w="1456" w:type="dxa"/>
            <w:tcMar>
              <w:top w:w="0" w:type="dxa"/>
              <w:left w:w="70" w:type="dxa"/>
              <w:bottom w:w="0" w:type="dxa"/>
              <w:right w:w="70" w:type="dxa"/>
            </w:tcMar>
          </w:tcPr>
          <w:p w14:paraId="5CB9F20C" w14:textId="77777777" w:rsidR="00A32B4D" w:rsidRDefault="00E93D70">
            <w:pPr>
              <w:rPr>
                <w:lang w:val="en-US"/>
              </w:rPr>
            </w:pPr>
            <w:hyperlink r:id="rId35" w:history="1">
              <w:r w:rsidR="00FD0651">
                <w:rPr>
                  <w:rStyle w:val="Hyperlink"/>
                  <w:color w:val="0000FF"/>
                  <w:lang w:eastAsia="sv-SE"/>
                </w:rPr>
                <w:t>R1-2109332</w:t>
              </w:r>
            </w:hyperlink>
          </w:p>
        </w:tc>
        <w:tc>
          <w:tcPr>
            <w:tcW w:w="4921" w:type="dxa"/>
            <w:tcMar>
              <w:top w:w="0" w:type="dxa"/>
              <w:left w:w="70" w:type="dxa"/>
              <w:bottom w:w="0" w:type="dxa"/>
              <w:right w:w="70" w:type="dxa"/>
            </w:tcMar>
          </w:tcPr>
          <w:p w14:paraId="5CB9F20D" w14:textId="77777777" w:rsidR="00A32B4D" w:rsidRDefault="00FD0651">
            <w:pPr>
              <w:rPr>
                <w:lang w:val="en-US"/>
              </w:rPr>
            </w:pPr>
            <w:r>
              <w:rPr>
                <w:lang w:val="en-US" w:eastAsia="sv-SE"/>
              </w:rPr>
              <w:t>Bandwidth reduction for reduced capability NR devices</w:t>
            </w:r>
          </w:p>
        </w:tc>
        <w:tc>
          <w:tcPr>
            <w:tcW w:w="2551" w:type="dxa"/>
            <w:tcMar>
              <w:top w:w="0" w:type="dxa"/>
              <w:left w:w="70" w:type="dxa"/>
              <w:bottom w:w="0" w:type="dxa"/>
              <w:right w:w="70" w:type="dxa"/>
            </w:tcMar>
          </w:tcPr>
          <w:p w14:paraId="5CB9F20E" w14:textId="77777777" w:rsidR="00A32B4D" w:rsidRDefault="00FD0651">
            <w:pPr>
              <w:rPr>
                <w:lang w:val="en-US"/>
              </w:rPr>
            </w:pPr>
            <w:r>
              <w:rPr>
                <w:lang w:eastAsia="sv-SE"/>
              </w:rPr>
              <w:t>ZTE, Sanechips</w:t>
            </w:r>
          </w:p>
        </w:tc>
      </w:tr>
      <w:tr w:rsidR="00A32B4D" w14:paraId="5CB9F214" w14:textId="77777777">
        <w:trPr>
          <w:trHeight w:val="450"/>
        </w:trPr>
        <w:tc>
          <w:tcPr>
            <w:tcW w:w="704" w:type="dxa"/>
            <w:shd w:val="clear" w:color="auto" w:fill="FFFFFF"/>
            <w:tcMar>
              <w:top w:w="0" w:type="dxa"/>
              <w:left w:w="70" w:type="dxa"/>
              <w:bottom w:w="0" w:type="dxa"/>
              <w:right w:w="70" w:type="dxa"/>
            </w:tcMar>
          </w:tcPr>
          <w:p w14:paraId="5CB9F210" w14:textId="77777777" w:rsidR="00A32B4D" w:rsidRDefault="00FD0651">
            <w:pPr>
              <w:rPr>
                <w:lang w:val="en-US"/>
              </w:rPr>
            </w:pPr>
            <w:r>
              <w:rPr>
                <w:color w:val="000000"/>
                <w:lang w:val="en-US"/>
              </w:rPr>
              <w:t>[15]</w:t>
            </w:r>
          </w:p>
        </w:tc>
        <w:tc>
          <w:tcPr>
            <w:tcW w:w="1456" w:type="dxa"/>
            <w:tcMar>
              <w:top w:w="0" w:type="dxa"/>
              <w:left w:w="70" w:type="dxa"/>
              <w:bottom w:w="0" w:type="dxa"/>
              <w:right w:w="70" w:type="dxa"/>
            </w:tcMar>
          </w:tcPr>
          <w:p w14:paraId="5CB9F211" w14:textId="77777777" w:rsidR="00A32B4D" w:rsidRDefault="00E93D70">
            <w:pPr>
              <w:rPr>
                <w:color w:val="0000FF"/>
                <w:u w:val="single"/>
                <w:lang w:val="en-US"/>
              </w:rPr>
            </w:pPr>
            <w:hyperlink r:id="rId36" w:history="1">
              <w:r w:rsidR="00FD0651">
                <w:rPr>
                  <w:rStyle w:val="Hyperlink"/>
                  <w:color w:val="0000FF"/>
                  <w:lang w:eastAsia="sv-SE"/>
                </w:rPr>
                <w:t>R1-2109417</w:t>
              </w:r>
            </w:hyperlink>
          </w:p>
        </w:tc>
        <w:tc>
          <w:tcPr>
            <w:tcW w:w="4921" w:type="dxa"/>
            <w:tcMar>
              <w:top w:w="0" w:type="dxa"/>
              <w:left w:w="70" w:type="dxa"/>
              <w:bottom w:w="0" w:type="dxa"/>
              <w:right w:w="70" w:type="dxa"/>
            </w:tcMar>
          </w:tcPr>
          <w:p w14:paraId="5CB9F212" w14:textId="77777777" w:rsidR="00A32B4D" w:rsidRDefault="00FD0651">
            <w:pPr>
              <w:rPr>
                <w:lang w:val="en-US"/>
              </w:rPr>
            </w:pPr>
            <w:r>
              <w:rPr>
                <w:lang w:val="en-US" w:eastAsia="sv-SE"/>
              </w:rPr>
              <w:t>Discussion on the remaining issues of reduced UE bandwidth for RedCap</w:t>
            </w:r>
          </w:p>
        </w:tc>
        <w:tc>
          <w:tcPr>
            <w:tcW w:w="2551" w:type="dxa"/>
            <w:tcMar>
              <w:top w:w="0" w:type="dxa"/>
              <w:left w:w="70" w:type="dxa"/>
              <w:bottom w:w="0" w:type="dxa"/>
              <w:right w:w="70" w:type="dxa"/>
            </w:tcMar>
          </w:tcPr>
          <w:p w14:paraId="5CB9F213" w14:textId="77777777" w:rsidR="00A32B4D" w:rsidRDefault="00FD0651">
            <w:pPr>
              <w:rPr>
                <w:lang w:val="en-US"/>
              </w:rPr>
            </w:pPr>
            <w:r>
              <w:rPr>
                <w:lang w:eastAsia="sv-SE"/>
              </w:rPr>
              <w:t>Xiaomi</w:t>
            </w:r>
          </w:p>
        </w:tc>
      </w:tr>
      <w:tr w:rsidR="00A32B4D" w14:paraId="5CB9F219" w14:textId="77777777">
        <w:trPr>
          <w:trHeight w:val="450"/>
        </w:trPr>
        <w:tc>
          <w:tcPr>
            <w:tcW w:w="704" w:type="dxa"/>
            <w:shd w:val="clear" w:color="auto" w:fill="FFFFFF"/>
            <w:tcMar>
              <w:top w:w="0" w:type="dxa"/>
              <w:left w:w="70" w:type="dxa"/>
              <w:bottom w:w="0" w:type="dxa"/>
              <w:right w:w="70" w:type="dxa"/>
            </w:tcMar>
          </w:tcPr>
          <w:p w14:paraId="5CB9F215" w14:textId="77777777" w:rsidR="00A32B4D" w:rsidRDefault="00FD0651">
            <w:pPr>
              <w:rPr>
                <w:lang w:val="en-US"/>
              </w:rPr>
            </w:pPr>
            <w:r>
              <w:rPr>
                <w:color w:val="000000"/>
                <w:lang w:val="en-US"/>
              </w:rPr>
              <w:t>[16]</w:t>
            </w:r>
          </w:p>
        </w:tc>
        <w:tc>
          <w:tcPr>
            <w:tcW w:w="1456" w:type="dxa"/>
            <w:tcMar>
              <w:top w:w="0" w:type="dxa"/>
              <w:left w:w="70" w:type="dxa"/>
              <w:bottom w:w="0" w:type="dxa"/>
              <w:right w:w="70" w:type="dxa"/>
            </w:tcMar>
          </w:tcPr>
          <w:p w14:paraId="5CB9F216" w14:textId="77777777" w:rsidR="00A32B4D" w:rsidRDefault="00E93D70">
            <w:pPr>
              <w:rPr>
                <w:color w:val="0000FF"/>
                <w:u w:val="single"/>
                <w:lang w:val="en-US"/>
              </w:rPr>
            </w:pPr>
            <w:hyperlink r:id="rId37" w:history="1">
              <w:r w:rsidR="00FD0651">
                <w:rPr>
                  <w:rStyle w:val="Hyperlink"/>
                  <w:color w:val="0000FF"/>
                  <w:lang w:eastAsia="sv-SE"/>
                </w:rPr>
                <w:t>R1-2109496</w:t>
              </w:r>
            </w:hyperlink>
          </w:p>
        </w:tc>
        <w:tc>
          <w:tcPr>
            <w:tcW w:w="4921" w:type="dxa"/>
            <w:tcMar>
              <w:top w:w="0" w:type="dxa"/>
              <w:left w:w="70" w:type="dxa"/>
              <w:bottom w:w="0" w:type="dxa"/>
              <w:right w:w="70" w:type="dxa"/>
            </w:tcMar>
          </w:tcPr>
          <w:p w14:paraId="5CB9F217" w14:textId="77777777" w:rsidR="00A32B4D" w:rsidRDefault="00FD0651">
            <w:pPr>
              <w:rPr>
                <w:lang w:val="en-US"/>
              </w:rPr>
            </w:pPr>
            <w:r>
              <w:rPr>
                <w:lang w:eastAsia="sv-SE"/>
              </w:rPr>
              <w:t>UE complexity reduction</w:t>
            </w:r>
          </w:p>
        </w:tc>
        <w:tc>
          <w:tcPr>
            <w:tcW w:w="2551" w:type="dxa"/>
            <w:tcMar>
              <w:top w:w="0" w:type="dxa"/>
              <w:left w:w="70" w:type="dxa"/>
              <w:bottom w:w="0" w:type="dxa"/>
              <w:right w:w="70" w:type="dxa"/>
            </w:tcMar>
          </w:tcPr>
          <w:p w14:paraId="5CB9F218" w14:textId="77777777" w:rsidR="00A32B4D" w:rsidRDefault="00FD0651">
            <w:pPr>
              <w:rPr>
                <w:lang w:val="en-US"/>
              </w:rPr>
            </w:pPr>
            <w:r>
              <w:rPr>
                <w:lang w:eastAsia="sv-SE"/>
              </w:rPr>
              <w:t>Samsung</w:t>
            </w:r>
          </w:p>
        </w:tc>
      </w:tr>
      <w:tr w:rsidR="00A32B4D" w14:paraId="5CB9F21E" w14:textId="77777777">
        <w:trPr>
          <w:trHeight w:val="450"/>
        </w:trPr>
        <w:tc>
          <w:tcPr>
            <w:tcW w:w="704" w:type="dxa"/>
            <w:shd w:val="clear" w:color="auto" w:fill="FFFFFF"/>
            <w:tcMar>
              <w:top w:w="0" w:type="dxa"/>
              <w:left w:w="70" w:type="dxa"/>
              <w:bottom w:w="0" w:type="dxa"/>
              <w:right w:w="70" w:type="dxa"/>
            </w:tcMar>
          </w:tcPr>
          <w:p w14:paraId="5CB9F21A" w14:textId="77777777" w:rsidR="00A32B4D" w:rsidRDefault="00FD0651">
            <w:pPr>
              <w:rPr>
                <w:lang w:val="en-US"/>
              </w:rPr>
            </w:pPr>
            <w:r>
              <w:rPr>
                <w:color w:val="000000"/>
                <w:lang w:val="en-US"/>
              </w:rPr>
              <w:t>[17]</w:t>
            </w:r>
          </w:p>
        </w:tc>
        <w:tc>
          <w:tcPr>
            <w:tcW w:w="1456" w:type="dxa"/>
            <w:tcMar>
              <w:top w:w="0" w:type="dxa"/>
              <w:left w:w="70" w:type="dxa"/>
              <w:bottom w:w="0" w:type="dxa"/>
              <w:right w:w="70" w:type="dxa"/>
            </w:tcMar>
          </w:tcPr>
          <w:p w14:paraId="5CB9F21B" w14:textId="77777777" w:rsidR="00A32B4D" w:rsidRDefault="00E93D70">
            <w:pPr>
              <w:rPr>
                <w:color w:val="0000FF"/>
                <w:u w:val="single"/>
                <w:lang w:val="en-US"/>
              </w:rPr>
            </w:pPr>
            <w:hyperlink r:id="rId38" w:history="1">
              <w:r w:rsidR="00FD0651">
                <w:rPr>
                  <w:rStyle w:val="Hyperlink"/>
                  <w:color w:val="0000FF"/>
                  <w:lang w:eastAsia="sv-SE"/>
                </w:rPr>
                <w:t>R1-2109573</w:t>
              </w:r>
            </w:hyperlink>
          </w:p>
        </w:tc>
        <w:tc>
          <w:tcPr>
            <w:tcW w:w="4921" w:type="dxa"/>
            <w:tcMar>
              <w:top w:w="0" w:type="dxa"/>
              <w:left w:w="70" w:type="dxa"/>
              <w:bottom w:w="0" w:type="dxa"/>
              <w:right w:w="70" w:type="dxa"/>
            </w:tcMar>
          </w:tcPr>
          <w:p w14:paraId="5CB9F21C" w14:textId="77777777" w:rsidR="00A32B4D" w:rsidRDefault="00FD0651">
            <w:pPr>
              <w:rPr>
                <w:lang w:val="en-US"/>
              </w:rPr>
            </w:pPr>
            <w:r>
              <w:rPr>
                <w:lang w:val="en-US" w:eastAsia="sv-SE"/>
              </w:rPr>
              <w:t>On reduced maximum bandwidth for RedCap UEs</w:t>
            </w:r>
          </w:p>
        </w:tc>
        <w:tc>
          <w:tcPr>
            <w:tcW w:w="2551" w:type="dxa"/>
            <w:tcMar>
              <w:top w:w="0" w:type="dxa"/>
              <w:left w:w="70" w:type="dxa"/>
              <w:bottom w:w="0" w:type="dxa"/>
              <w:right w:w="70" w:type="dxa"/>
            </w:tcMar>
          </w:tcPr>
          <w:p w14:paraId="5CB9F21D" w14:textId="77777777" w:rsidR="00A32B4D" w:rsidRDefault="00FD0651">
            <w:pPr>
              <w:rPr>
                <w:lang w:val="en-US"/>
              </w:rPr>
            </w:pPr>
            <w:r>
              <w:rPr>
                <w:lang w:eastAsia="sv-SE"/>
              </w:rPr>
              <w:t>MediaTek Inc.</w:t>
            </w:r>
          </w:p>
        </w:tc>
      </w:tr>
      <w:tr w:rsidR="00A32B4D" w14:paraId="5CB9F223" w14:textId="77777777">
        <w:trPr>
          <w:trHeight w:val="450"/>
        </w:trPr>
        <w:tc>
          <w:tcPr>
            <w:tcW w:w="704" w:type="dxa"/>
            <w:shd w:val="clear" w:color="auto" w:fill="FFFFFF"/>
            <w:tcMar>
              <w:top w:w="0" w:type="dxa"/>
              <w:left w:w="70" w:type="dxa"/>
              <w:bottom w:w="0" w:type="dxa"/>
              <w:right w:w="70" w:type="dxa"/>
            </w:tcMar>
          </w:tcPr>
          <w:p w14:paraId="5CB9F21F" w14:textId="77777777" w:rsidR="00A32B4D" w:rsidRDefault="00FD0651">
            <w:pPr>
              <w:rPr>
                <w:lang w:val="en-US"/>
              </w:rPr>
            </w:pPr>
            <w:r>
              <w:rPr>
                <w:color w:val="000000"/>
                <w:lang w:val="en-US"/>
              </w:rPr>
              <w:t>[18]</w:t>
            </w:r>
          </w:p>
        </w:tc>
        <w:tc>
          <w:tcPr>
            <w:tcW w:w="1456" w:type="dxa"/>
            <w:tcMar>
              <w:top w:w="0" w:type="dxa"/>
              <w:left w:w="70" w:type="dxa"/>
              <w:bottom w:w="0" w:type="dxa"/>
              <w:right w:w="70" w:type="dxa"/>
            </w:tcMar>
          </w:tcPr>
          <w:p w14:paraId="5CB9F220" w14:textId="0E05B23E" w:rsidR="00A32B4D" w:rsidRDefault="00E93D70">
            <w:pPr>
              <w:rPr>
                <w:color w:val="0000FF"/>
                <w:u w:val="single"/>
                <w:lang w:eastAsia="sv-SE"/>
              </w:rPr>
            </w:pPr>
            <w:hyperlink r:id="rId39" w:history="1">
              <w:r w:rsidR="00FD0651">
                <w:rPr>
                  <w:rStyle w:val="Hyperlink"/>
                  <w:color w:val="0000FF"/>
                  <w:lang w:eastAsia="sv-SE"/>
                </w:rPr>
                <w:t>R1-2110481</w:t>
              </w:r>
            </w:hyperlink>
          </w:p>
        </w:tc>
        <w:tc>
          <w:tcPr>
            <w:tcW w:w="4921" w:type="dxa"/>
            <w:tcMar>
              <w:top w:w="0" w:type="dxa"/>
              <w:left w:w="70" w:type="dxa"/>
              <w:bottom w:w="0" w:type="dxa"/>
              <w:right w:w="70" w:type="dxa"/>
            </w:tcMar>
          </w:tcPr>
          <w:p w14:paraId="5CB9F221" w14:textId="77777777" w:rsidR="00A32B4D" w:rsidRDefault="00FD0651">
            <w:pPr>
              <w:rPr>
                <w:lang w:val="en-US"/>
              </w:rPr>
            </w:pPr>
            <w:r>
              <w:rPr>
                <w:lang w:val="en-US" w:eastAsia="sv-SE"/>
              </w:rPr>
              <w:t>Support of reduced max UE BW for RedCap</w:t>
            </w:r>
            <w:r>
              <w:rPr>
                <w:lang w:val="en-US" w:eastAsia="sv-SE"/>
              </w:rPr>
              <w:br/>
              <w:t xml:space="preserve">(update of </w:t>
            </w:r>
            <w:hyperlink r:id="rId40" w:history="1">
              <w:r>
                <w:rPr>
                  <w:rStyle w:val="Hyperlink"/>
                  <w:color w:val="0000FF"/>
                  <w:lang w:eastAsia="sv-SE"/>
                </w:rPr>
                <w:t>R1-2109617</w:t>
              </w:r>
            </w:hyperlink>
            <w:r>
              <w:rPr>
                <w:lang w:val="en-US" w:eastAsia="sv-SE"/>
              </w:rPr>
              <w:t>)</w:t>
            </w:r>
          </w:p>
        </w:tc>
        <w:tc>
          <w:tcPr>
            <w:tcW w:w="2551" w:type="dxa"/>
            <w:tcMar>
              <w:top w:w="0" w:type="dxa"/>
              <w:left w:w="70" w:type="dxa"/>
              <w:bottom w:w="0" w:type="dxa"/>
              <w:right w:w="70" w:type="dxa"/>
            </w:tcMar>
          </w:tcPr>
          <w:p w14:paraId="5CB9F222" w14:textId="77777777" w:rsidR="00A32B4D" w:rsidRDefault="00FD0651">
            <w:pPr>
              <w:rPr>
                <w:lang w:val="en-US"/>
              </w:rPr>
            </w:pPr>
            <w:r>
              <w:rPr>
                <w:lang w:eastAsia="sv-SE"/>
              </w:rPr>
              <w:t>Intel Corporation</w:t>
            </w:r>
          </w:p>
        </w:tc>
      </w:tr>
      <w:tr w:rsidR="00A32B4D" w14:paraId="5CB9F228" w14:textId="77777777">
        <w:trPr>
          <w:trHeight w:val="450"/>
        </w:trPr>
        <w:tc>
          <w:tcPr>
            <w:tcW w:w="704" w:type="dxa"/>
            <w:shd w:val="clear" w:color="auto" w:fill="FFFFFF"/>
            <w:tcMar>
              <w:top w:w="0" w:type="dxa"/>
              <w:left w:w="70" w:type="dxa"/>
              <w:bottom w:w="0" w:type="dxa"/>
              <w:right w:w="70" w:type="dxa"/>
            </w:tcMar>
          </w:tcPr>
          <w:p w14:paraId="5CB9F224" w14:textId="77777777" w:rsidR="00A32B4D" w:rsidRDefault="00FD0651">
            <w:pPr>
              <w:rPr>
                <w:lang w:val="en-US"/>
              </w:rPr>
            </w:pPr>
            <w:r>
              <w:rPr>
                <w:color w:val="000000"/>
                <w:lang w:val="en-US"/>
              </w:rPr>
              <w:t>[19]</w:t>
            </w:r>
          </w:p>
        </w:tc>
        <w:tc>
          <w:tcPr>
            <w:tcW w:w="1456" w:type="dxa"/>
            <w:tcMar>
              <w:top w:w="0" w:type="dxa"/>
              <w:left w:w="70" w:type="dxa"/>
              <w:bottom w:w="0" w:type="dxa"/>
              <w:right w:w="70" w:type="dxa"/>
            </w:tcMar>
          </w:tcPr>
          <w:p w14:paraId="5CB9F225" w14:textId="77777777" w:rsidR="00A32B4D" w:rsidRDefault="00E93D70">
            <w:pPr>
              <w:rPr>
                <w:color w:val="0000FF"/>
                <w:u w:val="single"/>
                <w:lang w:val="en-US"/>
              </w:rPr>
            </w:pPr>
            <w:hyperlink r:id="rId41" w:history="1">
              <w:r w:rsidR="00FD0651">
                <w:rPr>
                  <w:rStyle w:val="Hyperlink"/>
                  <w:color w:val="0000FF"/>
                  <w:lang w:eastAsia="sv-SE"/>
                </w:rPr>
                <w:t>R1-2109685</w:t>
              </w:r>
            </w:hyperlink>
          </w:p>
        </w:tc>
        <w:tc>
          <w:tcPr>
            <w:tcW w:w="4921" w:type="dxa"/>
            <w:tcMar>
              <w:top w:w="0" w:type="dxa"/>
              <w:left w:w="70" w:type="dxa"/>
              <w:bottom w:w="0" w:type="dxa"/>
              <w:right w:w="70" w:type="dxa"/>
            </w:tcMar>
          </w:tcPr>
          <w:p w14:paraId="5CB9F226" w14:textId="77777777" w:rsidR="00A32B4D" w:rsidRDefault="00FD0651">
            <w:pPr>
              <w:rPr>
                <w:lang w:val="en-US"/>
              </w:rPr>
            </w:pPr>
            <w:r>
              <w:rPr>
                <w:lang w:val="en-US" w:eastAsia="sv-SE"/>
              </w:rPr>
              <w:t xml:space="preserve">Discussion on reduced maximum UE bandwidth for </w:t>
            </w:r>
            <w:r>
              <w:rPr>
                <w:lang w:val="en-US" w:eastAsia="sv-SE"/>
              </w:rPr>
              <w:lastRenderedPageBreak/>
              <w:t>RedCap</w:t>
            </w:r>
          </w:p>
        </w:tc>
        <w:tc>
          <w:tcPr>
            <w:tcW w:w="2551" w:type="dxa"/>
            <w:tcMar>
              <w:top w:w="0" w:type="dxa"/>
              <w:left w:w="70" w:type="dxa"/>
              <w:bottom w:w="0" w:type="dxa"/>
              <w:right w:w="70" w:type="dxa"/>
            </w:tcMar>
          </w:tcPr>
          <w:p w14:paraId="5CB9F227" w14:textId="77777777" w:rsidR="00A32B4D" w:rsidRDefault="00FD0651">
            <w:pPr>
              <w:rPr>
                <w:lang w:val="en-US"/>
              </w:rPr>
            </w:pPr>
            <w:r>
              <w:rPr>
                <w:lang w:eastAsia="sv-SE"/>
              </w:rPr>
              <w:lastRenderedPageBreak/>
              <w:t>NTT DOCOMO, INC.</w:t>
            </w:r>
          </w:p>
        </w:tc>
      </w:tr>
      <w:tr w:rsidR="00A32B4D" w14:paraId="5CB9F22D" w14:textId="77777777">
        <w:trPr>
          <w:trHeight w:val="450"/>
        </w:trPr>
        <w:tc>
          <w:tcPr>
            <w:tcW w:w="704" w:type="dxa"/>
            <w:shd w:val="clear" w:color="auto" w:fill="FFFFFF"/>
            <w:tcMar>
              <w:top w:w="0" w:type="dxa"/>
              <w:left w:w="70" w:type="dxa"/>
              <w:bottom w:w="0" w:type="dxa"/>
              <w:right w:w="70" w:type="dxa"/>
            </w:tcMar>
          </w:tcPr>
          <w:p w14:paraId="5CB9F229" w14:textId="77777777" w:rsidR="00A32B4D" w:rsidRDefault="00FD0651">
            <w:pPr>
              <w:rPr>
                <w:lang w:val="en-US"/>
              </w:rPr>
            </w:pPr>
            <w:r>
              <w:rPr>
                <w:color w:val="000000"/>
                <w:lang w:val="en-US"/>
              </w:rPr>
              <w:t>[20]</w:t>
            </w:r>
          </w:p>
        </w:tc>
        <w:tc>
          <w:tcPr>
            <w:tcW w:w="1456" w:type="dxa"/>
            <w:tcMar>
              <w:top w:w="0" w:type="dxa"/>
              <w:left w:w="70" w:type="dxa"/>
              <w:bottom w:w="0" w:type="dxa"/>
              <w:right w:w="70" w:type="dxa"/>
            </w:tcMar>
          </w:tcPr>
          <w:p w14:paraId="5CB9F22A" w14:textId="77777777" w:rsidR="00A32B4D" w:rsidRDefault="00E93D70">
            <w:pPr>
              <w:rPr>
                <w:color w:val="0000FF"/>
                <w:u w:val="single"/>
                <w:lang w:val="en-US"/>
              </w:rPr>
            </w:pPr>
            <w:hyperlink r:id="rId42" w:history="1">
              <w:r w:rsidR="00FD0651">
                <w:rPr>
                  <w:rStyle w:val="Hyperlink"/>
                  <w:color w:val="0000FF"/>
                  <w:lang w:eastAsia="sv-SE"/>
                </w:rPr>
                <w:t>R1-2109759</w:t>
              </w:r>
            </w:hyperlink>
          </w:p>
        </w:tc>
        <w:tc>
          <w:tcPr>
            <w:tcW w:w="4921" w:type="dxa"/>
            <w:tcMar>
              <w:top w:w="0" w:type="dxa"/>
              <w:left w:w="70" w:type="dxa"/>
              <w:bottom w:w="0" w:type="dxa"/>
              <w:right w:w="70" w:type="dxa"/>
            </w:tcMar>
          </w:tcPr>
          <w:p w14:paraId="5CB9F22B" w14:textId="77777777" w:rsidR="00A32B4D" w:rsidRDefault="00FD0651">
            <w:pPr>
              <w:rPr>
                <w:lang w:val="en-US"/>
              </w:rPr>
            </w:pPr>
            <w:r>
              <w:rPr>
                <w:lang w:val="en-US" w:eastAsia="sv-SE"/>
              </w:rPr>
              <w:t>Discussion on reduced maximum UE bandwidth for RedCap</w:t>
            </w:r>
          </w:p>
        </w:tc>
        <w:tc>
          <w:tcPr>
            <w:tcW w:w="2551" w:type="dxa"/>
            <w:tcMar>
              <w:top w:w="0" w:type="dxa"/>
              <w:left w:w="70" w:type="dxa"/>
              <w:bottom w:w="0" w:type="dxa"/>
              <w:right w:w="70" w:type="dxa"/>
            </w:tcMar>
          </w:tcPr>
          <w:p w14:paraId="5CB9F22C" w14:textId="77777777" w:rsidR="00A32B4D" w:rsidRDefault="00FD0651">
            <w:pPr>
              <w:rPr>
                <w:lang w:val="en-US"/>
              </w:rPr>
            </w:pPr>
            <w:r>
              <w:rPr>
                <w:lang w:eastAsia="sv-SE"/>
              </w:rPr>
              <w:t>NEC</w:t>
            </w:r>
          </w:p>
        </w:tc>
      </w:tr>
      <w:tr w:rsidR="00A32B4D" w14:paraId="5CB9F232" w14:textId="77777777">
        <w:trPr>
          <w:trHeight w:val="450"/>
        </w:trPr>
        <w:tc>
          <w:tcPr>
            <w:tcW w:w="704" w:type="dxa"/>
            <w:shd w:val="clear" w:color="auto" w:fill="FFFFFF"/>
            <w:tcMar>
              <w:top w:w="0" w:type="dxa"/>
              <w:left w:w="70" w:type="dxa"/>
              <w:bottom w:w="0" w:type="dxa"/>
              <w:right w:w="70" w:type="dxa"/>
            </w:tcMar>
          </w:tcPr>
          <w:p w14:paraId="5CB9F22E" w14:textId="77777777" w:rsidR="00A32B4D" w:rsidRDefault="00FD0651">
            <w:pPr>
              <w:rPr>
                <w:lang w:val="en-US"/>
              </w:rPr>
            </w:pPr>
            <w:r>
              <w:rPr>
                <w:color w:val="000000"/>
                <w:lang w:val="en-US"/>
              </w:rPr>
              <w:t>[21]</w:t>
            </w:r>
          </w:p>
        </w:tc>
        <w:tc>
          <w:tcPr>
            <w:tcW w:w="1456" w:type="dxa"/>
            <w:tcMar>
              <w:top w:w="0" w:type="dxa"/>
              <w:left w:w="70" w:type="dxa"/>
              <w:bottom w:w="0" w:type="dxa"/>
              <w:right w:w="70" w:type="dxa"/>
            </w:tcMar>
          </w:tcPr>
          <w:p w14:paraId="5CB9F22F" w14:textId="77777777" w:rsidR="00A32B4D" w:rsidRDefault="00E93D70">
            <w:pPr>
              <w:rPr>
                <w:color w:val="0000FF"/>
                <w:u w:val="single"/>
                <w:lang w:val="en-US"/>
              </w:rPr>
            </w:pPr>
            <w:hyperlink r:id="rId43" w:history="1">
              <w:r w:rsidR="00FD0651">
                <w:rPr>
                  <w:rStyle w:val="Hyperlink"/>
                  <w:color w:val="0000FF"/>
                  <w:lang w:eastAsia="sv-SE"/>
                </w:rPr>
                <w:t>R1-2109796</w:t>
              </w:r>
            </w:hyperlink>
          </w:p>
        </w:tc>
        <w:tc>
          <w:tcPr>
            <w:tcW w:w="4921" w:type="dxa"/>
            <w:tcMar>
              <w:top w:w="0" w:type="dxa"/>
              <w:left w:w="70" w:type="dxa"/>
              <w:bottom w:w="0" w:type="dxa"/>
              <w:right w:w="70" w:type="dxa"/>
            </w:tcMar>
          </w:tcPr>
          <w:p w14:paraId="5CB9F230" w14:textId="77777777" w:rsidR="00A32B4D" w:rsidRDefault="00FD0651">
            <w:pPr>
              <w:rPr>
                <w:lang w:val="en-US"/>
              </w:rPr>
            </w:pPr>
            <w:r>
              <w:rPr>
                <w:lang w:val="en-US" w:eastAsia="sv-SE"/>
              </w:rPr>
              <w:t>Discussion on reduced maximum UE bandwidth for RedCap</w:t>
            </w:r>
          </w:p>
        </w:tc>
        <w:tc>
          <w:tcPr>
            <w:tcW w:w="2551" w:type="dxa"/>
            <w:tcMar>
              <w:top w:w="0" w:type="dxa"/>
              <w:left w:w="70" w:type="dxa"/>
              <w:bottom w:w="0" w:type="dxa"/>
              <w:right w:w="70" w:type="dxa"/>
            </w:tcMar>
          </w:tcPr>
          <w:p w14:paraId="5CB9F231" w14:textId="77777777" w:rsidR="00A32B4D" w:rsidRDefault="00FD0651">
            <w:pPr>
              <w:rPr>
                <w:lang w:val="en-US"/>
              </w:rPr>
            </w:pPr>
            <w:r>
              <w:rPr>
                <w:lang w:eastAsia="sv-SE"/>
              </w:rPr>
              <w:t>Sony</w:t>
            </w:r>
          </w:p>
        </w:tc>
      </w:tr>
      <w:tr w:rsidR="00A32B4D" w14:paraId="5CB9F237" w14:textId="77777777">
        <w:trPr>
          <w:trHeight w:val="450"/>
        </w:trPr>
        <w:tc>
          <w:tcPr>
            <w:tcW w:w="704" w:type="dxa"/>
            <w:shd w:val="clear" w:color="auto" w:fill="FFFFFF"/>
            <w:tcMar>
              <w:top w:w="0" w:type="dxa"/>
              <w:left w:w="70" w:type="dxa"/>
              <w:bottom w:w="0" w:type="dxa"/>
              <w:right w:w="70" w:type="dxa"/>
            </w:tcMar>
          </w:tcPr>
          <w:p w14:paraId="5CB9F233" w14:textId="77777777" w:rsidR="00A32B4D" w:rsidRDefault="00FD0651">
            <w:pPr>
              <w:rPr>
                <w:lang w:val="en-US"/>
              </w:rPr>
            </w:pPr>
            <w:r>
              <w:rPr>
                <w:color w:val="000000"/>
                <w:lang w:val="en-US"/>
              </w:rPr>
              <w:t>[22]</w:t>
            </w:r>
          </w:p>
        </w:tc>
        <w:tc>
          <w:tcPr>
            <w:tcW w:w="1456" w:type="dxa"/>
            <w:tcMar>
              <w:top w:w="0" w:type="dxa"/>
              <w:left w:w="70" w:type="dxa"/>
              <w:bottom w:w="0" w:type="dxa"/>
              <w:right w:w="70" w:type="dxa"/>
            </w:tcMar>
          </w:tcPr>
          <w:p w14:paraId="5CB9F234" w14:textId="77777777" w:rsidR="00A32B4D" w:rsidRDefault="00E93D70">
            <w:pPr>
              <w:rPr>
                <w:color w:val="0000FF"/>
                <w:u w:val="single"/>
                <w:lang w:val="en-US"/>
              </w:rPr>
            </w:pPr>
            <w:hyperlink r:id="rId44" w:history="1">
              <w:r w:rsidR="00FD0651">
                <w:rPr>
                  <w:rStyle w:val="Hyperlink"/>
                  <w:color w:val="0000FF"/>
                  <w:lang w:eastAsia="sv-SE"/>
                </w:rPr>
                <w:t>R1-2109841</w:t>
              </w:r>
            </w:hyperlink>
          </w:p>
        </w:tc>
        <w:tc>
          <w:tcPr>
            <w:tcW w:w="4921" w:type="dxa"/>
            <w:tcMar>
              <w:top w:w="0" w:type="dxa"/>
              <w:left w:w="70" w:type="dxa"/>
              <w:bottom w:w="0" w:type="dxa"/>
              <w:right w:w="70" w:type="dxa"/>
            </w:tcMar>
          </w:tcPr>
          <w:p w14:paraId="5CB9F235" w14:textId="77777777" w:rsidR="00A32B4D" w:rsidRDefault="00FD0651">
            <w:pPr>
              <w:rPr>
                <w:lang w:val="en-US"/>
              </w:rPr>
            </w:pPr>
            <w:r>
              <w:rPr>
                <w:lang w:val="en-US" w:eastAsia="sv-SE"/>
              </w:rPr>
              <w:t>Aspects related to reduced maximum UE bandwidth for RedCap</w:t>
            </w:r>
          </w:p>
        </w:tc>
        <w:tc>
          <w:tcPr>
            <w:tcW w:w="2551" w:type="dxa"/>
            <w:tcMar>
              <w:top w:w="0" w:type="dxa"/>
              <w:left w:w="70" w:type="dxa"/>
              <w:bottom w:w="0" w:type="dxa"/>
              <w:right w:w="70" w:type="dxa"/>
            </w:tcMar>
          </w:tcPr>
          <w:p w14:paraId="5CB9F236" w14:textId="77777777" w:rsidR="00A32B4D" w:rsidRDefault="00FD0651">
            <w:pPr>
              <w:rPr>
                <w:lang w:val="en-US"/>
              </w:rPr>
            </w:pPr>
            <w:r>
              <w:rPr>
                <w:lang w:eastAsia="sv-SE"/>
              </w:rPr>
              <w:t>Panasonic Corporation</w:t>
            </w:r>
          </w:p>
        </w:tc>
      </w:tr>
      <w:tr w:rsidR="00A32B4D" w14:paraId="5CB9F23C" w14:textId="77777777">
        <w:trPr>
          <w:trHeight w:val="450"/>
        </w:trPr>
        <w:tc>
          <w:tcPr>
            <w:tcW w:w="704" w:type="dxa"/>
            <w:shd w:val="clear" w:color="auto" w:fill="FFFFFF"/>
            <w:tcMar>
              <w:top w:w="0" w:type="dxa"/>
              <w:left w:w="70" w:type="dxa"/>
              <w:bottom w:w="0" w:type="dxa"/>
              <w:right w:w="70" w:type="dxa"/>
            </w:tcMar>
          </w:tcPr>
          <w:p w14:paraId="5CB9F238" w14:textId="77777777" w:rsidR="00A32B4D" w:rsidRDefault="00FD0651">
            <w:pPr>
              <w:rPr>
                <w:lang w:val="en-US"/>
              </w:rPr>
            </w:pPr>
            <w:r>
              <w:rPr>
                <w:color w:val="000000"/>
                <w:lang w:val="en-US"/>
              </w:rPr>
              <w:t>[23]</w:t>
            </w:r>
          </w:p>
        </w:tc>
        <w:tc>
          <w:tcPr>
            <w:tcW w:w="1456" w:type="dxa"/>
            <w:tcMar>
              <w:top w:w="0" w:type="dxa"/>
              <w:left w:w="70" w:type="dxa"/>
              <w:bottom w:w="0" w:type="dxa"/>
              <w:right w:w="70" w:type="dxa"/>
            </w:tcMar>
          </w:tcPr>
          <w:p w14:paraId="5CB9F239" w14:textId="77777777" w:rsidR="00A32B4D" w:rsidRDefault="00E93D70">
            <w:pPr>
              <w:rPr>
                <w:color w:val="0000FF"/>
                <w:u w:val="single"/>
                <w:lang w:val="en-US"/>
              </w:rPr>
            </w:pPr>
            <w:hyperlink r:id="rId45" w:history="1">
              <w:r w:rsidR="00FD0651">
                <w:rPr>
                  <w:rStyle w:val="Hyperlink"/>
                  <w:color w:val="0000FF"/>
                  <w:lang w:eastAsia="sv-SE"/>
                </w:rPr>
                <w:t>R1-2109948</w:t>
              </w:r>
            </w:hyperlink>
          </w:p>
        </w:tc>
        <w:tc>
          <w:tcPr>
            <w:tcW w:w="4921" w:type="dxa"/>
            <w:tcMar>
              <w:top w:w="0" w:type="dxa"/>
              <w:left w:w="70" w:type="dxa"/>
              <w:bottom w:w="0" w:type="dxa"/>
              <w:right w:w="70" w:type="dxa"/>
            </w:tcMar>
          </w:tcPr>
          <w:p w14:paraId="5CB9F23A" w14:textId="77777777" w:rsidR="00A32B4D" w:rsidRDefault="00FD0651">
            <w:pPr>
              <w:rPr>
                <w:lang w:val="en-US"/>
              </w:rPr>
            </w:pPr>
            <w:r>
              <w:rPr>
                <w:lang w:val="en-US" w:eastAsia="sv-SE"/>
              </w:rPr>
              <w:t>Discussion on reduced maximum bandwidth for RedCap UEs</w:t>
            </w:r>
          </w:p>
        </w:tc>
        <w:tc>
          <w:tcPr>
            <w:tcW w:w="2551" w:type="dxa"/>
            <w:tcMar>
              <w:top w:w="0" w:type="dxa"/>
              <w:left w:w="70" w:type="dxa"/>
              <w:bottom w:w="0" w:type="dxa"/>
              <w:right w:w="70" w:type="dxa"/>
            </w:tcMar>
          </w:tcPr>
          <w:p w14:paraId="5CB9F23B" w14:textId="77777777" w:rsidR="00A32B4D" w:rsidRDefault="00FD0651">
            <w:pPr>
              <w:rPr>
                <w:lang w:val="en-US"/>
              </w:rPr>
            </w:pPr>
            <w:r>
              <w:rPr>
                <w:lang w:eastAsia="sv-SE"/>
              </w:rPr>
              <w:t>InterDigital, Inc.</w:t>
            </w:r>
          </w:p>
        </w:tc>
      </w:tr>
      <w:tr w:rsidR="00A32B4D" w14:paraId="5CB9F241" w14:textId="77777777">
        <w:trPr>
          <w:trHeight w:val="450"/>
        </w:trPr>
        <w:tc>
          <w:tcPr>
            <w:tcW w:w="704" w:type="dxa"/>
            <w:shd w:val="clear" w:color="auto" w:fill="FFFFFF"/>
            <w:tcMar>
              <w:top w:w="0" w:type="dxa"/>
              <w:left w:w="70" w:type="dxa"/>
              <w:bottom w:w="0" w:type="dxa"/>
              <w:right w:w="70" w:type="dxa"/>
            </w:tcMar>
          </w:tcPr>
          <w:p w14:paraId="5CB9F23D" w14:textId="77777777" w:rsidR="00A32B4D" w:rsidRDefault="00FD0651">
            <w:pPr>
              <w:rPr>
                <w:lang w:val="en-US"/>
              </w:rPr>
            </w:pPr>
            <w:r>
              <w:rPr>
                <w:color w:val="000000"/>
                <w:lang w:val="en-US"/>
              </w:rPr>
              <w:t>[24]</w:t>
            </w:r>
          </w:p>
        </w:tc>
        <w:tc>
          <w:tcPr>
            <w:tcW w:w="1456" w:type="dxa"/>
            <w:tcMar>
              <w:top w:w="0" w:type="dxa"/>
              <w:left w:w="70" w:type="dxa"/>
              <w:bottom w:w="0" w:type="dxa"/>
              <w:right w:w="70" w:type="dxa"/>
            </w:tcMar>
          </w:tcPr>
          <w:p w14:paraId="5CB9F23E" w14:textId="77777777" w:rsidR="00A32B4D" w:rsidRDefault="00E93D70">
            <w:pPr>
              <w:rPr>
                <w:color w:val="0000FF"/>
                <w:u w:val="single"/>
                <w:lang w:val="en-US"/>
              </w:rPr>
            </w:pPr>
            <w:hyperlink r:id="rId46" w:history="1">
              <w:r w:rsidR="00FD0651">
                <w:rPr>
                  <w:rStyle w:val="Hyperlink"/>
                  <w:color w:val="0000FF"/>
                  <w:lang w:eastAsia="sv-SE"/>
                </w:rPr>
                <w:t>R1-2109975</w:t>
              </w:r>
            </w:hyperlink>
          </w:p>
        </w:tc>
        <w:tc>
          <w:tcPr>
            <w:tcW w:w="4921" w:type="dxa"/>
            <w:tcMar>
              <w:top w:w="0" w:type="dxa"/>
              <w:left w:w="70" w:type="dxa"/>
              <w:bottom w:w="0" w:type="dxa"/>
              <w:right w:w="70" w:type="dxa"/>
            </w:tcMar>
          </w:tcPr>
          <w:p w14:paraId="5CB9F23F" w14:textId="77777777" w:rsidR="00A32B4D" w:rsidRDefault="00FD0651">
            <w:pPr>
              <w:rPr>
                <w:lang w:val="en-US"/>
              </w:rPr>
            </w:pPr>
            <w:r>
              <w:rPr>
                <w:lang w:val="en-US" w:eastAsia="sv-SE"/>
              </w:rPr>
              <w:t>Aspects related to the reduced maximum UE bandwidth of RedCap</w:t>
            </w:r>
          </w:p>
        </w:tc>
        <w:tc>
          <w:tcPr>
            <w:tcW w:w="2551" w:type="dxa"/>
            <w:tcMar>
              <w:top w:w="0" w:type="dxa"/>
              <w:left w:w="70" w:type="dxa"/>
              <w:bottom w:w="0" w:type="dxa"/>
              <w:right w:w="70" w:type="dxa"/>
            </w:tcMar>
          </w:tcPr>
          <w:p w14:paraId="5CB9F240" w14:textId="77777777" w:rsidR="00A32B4D" w:rsidRDefault="00FD0651">
            <w:pPr>
              <w:rPr>
                <w:lang w:val="en-US"/>
              </w:rPr>
            </w:pPr>
            <w:r>
              <w:rPr>
                <w:lang w:eastAsia="sv-SE"/>
              </w:rPr>
              <w:t>LG Electronics</w:t>
            </w:r>
          </w:p>
        </w:tc>
      </w:tr>
      <w:tr w:rsidR="00A32B4D" w14:paraId="5CB9F246" w14:textId="77777777">
        <w:trPr>
          <w:trHeight w:val="450"/>
        </w:trPr>
        <w:tc>
          <w:tcPr>
            <w:tcW w:w="704" w:type="dxa"/>
            <w:shd w:val="clear" w:color="auto" w:fill="FFFFFF"/>
            <w:tcMar>
              <w:top w:w="0" w:type="dxa"/>
              <w:left w:w="70" w:type="dxa"/>
              <w:bottom w:w="0" w:type="dxa"/>
              <w:right w:w="70" w:type="dxa"/>
            </w:tcMar>
          </w:tcPr>
          <w:p w14:paraId="5CB9F242" w14:textId="77777777" w:rsidR="00A32B4D" w:rsidRDefault="00FD0651">
            <w:pPr>
              <w:rPr>
                <w:lang w:val="en-US"/>
              </w:rPr>
            </w:pPr>
            <w:r>
              <w:rPr>
                <w:color w:val="000000"/>
                <w:lang w:val="en-US"/>
              </w:rPr>
              <w:t>[25]</w:t>
            </w:r>
          </w:p>
        </w:tc>
        <w:tc>
          <w:tcPr>
            <w:tcW w:w="1456" w:type="dxa"/>
            <w:tcMar>
              <w:top w:w="0" w:type="dxa"/>
              <w:left w:w="70" w:type="dxa"/>
              <w:bottom w:w="0" w:type="dxa"/>
              <w:right w:w="70" w:type="dxa"/>
            </w:tcMar>
          </w:tcPr>
          <w:p w14:paraId="5CB9F243" w14:textId="77777777" w:rsidR="00A32B4D" w:rsidRDefault="00E93D70">
            <w:pPr>
              <w:rPr>
                <w:color w:val="0000FF"/>
                <w:u w:val="single"/>
                <w:lang w:val="en-US"/>
              </w:rPr>
            </w:pPr>
            <w:hyperlink r:id="rId47" w:history="1">
              <w:r w:rsidR="00FD0651">
                <w:rPr>
                  <w:rStyle w:val="Hyperlink"/>
                  <w:color w:val="0000FF"/>
                  <w:lang w:eastAsia="sv-SE"/>
                </w:rPr>
                <w:t>R1-2109996</w:t>
              </w:r>
            </w:hyperlink>
          </w:p>
        </w:tc>
        <w:tc>
          <w:tcPr>
            <w:tcW w:w="4921" w:type="dxa"/>
            <w:tcMar>
              <w:top w:w="0" w:type="dxa"/>
              <w:left w:w="70" w:type="dxa"/>
              <w:bottom w:w="0" w:type="dxa"/>
              <w:right w:w="70" w:type="dxa"/>
            </w:tcMar>
          </w:tcPr>
          <w:p w14:paraId="5CB9F244" w14:textId="77777777" w:rsidR="00A32B4D" w:rsidRDefault="00FD0651">
            <w:pPr>
              <w:rPr>
                <w:lang w:val="en-US"/>
              </w:rPr>
            </w:pPr>
            <w:r>
              <w:rPr>
                <w:lang w:val="en-US" w:eastAsia="sv-SE"/>
              </w:rPr>
              <w:t>Discussion on reduced maximum UE bandwidth</w:t>
            </w:r>
          </w:p>
        </w:tc>
        <w:tc>
          <w:tcPr>
            <w:tcW w:w="2551" w:type="dxa"/>
            <w:tcMar>
              <w:top w:w="0" w:type="dxa"/>
              <w:left w:w="70" w:type="dxa"/>
              <w:bottom w:w="0" w:type="dxa"/>
              <w:right w:w="70" w:type="dxa"/>
            </w:tcMar>
          </w:tcPr>
          <w:p w14:paraId="5CB9F245" w14:textId="77777777" w:rsidR="00A32B4D" w:rsidRDefault="00FD0651">
            <w:pPr>
              <w:rPr>
                <w:lang w:val="en-US"/>
              </w:rPr>
            </w:pPr>
            <w:r>
              <w:rPr>
                <w:lang w:eastAsia="sv-SE"/>
              </w:rPr>
              <w:t>Sharp</w:t>
            </w:r>
          </w:p>
        </w:tc>
      </w:tr>
      <w:tr w:rsidR="00A32B4D" w14:paraId="5CB9F24B" w14:textId="77777777">
        <w:trPr>
          <w:trHeight w:val="450"/>
        </w:trPr>
        <w:tc>
          <w:tcPr>
            <w:tcW w:w="704" w:type="dxa"/>
            <w:shd w:val="clear" w:color="auto" w:fill="FFFFFF"/>
            <w:tcMar>
              <w:top w:w="0" w:type="dxa"/>
              <w:left w:w="70" w:type="dxa"/>
              <w:bottom w:w="0" w:type="dxa"/>
              <w:right w:w="70" w:type="dxa"/>
            </w:tcMar>
          </w:tcPr>
          <w:p w14:paraId="5CB9F247" w14:textId="77777777" w:rsidR="00A32B4D" w:rsidRDefault="00FD0651">
            <w:pPr>
              <w:rPr>
                <w:lang w:val="en-US"/>
              </w:rPr>
            </w:pPr>
            <w:r>
              <w:rPr>
                <w:color w:val="000000"/>
                <w:lang w:val="en-US"/>
              </w:rPr>
              <w:t>[26]</w:t>
            </w:r>
          </w:p>
        </w:tc>
        <w:tc>
          <w:tcPr>
            <w:tcW w:w="1456" w:type="dxa"/>
            <w:tcMar>
              <w:top w:w="0" w:type="dxa"/>
              <w:left w:w="70" w:type="dxa"/>
              <w:bottom w:w="0" w:type="dxa"/>
              <w:right w:w="70" w:type="dxa"/>
            </w:tcMar>
          </w:tcPr>
          <w:p w14:paraId="5CB9F248" w14:textId="77777777" w:rsidR="00A32B4D" w:rsidRDefault="00E93D70">
            <w:pPr>
              <w:rPr>
                <w:color w:val="0000FF"/>
                <w:u w:val="single"/>
                <w:lang w:val="en-US"/>
              </w:rPr>
            </w:pPr>
            <w:hyperlink r:id="rId48" w:history="1">
              <w:r w:rsidR="00FD0651">
                <w:rPr>
                  <w:rStyle w:val="Hyperlink"/>
                  <w:color w:val="0000FF"/>
                  <w:lang w:eastAsia="sv-SE"/>
                </w:rPr>
                <w:t>R1-2110040</w:t>
              </w:r>
            </w:hyperlink>
          </w:p>
        </w:tc>
        <w:tc>
          <w:tcPr>
            <w:tcW w:w="4921" w:type="dxa"/>
            <w:tcMar>
              <w:top w:w="0" w:type="dxa"/>
              <w:left w:w="70" w:type="dxa"/>
              <w:bottom w:w="0" w:type="dxa"/>
              <w:right w:w="70" w:type="dxa"/>
            </w:tcMar>
          </w:tcPr>
          <w:p w14:paraId="5CB9F249" w14:textId="77777777" w:rsidR="00A32B4D" w:rsidRDefault="00FD0651">
            <w:pPr>
              <w:rPr>
                <w:lang w:val="en-US"/>
              </w:rPr>
            </w:pPr>
            <w:r>
              <w:rPr>
                <w:lang w:val="en-US" w:eastAsia="sv-SE"/>
              </w:rPr>
              <w:t>Reduced maximum UE bandwidth for Redcap</w:t>
            </w:r>
          </w:p>
        </w:tc>
        <w:tc>
          <w:tcPr>
            <w:tcW w:w="2551" w:type="dxa"/>
            <w:tcMar>
              <w:top w:w="0" w:type="dxa"/>
              <w:left w:w="70" w:type="dxa"/>
              <w:bottom w:w="0" w:type="dxa"/>
              <w:right w:w="70" w:type="dxa"/>
            </w:tcMar>
          </w:tcPr>
          <w:p w14:paraId="5CB9F24A" w14:textId="77777777" w:rsidR="00A32B4D" w:rsidRDefault="00FD0651">
            <w:pPr>
              <w:rPr>
                <w:lang w:val="en-US"/>
              </w:rPr>
            </w:pPr>
            <w:r>
              <w:rPr>
                <w:lang w:eastAsia="sv-SE"/>
              </w:rPr>
              <w:t>Apple</w:t>
            </w:r>
          </w:p>
        </w:tc>
      </w:tr>
      <w:tr w:rsidR="00A32B4D" w14:paraId="5CB9F250" w14:textId="77777777">
        <w:trPr>
          <w:trHeight w:val="450"/>
        </w:trPr>
        <w:tc>
          <w:tcPr>
            <w:tcW w:w="704" w:type="dxa"/>
            <w:shd w:val="clear" w:color="auto" w:fill="FFFFFF"/>
            <w:tcMar>
              <w:top w:w="0" w:type="dxa"/>
              <w:left w:w="70" w:type="dxa"/>
              <w:bottom w:w="0" w:type="dxa"/>
              <w:right w:w="70" w:type="dxa"/>
            </w:tcMar>
          </w:tcPr>
          <w:p w14:paraId="5CB9F24C" w14:textId="77777777" w:rsidR="00A32B4D" w:rsidRDefault="00FD0651">
            <w:pPr>
              <w:rPr>
                <w:lang w:val="en-US"/>
              </w:rPr>
            </w:pPr>
            <w:r>
              <w:rPr>
                <w:color w:val="000000"/>
                <w:lang w:val="en-US"/>
              </w:rPr>
              <w:t>[27]</w:t>
            </w:r>
          </w:p>
        </w:tc>
        <w:tc>
          <w:tcPr>
            <w:tcW w:w="1456" w:type="dxa"/>
            <w:tcMar>
              <w:top w:w="0" w:type="dxa"/>
              <w:left w:w="70" w:type="dxa"/>
              <w:bottom w:w="0" w:type="dxa"/>
              <w:right w:w="70" w:type="dxa"/>
            </w:tcMar>
          </w:tcPr>
          <w:p w14:paraId="5CB9F24D" w14:textId="77777777" w:rsidR="00A32B4D" w:rsidRDefault="00E93D70">
            <w:pPr>
              <w:rPr>
                <w:color w:val="0000FF"/>
                <w:u w:val="single"/>
                <w:lang w:val="en-US"/>
              </w:rPr>
            </w:pPr>
            <w:hyperlink r:id="rId49" w:history="1">
              <w:r w:rsidR="00FD0651">
                <w:rPr>
                  <w:rStyle w:val="Hyperlink"/>
                  <w:color w:val="0000FF"/>
                  <w:lang w:eastAsia="sv-SE"/>
                </w:rPr>
                <w:t>R1-2110105</w:t>
              </w:r>
            </w:hyperlink>
          </w:p>
        </w:tc>
        <w:tc>
          <w:tcPr>
            <w:tcW w:w="4921" w:type="dxa"/>
            <w:tcMar>
              <w:top w:w="0" w:type="dxa"/>
              <w:left w:w="70" w:type="dxa"/>
              <w:bottom w:w="0" w:type="dxa"/>
              <w:right w:w="70" w:type="dxa"/>
            </w:tcMar>
          </w:tcPr>
          <w:p w14:paraId="5CB9F24E" w14:textId="77777777" w:rsidR="00A32B4D" w:rsidRDefault="00FD0651">
            <w:pPr>
              <w:rPr>
                <w:lang w:val="en-US"/>
              </w:rPr>
            </w:pPr>
            <w:r>
              <w:rPr>
                <w:lang w:val="en-US" w:eastAsia="sv-SE"/>
              </w:rPr>
              <w:t>Discussion on aspects related to reduced maximum UE bandwidth</w:t>
            </w:r>
          </w:p>
        </w:tc>
        <w:tc>
          <w:tcPr>
            <w:tcW w:w="2551" w:type="dxa"/>
            <w:tcMar>
              <w:top w:w="0" w:type="dxa"/>
              <w:left w:w="70" w:type="dxa"/>
              <w:bottom w:w="0" w:type="dxa"/>
              <w:right w:w="70" w:type="dxa"/>
            </w:tcMar>
          </w:tcPr>
          <w:p w14:paraId="5CB9F24F" w14:textId="77777777" w:rsidR="00A32B4D" w:rsidRDefault="00FD0651">
            <w:pPr>
              <w:rPr>
                <w:lang w:val="en-US"/>
              </w:rPr>
            </w:pPr>
            <w:r>
              <w:rPr>
                <w:lang w:eastAsia="sv-SE"/>
              </w:rPr>
              <w:t>ASUSTeK</w:t>
            </w:r>
          </w:p>
        </w:tc>
      </w:tr>
      <w:tr w:rsidR="00A32B4D" w14:paraId="5CB9F255" w14:textId="77777777">
        <w:trPr>
          <w:trHeight w:val="450"/>
        </w:trPr>
        <w:tc>
          <w:tcPr>
            <w:tcW w:w="704" w:type="dxa"/>
            <w:shd w:val="clear" w:color="auto" w:fill="FFFFFF"/>
            <w:tcMar>
              <w:top w:w="0" w:type="dxa"/>
              <w:left w:w="70" w:type="dxa"/>
              <w:bottom w:w="0" w:type="dxa"/>
              <w:right w:w="70" w:type="dxa"/>
            </w:tcMar>
          </w:tcPr>
          <w:p w14:paraId="5CB9F251" w14:textId="77777777" w:rsidR="00A32B4D" w:rsidRDefault="00FD0651">
            <w:pPr>
              <w:rPr>
                <w:lang w:val="en-US"/>
              </w:rPr>
            </w:pPr>
            <w:r>
              <w:rPr>
                <w:color w:val="000000"/>
                <w:lang w:val="en-US"/>
              </w:rPr>
              <w:t>[28]</w:t>
            </w:r>
          </w:p>
        </w:tc>
        <w:tc>
          <w:tcPr>
            <w:tcW w:w="1456" w:type="dxa"/>
            <w:tcMar>
              <w:top w:w="0" w:type="dxa"/>
              <w:left w:w="70" w:type="dxa"/>
              <w:bottom w:w="0" w:type="dxa"/>
              <w:right w:w="70" w:type="dxa"/>
            </w:tcMar>
          </w:tcPr>
          <w:p w14:paraId="5CB9F252" w14:textId="77777777" w:rsidR="00A32B4D" w:rsidRDefault="00E93D70">
            <w:pPr>
              <w:rPr>
                <w:color w:val="0000FF"/>
                <w:u w:val="single"/>
                <w:lang w:val="en-US"/>
              </w:rPr>
            </w:pPr>
            <w:hyperlink r:id="rId50" w:history="1">
              <w:r w:rsidR="00FD0651">
                <w:rPr>
                  <w:rStyle w:val="Hyperlink"/>
                  <w:color w:val="0000FF"/>
                  <w:lang w:eastAsia="sv-SE"/>
                </w:rPr>
                <w:t>R1-2110193</w:t>
              </w:r>
            </w:hyperlink>
          </w:p>
        </w:tc>
        <w:tc>
          <w:tcPr>
            <w:tcW w:w="4921" w:type="dxa"/>
            <w:tcMar>
              <w:top w:w="0" w:type="dxa"/>
              <w:left w:w="70" w:type="dxa"/>
              <w:bottom w:w="0" w:type="dxa"/>
              <w:right w:w="70" w:type="dxa"/>
            </w:tcMar>
          </w:tcPr>
          <w:p w14:paraId="5CB9F253" w14:textId="77777777" w:rsidR="00A32B4D" w:rsidRDefault="00FD0651">
            <w:pPr>
              <w:rPr>
                <w:lang w:val="en-US"/>
              </w:rPr>
            </w:pPr>
            <w:r>
              <w:rPr>
                <w:lang w:val="en-US" w:eastAsia="sv-SE"/>
              </w:rPr>
              <w:t>BW Reduction for RedCap UE</w:t>
            </w:r>
          </w:p>
        </w:tc>
        <w:tc>
          <w:tcPr>
            <w:tcW w:w="2551" w:type="dxa"/>
            <w:tcMar>
              <w:top w:w="0" w:type="dxa"/>
              <w:left w:w="70" w:type="dxa"/>
              <w:bottom w:w="0" w:type="dxa"/>
              <w:right w:w="70" w:type="dxa"/>
            </w:tcMar>
          </w:tcPr>
          <w:p w14:paraId="5CB9F254" w14:textId="77777777" w:rsidR="00A32B4D" w:rsidRDefault="00FD0651">
            <w:pPr>
              <w:rPr>
                <w:lang w:val="en-US"/>
              </w:rPr>
            </w:pPr>
            <w:r>
              <w:rPr>
                <w:lang w:eastAsia="sv-SE"/>
              </w:rPr>
              <w:t>Qualcomm Incorporated</w:t>
            </w:r>
          </w:p>
        </w:tc>
      </w:tr>
      <w:tr w:rsidR="00A32B4D" w14:paraId="5CB9F25A" w14:textId="77777777">
        <w:trPr>
          <w:trHeight w:val="450"/>
        </w:trPr>
        <w:tc>
          <w:tcPr>
            <w:tcW w:w="704" w:type="dxa"/>
            <w:shd w:val="clear" w:color="auto" w:fill="FFFFFF"/>
            <w:tcMar>
              <w:top w:w="0" w:type="dxa"/>
              <w:left w:w="70" w:type="dxa"/>
              <w:bottom w:w="0" w:type="dxa"/>
              <w:right w:w="70" w:type="dxa"/>
            </w:tcMar>
          </w:tcPr>
          <w:p w14:paraId="5CB9F256" w14:textId="77777777" w:rsidR="00A32B4D" w:rsidRDefault="00FD0651">
            <w:pPr>
              <w:rPr>
                <w:color w:val="000000"/>
                <w:lang w:val="en-US"/>
              </w:rPr>
            </w:pPr>
            <w:r>
              <w:rPr>
                <w:color w:val="000000"/>
                <w:lang w:val="en-US"/>
              </w:rPr>
              <w:t>[29]</w:t>
            </w:r>
          </w:p>
        </w:tc>
        <w:tc>
          <w:tcPr>
            <w:tcW w:w="1456" w:type="dxa"/>
            <w:tcMar>
              <w:top w:w="0" w:type="dxa"/>
              <w:left w:w="70" w:type="dxa"/>
              <w:bottom w:w="0" w:type="dxa"/>
              <w:right w:w="70" w:type="dxa"/>
            </w:tcMar>
          </w:tcPr>
          <w:p w14:paraId="5CB9F257" w14:textId="77777777" w:rsidR="00A32B4D" w:rsidRDefault="00E93D70">
            <w:pPr>
              <w:rPr>
                <w:lang w:val="en-US"/>
              </w:rPr>
            </w:pPr>
            <w:hyperlink r:id="rId51" w:history="1">
              <w:r w:rsidR="00FD0651">
                <w:rPr>
                  <w:rStyle w:val="Hyperlink"/>
                  <w:color w:val="0000FF"/>
                  <w:lang w:eastAsia="sv-SE"/>
                </w:rPr>
                <w:t>R1-2110279</w:t>
              </w:r>
            </w:hyperlink>
          </w:p>
        </w:tc>
        <w:tc>
          <w:tcPr>
            <w:tcW w:w="4921" w:type="dxa"/>
            <w:tcMar>
              <w:top w:w="0" w:type="dxa"/>
              <w:left w:w="70" w:type="dxa"/>
              <w:bottom w:w="0" w:type="dxa"/>
              <w:right w:w="70" w:type="dxa"/>
            </w:tcMar>
          </w:tcPr>
          <w:p w14:paraId="5CB9F258" w14:textId="77777777" w:rsidR="00A32B4D" w:rsidRDefault="00FD0651">
            <w:pPr>
              <w:rPr>
                <w:lang w:val="en-US"/>
              </w:rPr>
            </w:pPr>
            <w:r>
              <w:rPr>
                <w:lang w:val="en-US" w:eastAsia="sv-SE"/>
              </w:rPr>
              <w:t>On aspects related to reduced maximum UE BW</w:t>
            </w:r>
          </w:p>
        </w:tc>
        <w:tc>
          <w:tcPr>
            <w:tcW w:w="2551" w:type="dxa"/>
            <w:tcMar>
              <w:top w:w="0" w:type="dxa"/>
              <w:left w:w="70" w:type="dxa"/>
              <w:bottom w:w="0" w:type="dxa"/>
              <w:right w:w="70" w:type="dxa"/>
            </w:tcMar>
          </w:tcPr>
          <w:p w14:paraId="5CB9F259" w14:textId="77777777" w:rsidR="00A32B4D" w:rsidRDefault="00FD0651">
            <w:pPr>
              <w:rPr>
                <w:lang w:val="en-US"/>
              </w:rPr>
            </w:pPr>
            <w:r>
              <w:rPr>
                <w:lang w:eastAsia="sv-SE"/>
              </w:rPr>
              <w:t>Nordic Semiconductor ASA</w:t>
            </w:r>
          </w:p>
        </w:tc>
      </w:tr>
      <w:tr w:rsidR="00A32B4D" w14:paraId="5CB9F25F" w14:textId="77777777">
        <w:trPr>
          <w:trHeight w:val="450"/>
        </w:trPr>
        <w:tc>
          <w:tcPr>
            <w:tcW w:w="704" w:type="dxa"/>
            <w:shd w:val="clear" w:color="auto" w:fill="FFFFFF"/>
            <w:tcMar>
              <w:top w:w="0" w:type="dxa"/>
              <w:left w:w="70" w:type="dxa"/>
              <w:bottom w:w="0" w:type="dxa"/>
              <w:right w:w="70" w:type="dxa"/>
            </w:tcMar>
          </w:tcPr>
          <w:p w14:paraId="5CB9F25B" w14:textId="77777777" w:rsidR="00A32B4D" w:rsidRDefault="00FD0651">
            <w:pPr>
              <w:rPr>
                <w:color w:val="000000"/>
                <w:lang w:val="en-US"/>
              </w:rPr>
            </w:pPr>
            <w:r>
              <w:rPr>
                <w:color w:val="000000"/>
                <w:lang w:val="en-US"/>
              </w:rPr>
              <w:t>[30]</w:t>
            </w:r>
          </w:p>
        </w:tc>
        <w:tc>
          <w:tcPr>
            <w:tcW w:w="1456" w:type="dxa"/>
            <w:tcMar>
              <w:top w:w="0" w:type="dxa"/>
              <w:left w:w="70" w:type="dxa"/>
              <w:bottom w:w="0" w:type="dxa"/>
              <w:right w:w="70" w:type="dxa"/>
            </w:tcMar>
          </w:tcPr>
          <w:p w14:paraId="5CB9F25C" w14:textId="77777777" w:rsidR="00A32B4D" w:rsidRDefault="00E93D70">
            <w:pPr>
              <w:rPr>
                <w:rStyle w:val="Hyperlink"/>
                <w:color w:val="0000FF"/>
                <w:lang w:val="en-US"/>
              </w:rPr>
            </w:pPr>
            <w:hyperlink r:id="rId52" w:history="1">
              <w:r w:rsidR="00FD0651">
                <w:rPr>
                  <w:rStyle w:val="Hyperlink"/>
                  <w:color w:val="0000FF"/>
                  <w:lang w:eastAsia="sv-SE"/>
                </w:rPr>
                <w:t>R1-2110314</w:t>
              </w:r>
            </w:hyperlink>
          </w:p>
        </w:tc>
        <w:tc>
          <w:tcPr>
            <w:tcW w:w="4921" w:type="dxa"/>
            <w:tcMar>
              <w:top w:w="0" w:type="dxa"/>
              <w:left w:w="70" w:type="dxa"/>
              <w:bottom w:w="0" w:type="dxa"/>
              <w:right w:w="70" w:type="dxa"/>
            </w:tcMar>
          </w:tcPr>
          <w:p w14:paraId="5CB9F25D" w14:textId="77777777" w:rsidR="00A32B4D" w:rsidRDefault="00FD0651">
            <w:pPr>
              <w:rPr>
                <w:lang w:val="en-US"/>
              </w:rPr>
            </w:pPr>
            <w:r>
              <w:rPr>
                <w:lang w:val="en-US" w:eastAsia="sv-SE"/>
              </w:rPr>
              <w:t>Reduced maximum UE bandwidth for RedCap</w:t>
            </w:r>
          </w:p>
        </w:tc>
        <w:tc>
          <w:tcPr>
            <w:tcW w:w="2551" w:type="dxa"/>
            <w:tcMar>
              <w:top w:w="0" w:type="dxa"/>
              <w:left w:w="70" w:type="dxa"/>
              <w:bottom w:w="0" w:type="dxa"/>
              <w:right w:w="70" w:type="dxa"/>
            </w:tcMar>
          </w:tcPr>
          <w:p w14:paraId="5CB9F25E" w14:textId="77777777" w:rsidR="00A32B4D" w:rsidRDefault="00FD0651">
            <w:pPr>
              <w:rPr>
                <w:lang w:val="en-US"/>
              </w:rPr>
            </w:pPr>
            <w:r>
              <w:rPr>
                <w:lang w:eastAsia="sv-SE"/>
              </w:rPr>
              <w:t>DENSO CORPORATION</w:t>
            </w:r>
          </w:p>
        </w:tc>
      </w:tr>
      <w:tr w:rsidR="00A32B4D" w14:paraId="5CB9F264" w14:textId="77777777">
        <w:trPr>
          <w:trHeight w:val="450"/>
        </w:trPr>
        <w:tc>
          <w:tcPr>
            <w:tcW w:w="704" w:type="dxa"/>
            <w:shd w:val="clear" w:color="auto" w:fill="FFFFFF"/>
            <w:tcMar>
              <w:top w:w="0" w:type="dxa"/>
              <w:left w:w="70" w:type="dxa"/>
              <w:bottom w:w="0" w:type="dxa"/>
              <w:right w:w="70" w:type="dxa"/>
            </w:tcMar>
          </w:tcPr>
          <w:p w14:paraId="5CB9F260" w14:textId="77777777" w:rsidR="00A32B4D" w:rsidRDefault="00FD0651">
            <w:pPr>
              <w:rPr>
                <w:color w:val="000000"/>
                <w:lang w:val="en-US"/>
              </w:rPr>
            </w:pPr>
            <w:r>
              <w:rPr>
                <w:color w:val="000000"/>
                <w:lang w:val="en-US"/>
              </w:rPr>
              <w:t>[31]</w:t>
            </w:r>
          </w:p>
        </w:tc>
        <w:tc>
          <w:tcPr>
            <w:tcW w:w="1456" w:type="dxa"/>
            <w:tcMar>
              <w:top w:w="0" w:type="dxa"/>
              <w:left w:w="70" w:type="dxa"/>
              <w:bottom w:w="0" w:type="dxa"/>
              <w:right w:w="70" w:type="dxa"/>
            </w:tcMar>
          </w:tcPr>
          <w:p w14:paraId="5CB9F261" w14:textId="77777777" w:rsidR="00A32B4D" w:rsidRDefault="00E93D70">
            <w:pPr>
              <w:rPr>
                <w:rStyle w:val="Hyperlink"/>
                <w:color w:val="0000FF"/>
                <w:lang w:val="en-US"/>
              </w:rPr>
            </w:pPr>
            <w:hyperlink r:id="rId53" w:history="1">
              <w:r w:rsidR="00FD0651">
                <w:rPr>
                  <w:rStyle w:val="Hyperlink"/>
                  <w:color w:val="0000FF"/>
                  <w:lang w:eastAsia="sv-SE"/>
                </w:rPr>
                <w:t>R1-2109291</w:t>
              </w:r>
            </w:hyperlink>
          </w:p>
        </w:tc>
        <w:tc>
          <w:tcPr>
            <w:tcW w:w="4921" w:type="dxa"/>
            <w:tcMar>
              <w:top w:w="0" w:type="dxa"/>
              <w:left w:w="70" w:type="dxa"/>
              <w:bottom w:w="0" w:type="dxa"/>
              <w:right w:w="70" w:type="dxa"/>
            </w:tcMar>
          </w:tcPr>
          <w:p w14:paraId="5CB9F262" w14:textId="77777777" w:rsidR="00A32B4D" w:rsidRDefault="00FD0651">
            <w:pPr>
              <w:rPr>
                <w:lang w:val="en-US"/>
              </w:rPr>
            </w:pPr>
            <w:r>
              <w:rPr>
                <w:lang w:val="en-US" w:eastAsia="sv-SE"/>
              </w:rPr>
              <w:t>Discussion other aspects of RedCap UE</w:t>
            </w:r>
          </w:p>
        </w:tc>
        <w:tc>
          <w:tcPr>
            <w:tcW w:w="2551" w:type="dxa"/>
            <w:tcMar>
              <w:top w:w="0" w:type="dxa"/>
              <w:left w:w="70" w:type="dxa"/>
              <w:bottom w:w="0" w:type="dxa"/>
              <w:right w:w="70" w:type="dxa"/>
            </w:tcMar>
          </w:tcPr>
          <w:p w14:paraId="5CB9F263" w14:textId="77777777" w:rsidR="00A32B4D" w:rsidRDefault="00FD0651">
            <w:pPr>
              <w:rPr>
                <w:lang w:val="en-US"/>
              </w:rPr>
            </w:pPr>
            <w:r>
              <w:rPr>
                <w:lang w:eastAsia="sv-SE"/>
              </w:rPr>
              <w:t>CMCC</w:t>
            </w:r>
          </w:p>
        </w:tc>
      </w:tr>
      <w:tr w:rsidR="00A32B4D" w14:paraId="5CB9F269" w14:textId="77777777">
        <w:trPr>
          <w:trHeight w:val="450"/>
        </w:trPr>
        <w:tc>
          <w:tcPr>
            <w:tcW w:w="704" w:type="dxa"/>
            <w:shd w:val="clear" w:color="auto" w:fill="FFFFFF"/>
            <w:tcMar>
              <w:top w:w="0" w:type="dxa"/>
              <w:left w:w="70" w:type="dxa"/>
              <w:bottom w:w="0" w:type="dxa"/>
              <w:right w:w="70" w:type="dxa"/>
            </w:tcMar>
          </w:tcPr>
          <w:p w14:paraId="5CB9F265" w14:textId="77777777" w:rsidR="00A32B4D" w:rsidRDefault="00FD0651">
            <w:pPr>
              <w:rPr>
                <w:color w:val="000000"/>
                <w:lang w:val="en-US"/>
              </w:rPr>
            </w:pPr>
            <w:r>
              <w:rPr>
                <w:color w:val="000000"/>
                <w:lang w:val="en-US"/>
              </w:rPr>
              <w:t>[32]</w:t>
            </w:r>
          </w:p>
        </w:tc>
        <w:tc>
          <w:tcPr>
            <w:tcW w:w="1456" w:type="dxa"/>
            <w:tcMar>
              <w:top w:w="0" w:type="dxa"/>
              <w:left w:w="70" w:type="dxa"/>
              <w:bottom w:w="0" w:type="dxa"/>
              <w:right w:w="70" w:type="dxa"/>
            </w:tcMar>
          </w:tcPr>
          <w:p w14:paraId="5CB9F266" w14:textId="77777777" w:rsidR="00A32B4D" w:rsidRDefault="00E93D70">
            <w:pPr>
              <w:rPr>
                <w:lang w:val="en-US"/>
              </w:rPr>
            </w:pPr>
            <w:hyperlink r:id="rId54" w:history="1">
              <w:r w:rsidR="00FD0651">
                <w:rPr>
                  <w:rStyle w:val="Hyperlink"/>
                  <w:color w:val="0000FF"/>
                  <w:lang w:eastAsia="sv-SE"/>
                </w:rPr>
                <w:t>R1-2109752</w:t>
              </w:r>
            </w:hyperlink>
          </w:p>
        </w:tc>
        <w:tc>
          <w:tcPr>
            <w:tcW w:w="4921" w:type="dxa"/>
            <w:tcMar>
              <w:top w:w="0" w:type="dxa"/>
              <w:left w:w="70" w:type="dxa"/>
              <w:bottom w:w="0" w:type="dxa"/>
              <w:right w:w="70" w:type="dxa"/>
            </w:tcMar>
          </w:tcPr>
          <w:p w14:paraId="5CB9F267" w14:textId="77777777" w:rsidR="00A32B4D" w:rsidRDefault="00FD0651">
            <w:pPr>
              <w:rPr>
                <w:lang w:val="en-US"/>
              </w:rPr>
            </w:pPr>
            <w:r>
              <w:rPr>
                <w:lang w:val="en-US" w:eastAsia="sv-SE"/>
              </w:rPr>
              <w:t>On RedCap UE RF retuning</w:t>
            </w:r>
          </w:p>
        </w:tc>
        <w:tc>
          <w:tcPr>
            <w:tcW w:w="2551" w:type="dxa"/>
            <w:tcMar>
              <w:top w:w="0" w:type="dxa"/>
              <w:left w:w="70" w:type="dxa"/>
              <w:bottom w:w="0" w:type="dxa"/>
              <w:right w:w="70" w:type="dxa"/>
            </w:tcMar>
          </w:tcPr>
          <w:p w14:paraId="5CB9F268" w14:textId="77777777" w:rsidR="00A32B4D" w:rsidRDefault="00FD0651">
            <w:pPr>
              <w:rPr>
                <w:lang w:val="en-US"/>
              </w:rPr>
            </w:pPr>
            <w:r>
              <w:rPr>
                <w:lang w:eastAsia="sv-SE"/>
              </w:rPr>
              <w:t>Huawei, HiSilicon</w:t>
            </w:r>
          </w:p>
        </w:tc>
      </w:tr>
      <w:tr w:rsidR="00A32B4D" w14:paraId="5CB9F26E" w14:textId="77777777">
        <w:trPr>
          <w:trHeight w:val="450"/>
        </w:trPr>
        <w:tc>
          <w:tcPr>
            <w:tcW w:w="704" w:type="dxa"/>
            <w:shd w:val="clear" w:color="auto" w:fill="FFFFFF"/>
            <w:tcMar>
              <w:top w:w="0" w:type="dxa"/>
              <w:left w:w="70" w:type="dxa"/>
              <w:bottom w:w="0" w:type="dxa"/>
              <w:right w:w="70" w:type="dxa"/>
            </w:tcMar>
          </w:tcPr>
          <w:p w14:paraId="5CB9F26A" w14:textId="77777777" w:rsidR="00A32B4D" w:rsidRDefault="00FD0651">
            <w:pPr>
              <w:rPr>
                <w:color w:val="000000"/>
                <w:lang w:val="en-US"/>
              </w:rPr>
            </w:pPr>
            <w:r>
              <w:rPr>
                <w:color w:val="000000"/>
                <w:lang w:val="en-US"/>
              </w:rPr>
              <w:t>[33]</w:t>
            </w:r>
          </w:p>
        </w:tc>
        <w:tc>
          <w:tcPr>
            <w:tcW w:w="1456" w:type="dxa"/>
            <w:tcMar>
              <w:top w:w="0" w:type="dxa"/>
              <w:left w:w="70" w:type="dxa"/>
              <w:bottom w:w="0" w:type="dxa"/>
              <w:right w:w="70" w:type="dxa"/>
            </w:tcMar>
          </w:tcPr>
          <w:p w14:paraId="5CB9F26B" w14:textId="77777777" w:rsidR="00A32B4D" w:rsidRDefault="00E93D70">
            <w:pPr>
              <w:rPr>
                <w:color w:val="0000FF"/>
                <w:u w:val="single"/>
                <w:lang w:val="en-US"/>
              </w:rPr>
            </w:pPr>
            <w:hyperlink r:id="rId55" w:history="1">
              <w:r w:rsidR="00FD0651">
                <w:rPr>
                  <w:rStyle w:val="Hyperlink"/>
                  <w:color w:val="0000FF"/>
                  <w:lang w:eastAsia="sv-SE"/>
                </w:rPr>
                <w:t>R1-2109951</w:t>
              </w:r>
            </w:hyperlink>
          </w:p>
        </w:tc>
        <w:tc>
          <w:tcPr>
            <w:tcW w:w="4921" w:type="dxa"/>
            <w:tcMar>
              <w:top w:w="0" w:type="dxa"/>
              <w:left w:w="70" w:type="dxa"/>
              <w:bottom w:w="0" w:type="dxa"/>
              <w:right w:w="70" w:type="dxa"/>
            </w:tcMar>
          </w:tcPr>
          <w:p w14:paraId="5CB9F26C" w14:textId="77777777" w:rsidR="00A32B4D" w:rsidRDefault="00FD0651">
            <w:pPr>
              <w:rPr>
                <w:lang w:val="en-US"/>
              </w:rPr>
            </w:pPr>
            <w:r>
              <w:rPr>
                <w:lang w:val="en-US" w:eastAsia="sv-SE"/>
              </w:rPr>
              <w:t>Considerations for RedCap initial BWP</w:t>
            </w:r>
          </w:p>
        </w:tc>
        <w:tc>
          <w:tcPr>
            <w:tcW w:w="2551" w:type="dxa"/>
            <w:tcMar>
              <w:top w:w="0" w:type="dxa"/>
              <w:left w:w="70" w:type="dxa"/>
              <w:bottom w:w="0" w:type="dxa"/>
              <w:right w:w="70" w:type="dxa"/>
            </w:tcMar>
          </w:tcPr>
          <w:p w14:paraId="5CB9F26D" w14:textId="77777777" w:rsidR="00A32B4D" w:rsidRDefault="00FD0651">
            <w:pPr>
              <w:rPr>
                <w:lang w:val="en-US"/>
              </w:rPr>
            </w:pPr>
            <w:r>
              <w:rPr>
                <w:lang w:eastAsia="sv-SE"/>
              </w:rPr>
              <w:t>InterDigital, Inc.</w:t>
            </w:r>
          </w:p>
        </w:tc>
      </w:tr>
      <w:bookmarkEnd w:id="8"/>
      <w:tr w:rsidR="007B28C6" w14:paraId="3E0B985F" w14:textId="77777777" w:rsidTr="007B28C6">
        <w:trPr>
          <w:trHeight w:val="450"/>
        </w:trPr>
        <w:tc>
          <w:tcPr>
            <w:tcW w:w="704" w:type="dxa"/>
            <w:shd w:val="clear" w:color="auto" w:fill="FFFFFF"/>
            <w:tcMar>
              <w:top w:w="0" w:type="dxa"/>
              <w:left w:w="70" w:type="dxa"/>
              <w:bottom w:w="0" w:type="dxa"/>
              <w:right w:w="70" w:type="dxa"/>
            </w:tcMar>
          </w:tcPr>
          <w:p w14:paraId="5D4B4958" w14:textId="4F413B40" w:rsidR="007B28C6" w:rsidRDefault="007B28C6" w:rsidP="0086538D">
            <w:pPr>
              <w:rPr>
                <w:color w:val="000000"/>
                <w:lang w:val="en-US"/>
              </w:rPr>
            </w:pPr>
            <w:r>
              <w:rPr>
                <w:color w:val="000000"/>
                <w:lang w:val="en-US"/>
              </w:rPr>
              <w:t>[3</w:t>
            </w:r>
            <w:r>
              <w:rPr>
                <w:color w:val="000000"/>
                <w:lang w:val="en-US"/>
              </w:rPr>
              <w:t>4</w:t>
            </w:r>
            <w:r>
              <w:rPr>
                <w:color w:val="000000"/>
                <w:lang w:val="en-US"/>
              </w:rPr>
              <w:t>]</w:t>
            </w:r>
          </w:p>
        </w:tc>
        <w:tc>
          <w:tcPr>
            <w:tcW w:w="1456" w:type="dxa"/>
            <w:tcMar>
              <w:top w:w="0" w:type="dxa"/>
              <w:left w:w="70" w:type="dxa"/>
              <w:bottom w:w="0" w:type="dxa"/>
              <w:right w:w="70" w:type="dxa"/>
            </w:tcMar>
          </w:tcPr>
          <w:p w14:paraId="2C498CDC" w14:textId="76EBB3F0" w:rsidR="007B28C6" w:rsidRPr="007B28C6" w:rsidRDefault="007B28C6" w:rsidP="0086538D">
            <w:hyperlink r:id="rId56" w:history="1">
              <w:r>
                <w:rPr>
                  <w:rStyle w:val="Hyperlink"/>
                  <w:color w:val="0000FF"/>
                  <w:lang w:eastAsia="sv-SE"/>
                </w:rPr>
                <w:t>R1-2110377</w:t>
              </w:r>
            </w:hyperlink>
          </w:p>
        </w:tc>
        <w:tc>
          <w:tcPr>
            <w:tcW w:w="4921" w:type="dxa"/>
            <w:tcMar>
              <w:top w:w="0" w:type="dxa"/>
              <w:left w:w="70" w:type="dxa"/>
              <w:bottom w:w="0" w:type="dxa"/>
              <w:right w:w="70" w:type="dxa"/>
            </w:tcMar>
          </w:tcPr>
          <w:p w14:paraId="1CADB03C" w14:textId="1CEABBDB" w:rsidR="007B28C6" w:rsidRDefault="007B28C6" w:rsidP="0086538D">
            <w:pPr>
              <w:rPr>
                <w:lang w:val="en-US" w:eastAsia="sv-SE"/>
              </w:rPr>
            </w:pPr>
            <w:r w:rsidRPr="007B28C6">
              <w:rPr>
                <w:lang w:val="en-US" w:eastAsia="sv-SE"/>
              </w:rPr>
              <w:t xml:space="preserve">FL summary </w:t>
            </w:r>
            <w:r>
              <w:rPr>
                <w:lang w:val="en-US" w:eastAsia="sv-SE"/>
              </w:rPr>
              <w:t>#</w:t>
            </w:r>
            <w:r w:rsidRPr="007B28C6">
              <w:rPr>
                <w:lang w:val="en-US" w:eastAsia="sv-SE"/>
              </w:rPr>
              <w:t>1 on reduced maximum UE bandwidth for RedCap</w:t>
            </w:r>
          </w:p>
        </w:tc>
        <w:tc>
          <w:tcPr>
            <w:tcW w:w="2551" w:type="dxa"/>
            <w:tcMar>
              <w:top w:w="0" w:type="dxa"/>
              <w:left w:w="70" w:type="dxa"/>
              <w:bottom w:w="0" w:type="dxa"/>
              <w:right w:w="70" w:type="dxa"/>
            </w:tcMar>
          </w:tcPr>
          <w:p w14:paraId="4E4EBF3E" w14:textId="2A9B1EFA" w:rsidR="007B28C6" w:rsidRPr="007B28C6" w:rsidRDefault="007B28C6" w:rsidP="0086538D">
            <w:pPr>
              <w:rPr>
                <w:lang w:eastAsia="sv-SE"/>
              </w:rPr>
            </w:pPr>
            <w:r>
              <w:rPr>
                <w:lang w:eastAsia="sv-SE"/>
              </w:rPr>
              <w:t>Moderator (Ericsson)</w:t>
            </w:r>
          </w:p>
        </w:tc>
      </w:tr>
      <w:tr w:rsidR="007B28C6" w14:paraId="1653E5DE" w14:textId="77777777" w:rsidTr="007B28C6">
        <w:trPr>
          <w:trHeight w:val="450"/>
        </w:trPr>
        <w:tc>
          <w:tcPr>
            <w:tcW w:w="704" w:type="dxa"/>
            <w:shd w:val="clear" w:color="auto" w:fill="FFFFFF"/>
            <w:tcMar>
              <w:top w:w="0" w:type="dxa"/>
              <w:left w:w="70" w:type="dxa"/>
              <w:bottom w:w="0" w:type="dxa"/>
              <w:right w:w="70" w:type="dxa"/>
            </w:tcMar>
          </w:tcPr>
          <w:p w14:paraId="5DE14F19" w14:textId="31308818" w:rsidR="007B28C6" w:rsidRDefault="007B28C6" w:rsidP="0086538D">
            <w:pPr>
              <w:rPr>
                <w:color w:val="000000"/>
                <w:lang w:val="en-US"/>
              </w:rPr>
            </w:pPr>
            <w:r>
              <w:rPr>
                <w:color w:val="000000"/>
                <w:lang w:val="en-US"/>
              </w:rPr>
              <w:t>[3</w:t>
            </w:r>
            <w:r>
              <w:rPr>
                <w:color w:val="000000"/>
                <w:lang w:val="en-US"/>
              </w:rPr>
              <w:t>5</w:t>
            </w:r>
            <w:r>
              <w:rPr>
                <w:color w:val="000000"/>
                <w:lang w:val="en-US"/>
              </w:rPr>
              <w:t>]</w:t>
            </w:r>
          </w:p>
        </w:tc>
        <w:tc>
          <w:tcPr>
            <w:tcW w:w="1456" w:type="dxa"/>
            <w:tcMar>
              <w:top w:w="0" w:type="dxa"/>
              <w:left w:w="70" w:type="dxa"/>
              <w:bottom w:w="0" w:type="dxa"/>
              <w:right w:w="70" w:type="dxa"/>
            </w:tcMar>
          </w:tcPr>
          <w:p w14:paraId="27A46313" w14:textId="6ACFE7B9" w:rsidR="007B28C6" w:rsidRPr="007B28C6" w:rsidRDefault="007B28C6" w:rsidP="0086538D">
            <w:hyperlink r:id="rId57" w:history="1">
              <w:r>
                <w:rPr>
                  <w:rStyle w:val="Hyperlink"/>
                  <w:color w:val="0000FF"/>
                  <w:lang w:eastAsia="sv-SE"/>
                </w:rPr>
                <w:t>R1-2110378</w:t>
              </w:r>
            </w:hyperlink>
          </w:p>
        </w:tc>
        <w:tc>
          <w:tcPr>
            <w:tcW w:w="4921" w:type="dxa"/>
            <w:tcMar>
              <w:top w:w="0" w:type="dxa"/>
              <w:left w:w="70" w:type="dxa"/>
              <w:bottom w:w="0" w:type="dxa"/>
              <w:right w:w="70" w:type="dxa"/>
            </w:tcMar>
          </w:tcPr>
          <w:p w14:paraId="6879A671" w14:textId="39DFBE04" w:rsidR="007B28C6" w:rsidRDefault="007B28C6" w:rsidP="0086538D">
            <w:pPr>
              <w:rPr>
                <w:lang w:val="en-US" w:eastAsia="sv-SE"/>
              </w:rPr>
            </w:pPr>
            <w:r w:rsidRPr="007B28C6">
              <w:rPr>
                <w:lang w:val="en-US" w:eastAsia="sv-SE"/>
              </w:rPr>
              <w:t xml:space="preserve">FL summary </w:t>
            </w:r>
            <w:r>
              <w:rPr>
                <w:lang w:val="en-US" w:eastAsia="sv-SE"/>
              </w:rPr>
              <w:t>#</w:t>
            </w:r>
            <w:r>
              <w:rPr>
                <w:lang w:val="en-US" w:eastAsia="sv-SE"/>
              </w:rPr>
              <w:t>2</w:t>
            </w:r>
            <w:r w:rsidRPr="007B28C6">
              <w:rPr>
                <w:lang w:val="en-US" w:eastAsia="sv-SE"/>
              </w:rPr>
              <w:t xml:space="preserve"> on reduced maximum UE bandwidth for RedCap</w:t>
            </w:r>
          </w:p>
        </w:tc>
        <w:tc>
          <w:tcPr>
            <w:tcW w:w="2551" w:type="dxa"/>
            <w:tcMar>
              <w:top w:w="0" w:type="dxa"/>
              <w:left w:w="70" w:type="dxa"/>
              <w:bottom w:w="0" w:type="dxa"/>
              <w:right w:w="70" w:type="dxa"/>
            </w:tcMar>
          </w:tcPr>
          <w:p w14:paraId="1DF33563" w14:textId="6E69E571" w:rsidR="007B28C6" w:rsidRPr="007B28C6" w:rsidRDefault="007B28C6" w:rsidP="0086538D">
            <w:pPr>
              <w:rPr>
                <w:lang w:eastAsia="sv-SE"/>
              </w:rPr>
            </w:pPr>
            <w:r>
              <w:rPr>
                <w:lang w:eastAsia="sv-SE"/>
              </w:rPr>
              <w:t>Moderator (Ericsson</w:t>
            </w:r>
            <w:r>
              <w:rPr>
                <w:lang w:eastAsia="sv-SE"/>
              </w:rPr>
              <w:t>)</w:t>
            </w:r>
          </w:p>
        </w:tc>
      </w:tr>
    </w:tbl>
    <w:p w14:paraId="5CB9F26F" w14:textId="77777777" w:rsidR="00A32B4D" w:rsidRDefault="00A32B4D">
      <w:pPr>
        <w:rPr>
          <w:lang w:val="en-US"/>
        </w:rPr>
      </w:pPr>
    </w:p>
    <w:sectPr w:rsidR="00A32B4D" w:rsidSect="003F3F0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8DCBD" w14:textId="77777777" w:rsidR="00E93D70" w:rsidRDefault="00E93D70" w:rsidP="00721C30">
      <w:pPr>
        <w:spacing w:after="0" w:line="240" w:lineRule="auto"/>
      </w:pPr>
      <w:r>
        <w:separator/>
      </w:r>
    </w:p>
  </w:endnote>
  <w:endnote w:type="continuationSeparator" w:id="0">
    <w:p w14:paraId="465579FB" w14:textId="77777777" w:rsidR="00E93D70" w:rsidRDefault="00E93D70" w:rsidP="00721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egoe Print"/>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DDA9B" w14:textId="77777777" w:rsidR="00E93D70" w:rsidRDefault="00E93D70" w:rsidP="00721C30">
      <w:pPr>
        <w:spacing w:after="0" w:line="240" w:lineRule="auto"/>
      </w:pPr>
      <w:r>
        <w:separator/>
      </w:r>
    </w:p>
  </w:footnote>
  <w:footnote w:type="continuationSeparator" w:id="0">
    <w:p w14:paraId="26206595" w14:textId="77777777" w:rsidR="00E93D70" w:rsidRDefault="00E93D70" w:rsidP="00721C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359DFBD"/>
    <w:multiLevelType w:val="multilevel"/>
    <w:tmpl w:val="A359DFB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A9269B2"/>
    <w:multiLevelType w:val="singleLevel"/>
    <w:tmpl w:val="DA9269B2"/>
    <w:lvl w:ilvl="0">
      <w:start w:val="1"/>
      <w:numFmt w:val="bullet"/>
      <w:lvlText w:val=""/>
      <w:lvlJc w:val="left"/>
      <w:pPr>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04B6A39"/>
    <w:multiLevelType w:val="multilevel"/>
    <w:tmpl w:val="004B6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100476"/>
    <w:multiLevelType w:val="hybridMultilevel"/>
    <w:tmpl w:val="C52484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4026CBA"/>
    <w:multiLevelType w:val="multilevel"/>
    <w:tmpl w:val="0402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72F43DE"/>
    <w:multiLevelType w:val="multilevel"/>
    <w:tmpl w:val="072F4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F4FAD"/>
    <w:multiLevelType w:val="multilevel"/>
    <w:tmpl w:val="07CF4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874E22"/>
    <w:multiLevelType w:val="multilevel"/>
    <w:tmpl w:val="08874E22"/>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3B230A"/>
    <w:multiLevelType w:val="multilevel"/>
    <w:tmpl w:val="0E3B230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2561299"/>
    <w:multiLevelType w:val="multilevel"/>
    <w:tmpl w:val="12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A94993"/>
    <w:multiLevelType w:val="multilevel"/>
    <w:tmpl w:val="18A949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9050C81"/>
    <w:multiLevelType w:val="multilevel"/>
    <w:tmpl w:val="19050C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501BBA"/>
    <w:multiLevelType w:val="multilevel"/>
    <w:tmpl w:val="1E501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730719"/>
    <w:multiLevelType w:val="multilevel"/>
    <w:tmpl w:val="20730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0702FF"/>
    <w:multiLevelType w:val="multilevel"/>
    <w:tmpl w:val="260702FF"/>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7761E76"/>
    <w:multiLevelType w:val="multilevel"/>
    <w:tmpl w:val="27761E76"/>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E0E1D2C"/>
    <w:multiLevelType w:val="multilevel"/>
    <w:tmpl w:val="2E0E1D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B51272"/>
    <w:multiLevelType w:val="multilevel"/>
    <w:tmpl w:val="2EB51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5205168"/>
    <w:multiLevelType w:val="multilevel"/>
    <w:tmpl w:val="3520516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3B2519"/>
    <w:multiLevelType w:val="multilevel"/>
    <w:tmpl w:val="363B2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8F436C"/>
    <w:multiLevelType w:val="hybridMultilevel"/>
    <w:tmpl w:val="F20C4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CC91A18"/>
    <w:multiLevelType w:val="multilevel"/>
    <w:tmpl w:val="3CC91A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FCA796F"/>
    <w:multiLevelType w:val="multilevel"/>
    <w:tmpl w:val="3FCA7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6CB2851"/>
    <w:multiLevelType w:val="multilevel"/>
    <w:tmpl w:val="46CB28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7886696"/>
    <w:multiLevelType w:val="multilevel"/>
    <w:tmpl w:val="47886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7" w15:restartNumberingAfterBreak="0">
    <w:nsid w:val="5E785CE0"/>
    <w:multiLevelType w:val="multilevel"/>
    <w:tmpl w:val="5E785C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61069E"/>
    <w:multiLevelType w:val="multilevel"/>
    <w:tmpl w:val="65610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A55122"/>
    <w:multiLevelType w:val="multilevel"/>
    <w:tmpl w:val="68A5512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2" w15:restartNumberingAfterBreak="0">
    <w:nsid w:val="6C164C91"/>
    <w:multiLevelType w:val="multilevel"/>
    <w:tmpl w:val="6C164C9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1154BF"/>
    <w:multiLevelType w:val="multilevel"/>
    <w:tmpl w:val="721154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520241E"/>
    <w:multiLevelType w:val="multilevel"/>
    <w:tmpl w:val="7520241E"/>
    <w:lvl w:ilvl="0">
      <w:start w:val="1"/>
      <w:numFmt w:val="decimal"/>
      <w:lvlText w:val="%1)"/>
      <w:lvlJc w:val="left"/>
      <w:pPr>
        <w:ind w:left="465" w:hanging="360"/>
      </w:pPr>
    </w:lvl>
    <w:lvl w:ilvl="1">
      <w:start w:val="1"/>
      <w:numFmt w:val="lowerLetter"/>
      <w:lvlText w:val="%2."/>
      <w:lvlJc w:val="left"/>
      <w:pPr>
        <w:ind w:left="1185" w:hanging="360"/>
      </w:pPr>
    </w:lvl>
    <w:lvl w:ilvl="2">
      <w:start w:val="1"/>
      <w:numFmt w:val="lowerRoman"/>
      <w:lvlText w:val="%3."/>
      <w:lvlJc w:val="right"/>
      <w:pPr>
        <w:ind w:left="1905" w:hanging="180"/>
      </w:pPr>
    </w:lvl>
    <w:lvl w:ilvl="3">
      <w:start w:val="1"/>
      <w:numFmt w:val="decimal"/>
      <w:lvlText w:val="%4."/>
      <w:lvlJc w:val="left"/>
      <w:pPr>
        <w:ind w:left="360" w:hanging="360"/>
      </w:pPr>
    </w:lvl>
    <w:lvl w:ilvl="4">
      <w:start w:val="1"/>
      <w:numFmt w:val="lowerLetter"/>
      <w:lvlText w:val="%5."/>
      <w:lvlJc w:val="left"/>
      <w:pPr>
        <w:ind w:left="3345" w:hanging="360"/>
      </w:pPr>
    </w:lvl>
    <w:lvl w:ilvl="5">
      <w:start w:val="1"/>
      <w:numFmt w:val="lowerRoman"/>
      <w:lvlText w:val="%6."/>
      <w:lvlJc w:val="right"/>
      <w:pPr>
        <w:ind w:left="4065" w:hanging="180"/>
      </w:pPr>
    </w:lvl>
    <w:lvl w:ilvl="6">
      <w:start w:val="1"/>
      <w:numFmt w:val="decimal"/>
      <w:lvlText w:val="%7."/>
      <w:lvlJc w:val="left"/>
      <w:pPr>
        <w:ind w:left="360" w:hanging="360"/>
      </w:pPr>
    </w:lvl>
    <w:lvl w:ilvl="7">
      <w:start w:val="1"/>
      <w:numFmt w:val="lowerLetter"/>
      <w:lvlText w:val="%8."/>
      <w:lvlJc w:val="left"/>
      <w:pPr>
        <w:ind w:left="5505" w:hanging="360"/>
      </w:pPr>
    </w:lvl>
    <w:lvl w:ilvl="8">
      <w:start w:val="1"/>
      <w:numFmt w:val="lowerRoman"/>
      <w:lvlText w:val="%9."/>
      <w:lvlJc w:val="right"/>
      <w:pPr>
        <w:ind w:left="6225" w:hanging="180"/>
      </w:pPr>
    </w:lvl>
  </w:abstractNum>
  <w:abstractNum w:abstractNumId="45" w15:restartNumberingAfterBreak="0">
    <w:nsid w:val="7B5D601A"/>
    <w:multiLevelType w:val="multilevel"/>
    <w:tmpl w:val="7B5D601A"/>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4E4432"/>
    <w:multiLevelType w:val="hybridMultilevel"/>
    <w:tmpl w:val="03B46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22"/>
  </w:num>
  <w:num w:numId="5">
    <w:abstractNumId w:val="28"/>
    <w:lvlOverride w:ilvl="0">
      <w:startOverride w:val="1"/>
    </w:lvlOverride>
  </w:num>
  <w:num w:numId="6">
    <w:abstractNumId w:val="29"/>
  </w:num>
  <w:num w:numId="7">
    <w:abstractNumId w:val="36"/>
  </w:num>
  <w:num w:numId="8">
    <w:abstractNumId w:val="32"/>
  </w:num>
  <w:num w:numId="9">
    <w:abstractNumId w:val="19"/>
  </w:num>
  <w:num w:numId="10">
    <w:abstractNumId w:val="38"/>
  </w:num>
  <w:num w:numId="11">
    <w:abstractNumId w:val="15"/>
  </w:num>
  <w:num w:numId="12">
    <w:abstractNumId w:val="42"/>
  </w:num>
  <w:num w:numId="13">
    <w:abstractNumId w:val="11"/>
  </w:num>
  <w:num w:numId="14">
    <w:abstractNumId w:val="12"/>
  </w:num>
  <w:num w:numId="15">
    <w:abstractNumId w:val="0"/>
  </w:num>
  <w:num w:numId="16">
    <w:abstractNumId w:val="1"/>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41"/>
  </w:num>
  <w:num w:numId="20">
    <w:abstractNumId w:val="45"/>
  </w:num>
  <w:num w:numId="21">
    <w:abstractNumId w:val="18"/>
  </w:num>
  <w:num w:numId="22">
    <w:abstractNumId w:val="35"/>
  </w:num>
  <w:num w:numId="23">
    <w:abstractNumId w:val="20"/>
  </w:num>
  <w:num w:numId="24">
    <w:abstractNumId w:val="31"/>
  </w:num>
  <w:num w:numId="25">
    <w:abstractNumId w:val="43"/>
  </w:num>
  <w:num w:numId="26">
    <w:abstractNumId w:val="23"/>
  </w:num>
  <w:num w:numId="27">
    <w:abstractNumId w:val="21"/>
  </w:num>
  <w:num w:numId="28">
    <w:abstractNumId w:val="25"/>
  </w:num>
  <w:num w:numId="29">
    <w:abstractNumId w:val="24"/>
  </w:num>
  <w:num w:numId="30">
    <w:abstractNumId w:val="30"/>
  </w:num>
  <w:num w:numId="31">
    <w:abstractNumId w:val="10"/>
  </w:num>
  <w:num w:numId="32">
    <w:abstractNumId w:val="34"/>
  </w:num>
  <w:num w:numId="33">
    <w:abstractNumId w:val="17"/>
  </w:num>
  <w:num w:numId="34">
    <w:abstractNumId w:val="8"/>
  </w:num>
  <w:num w:numId="35">
    <w:abstractNumId w:val="37"/>
  </w:num>
  <w:num w:numId="36">
    <w:abstractNumId w:val="9"/>
  </w:num>
  <w:num w:numId="37">
    <w:abstractNumId w:val="4"/>
  </w:num>
  <w:num w:numId="38">
    <w:abstractNumId w:val="14"/>
  </w:num>
  <w:num w:numId="39">
    <w:abstractNumId w:val="16"/>
  </w:num>
  <w:num w:numId="40">
    <w:abstractNumId w:val="13"/>
  </w:num>
  <w:num w:numId="41">
    <w:abstractNumId w:val="26"/>
  </w:num>
  <w:num w:numId="42">
    <w:abstractNumId w:val="6"/>
  </w:num>
  <w:num w:numId="43">
    <w:abstractNumId w:val="39"/>
  </w:num>
  <w:num w:numId="44">
    <w:abstractNumId w:val="40"/>
  </w:num>
  <w:num w:numId="45">
    <w:abstractNumId w:val="46"/>
  </w:num>
  <w:num w:numId="46">
    <w:abstractNumId w:val="27"/>
  </w:num>
  <w:num w:numId="47">
    <w:abstractNumId w:val="16"/>
  </w:num>
  <w:num w:numId="48">
    <w:abstractNumId w:val="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1AC0"/>
    <w:rsid w:val="0000232C"/>
    <w:rsid w:val="00002F51"/>
    <w:rsid w:val="00010A76"/>
    <w:rsid w:val="000169FA"/>
    <w:rsid w:val="00025411"/>
    <w:rsid w:val="00031904"/>
    <w:rsid w:val="00032CB3"/>
    <w:rsid w:val="00040991"/>
    <w:rsid w:val="00050B01"/>
    <w:rsid w:val="000521F8"/>
    <w:rsid w:val="0005553E"/>
    <w:rsid w:val="0005656A"/>
    <w:rsid w:val="00061CB5"/>
    <w:rsid w:val="00067E00"/>
    <w:rsid w:val="00073974"/>
    <w:rsid w:val="0007450E"/>
    <w:rsid w:val="00074CC8"/>
    <w:rsid w:val="00075A67"/>
    <w:rsid w:val="00075BC1"/>
    <w:rsid w:val="000837F6"/>
    <w:rsid w:val="00084E1E"/>
    <w:rsid w:val="000854D1"/>
    <w:rsid w:val="00091802"/>
    <w:rsid w:val="00093CC9"/>
    <w:rsid w:val="000A4E70"/>
    <w:rsid w:val="000A5FC7"/>
    <w:rsid w:val="000B1A2D"/>
    <w:rsid w:val="000B4365"/>
    <w:rsid w:val="000B5968"/>
    <w:rsid w:val="000B5986"/>
    <w:rsid w:val="000C0042"/>
    <w:rsid w:val="000C2A3E"/>
    <w:rsid w:val="000C4619"/>
    <w:rsid w:val="000C4740"/>
    <w:rsid w:val="000C4E31"/>
    <w:rsid w:val="000C75DD"/>
    <w:rsid w:val="000D784E"/>
    <w:rsid w:val="000D7E80"/>
    <w:rsid w:val="000E1930"/>
    <w:rsid w:val="000E4010"/>
    <w:rsid w:val="000E42DB"/>
    <w:rsid w:val="000E6FD8"/>
    <w:rsid w:val="000F03A2"/>
    <w:rsid w:val="000F20DA"/>
    <w:rsid w:val="000F326D"/>
    <w:rsid w:val="000F3AA8"/>
    <w:rsid w:val="000F3C4C"/>
    <w:rsid w:val="001011CA"/>
    <w:rsid w:val="00103CFA"/>
    <w:rsid w:val="00104F8F"/>
    <w:rsid w:val="001055B0"/>
    <w:rsid w:val="001109FC"/>
    <w:rsid w:val="00116153"/>
    <w:rsid w:val="00116679"/>
    <w:rsid w:val="00122012"/>
    <w:rsid w:val="00124E39"/>
    <w:rsid w:val="0012736B"/>
    <w:rsid w:val="0012796C"/>
    <w:rsid w:val="00127B9A"/>
    <w:rsid w:val="00127E45"/>
    <w:rsid w:val="00130A98"/>
    <w:rsid w:val="00132092"/>
    <w:rsid w:val="00132708"/>
    <w:rsid w:val="001355C0"/>
    <w:rsid w:val="001418FD"/>
    <w:rsid w:val="0014597F"/>
    <w:rsid w:val="00146C33"/>
    <w:rsid w:val="00150E12"/>
    <w:rsid w:val="00152653"/>
    <w:rsid w:val="00156FF3"/>
    <w:rsid w:val="00160C04"/>
    <w:rsid w:val="001627B2"/>
    <w:rsid w:val="00171398"/>
    <w:rsid w:val="00174A7A"/>
    <w:rsid w:val="001759DB"/>
    <w:rsid w:val="00177691"/>
    <w:rsid w:val="001805F1"/>
    <w:rsid w:val="001854C4"/>
    <w:rsid w:val="0018584E"/>
    <w:rsid w:val="001865D8"/>
    <w:rsid w:val="00191C02"/>
    <w:rsid w:val="0019236F"/>
    <w:rsid w:val="001936F5"/>
    <w:rsid w:val="001938BB"/>
    <w:rsid w:val="001A3299"/>
    <w:rsid w:val="001A3EC0"/>
    <w:rsid w:val="001A45B9"/>
    <w:rsid w:val="001B05B0"/>
    <w:rsid w:val="001B1668"/>
    <w:rsid w:val="001B347C"/>
    <w:rsid w:val="001B5225"/>
    <w:rsid w:val="001B6CFA"/>
    <w:rsid w:val="001B7D4F"/>
    <w:rsid w:val="001C0CAA"/>
    <w:rsid w:val="001C1E92"/>
    <w:rsid w:val="001C3EFD"/>
    <w:rsid w:val="001C4DFF"/>
    <w:rsid w:val="001C4E4E"/>
    <w:rsid w:val="001C7268"/>
    <w:rsid w:val="001C7302"/>
    <w:rsid w:val="001D3505"/>
    <w:rsid w:val="001D4B9E"/>
    <w:rsid w:val="001E10EA"/>
    <w:rsid w:val="001E1182"/>
    <w:rsid w:val="001E168E"/>
    <w:rsid w:val="001F1549"/>
    <w:rsid w:val="001F2D5C"/>
    <w:rsid w:val="001F655A"/>
    <w:rsid w:val="00205C32"/>
    <w:rsid w:val="00206113"/>
    <w:rsid w:val="00207A56"/>
    <w:rsid w:val="00213E73"/>
    <w:rsid w:val="0022027E"/>
    <w:rsid w:val="00220BAA"/>
    <w:rsid w:val="00221ECF"/>
    <w:rsid w:val="002252AC"/>
    <w:rsid w:val="00227EE6"/>
    <w:rsid w:val="00235BD6"/>
    <w:rsid w:val="0023713E"/>
    <w:rsid w:val="00241C32"/>
    <w:rsid w:val="0024548D"/>
    <w:rsid w:val="0024553A"/>
    <w:rsid w:val="002526DD"/>
    <w:rsid w:val="0025286D"/>
    <w:rsid w:val="00254186"/>
    <w:rsid w:val="002606D8"/>
    <w:rsid w:val="002670DE"/>
    <w:rsid w:val="002713CD"/>
    <w:rsid w:val="00271E31"/>
    <w:rsid w:val="00272B12"/>
    <w:rsid w:val="00272FD9"/>
    <w:rsid w:val="002734E5"/>
    <w:rsid w:val="00273590"/>
    <w:rsid w:val="0027579C"/>
    <w:rsid w:val="0027583B"/>
    <w:rsid w:val="0027668C"/>
    <w:rsid w:val="002837B8"/>
    <w:rsid w:val="00286C24"/>
    <w:rsid w:val="002872C5"/>
    <w:rsid w:val="002903F8"/>
    <w:rsid w:val="002905AC"/>
    <w:rsid w:val="00293D48"/>
    <w:rsid w:val="00295C4B"/>
    <w:rsid w:val="00295E75"/>
    <w:rsid w:val="0029747C"/>
    <w:rsid w:val="002A5544"/>
    <w:rsid w:val="002A5C6C"/>
    <w:rsid w:val="002B004B"/>
    <w:rsid w:val="002B16CF"/>
    <w:rsid w:val="002B5B0D"/>
    <w:rsid w:val="002B74BF"/>
    <w:rsid w:val="002B7885"/>
    <w:rsid w:val="002C049D"/>
    <w:rsid w:val="002C1C81"/>
    <w:rsid w:val="002D7364"/>
    <w:rsid w:val="002D7500"/>
    <w:rsid w:val="002F273F"/>
    <w:rsid w:val="002F43A1"/>
    <w:rsid w:val="002F71F5"/>
    <w:rsid w:val="002F7B5D"/>
    <w:rsid w:val="00300446"/>
    <w:rsid w:val="0030332D"/>
    <w:rsid w:val="00306035"/>
    <w:rsid w:val="00306B45"/>
    <w:rsid w:val="00310169"/>
    <w:rsid w:val="00314C7B"/>
    <w:rsid w:val="00325527"/>
    <w:rsid w:val="003263A9"/>
    <w:rsid w:val="00334C03"/>
    <w:rsid w:val="003354E1"/>
    <w:rsid w:val="00341264"/>
    <w:rsid w:val="00344D6F"/>
    <w:rsid w:val="003539DF"/>
    <w:rsid w:val="00362729"/>
    <w:rsid w:val="00363801"/>
    <w:rsid w:val="00364CA8"/>
    <w:rsid w:val="00370412"/>
    <w:rsid w:val="00371A05"/>
    <w:rsid w:val="0037659E"/>
    <w:rsid w:val="00377F22"/>
    <w:rsid w:val="003818CD"/>
    <w:rsid w:val="00382F9F"/>
    <w:rsid w:val="00386EC8"/>
    <w:rsid w:val="00387D33"/>
    <w:rsid w:val="00387E37"/>
    <w:rsid w:val="00387E9C"/>
    <w:rsid w:val="00395434"/>
    <w:rsid w:val="003A1186"/>
    <w:rsid w:val="003A285B"/>
    <w:rsid w:val="003A2A6D"/>
    <w:rsid w:val="003A4A59"/>
    <w:rsid w:val="003A7561"/>
    <w:rsid w:val="003B364E"/>
    <w:rsid w:val="003B74EA"/>
    <w:rsid w:val="003B76D8"/>
    <w:rsid w:val="003C17CE"/>
    <w:rsid w:val="003C2076"/>
    <w:rsid w:val="003C5079"/>
    <w:rsid w:val="003C5C33"/>
    <w:rsid w:val="003D04AF"/>
    <w:rsid w:val="003D4CFE"/>
    <w:rsid w:val="003D5A63"/>
    <w:rsid w:val="003D7A64"/>
    <w:rsid w:val="003E10B7"/>
    <w:rsid w:val="003E2C62"/>
    <w:rsid w:val="003E6024"/>
    <w:rsid w:val="003F3F08"/>
    <w:rsid w:val="00406160"/>
    <w:rsid w:val="00407B1F"/>
    <w:rsid w:val="00411C18"/>
    <w:rsid w:val="00413C15"/>
    <w:rsid w:val="00413CFE"/>
    <w:rsid w:val="00415187"/>
    <w:rsid w:val="00415DA0"/>
    <w:rsid w:val="00416199"/>
    <w:rsid w:val="004209AA"/>
    <w:rsid w:val="004250ED"/>
    <w:rsid w:val="0042526E"/>
    <w:rsid w:val="00425F13"/>
    <w:rsid w:val="004263F5"/>
    <w:rsid w:val="00431488"/>
    <w:rsid w:val="004363F7"/>
    <w:rsid w:val="00436ECE"/>
    <w:rsid w:val="00437FB6"/>
    <w:rsid w:val="00442D47"/>
    <w:rsid w:val="00450D86"/>
    <w:rsid w:val="00451571"/>
    <w:rsid w:val="00451750"/>
    <w:rsid w:val="0045574F"/>
    <w:rsid w:val="0045696D"/>
    <w:rsid w:val="004617EE"/>
    <w:rsid w:val="00465407"/>
    <w:rsid w:val="004679FB"/>
    <w:rsid w:val="0047044B"/>
    <w:rsid w:val="0047483C"/>
    <w:rsid w:val="00480C1F"/>
    <w:rsid w:val="00481B81"/>
    <w:rsid w:val="004833ED"/>
    <w:rsid w:val="00486789"/>
    <w:rsid w:val="00486CFE"/>
    <w:rsid w:val="00495A4E"/>
    <w:rsid w:val="004A6892"/>
    <w:rsid w:val="004A68D9"/>
    <w:rsid w:val="004B0D36"/>
    <w:rsid w:val="004B2B84"/>
    <w:rsid w:val="004B46EC"/>
    <w:rsid w:val="004D039C"/>
    <w:rsid w:val="004D0BC5"/>
    <w:rsid w:val="004D4463"/>
    <w:rsid w:val="004D571F"/>
    <w:rsid w:val="004D7B18"/>
    <w:rsid w:val="004E174D"/>
    <w:rsid w:val="004E3EBF"/>
    <w:rsid w:val="004E55F9"/>
    <w:rsid w:val="004E5DD7"/>
    <w:rsid w:val="004F04A0"/>
    <w:rsid w:val="004F5864"/>
    <w:rsid w:val="004F78F1"/>
    <w:rsid w:val="0050172D"/>
    <w:rsid w:val="00503E26"/>
    <w:rsid w:val="005125A9"/>
    <w:rsid w:val="0051283F"/>
    <w:rsid w:val="00513FD7"/>
    <w:rsid w:val="00515DFB"/>
    <w:rsid w:val="005241C0"/>
    <w:rsid w:val="0052617A"/>
    <w:rsid w:val="00526995"/>
    <w:rsid w:val="00527BB7"/>
    <w:rsid w:val="00531071"/>
    <w:rsid w:val="0053316D"/>
    <w:rsid w:val="00534F4D"/>
    <w:rsid w:val="00535E4F"/>
    <w:rsid w:val="0053779E"/>
    <w:rsid w:val="00545CAC"/>
    <w:rsid w:val="00553394"/>
    <w:rsid w:val="00553BE6"/>
    <w:rsid w:val="00553E16"/>
    <w:rsid w:val="0055578B"/>
    <w:rsid w:val="005609ED"/>
    <w:rsid w:val="00561822"/>
    <w:rsid w:val="0056182B"/>
    <w:rsid w:val="005670BF"/>
    <w:rsid w:val="00570710"/>
    <w:rsid w:val="0057245A"/>
    <w:rsid w:val="005726F7"/>
    <w:rsid w:val="00572CB6"/>
    <w:rsid w:val="00581E3A"/>
    <w:rsid w:val="0058429B"/>
    <w:rsid w:val="00584FB5"/>
    <w:rsid w:val="00585139"/>
    <w:rsid w:val="0058575B"/>
    <w:rsid w:val="00591A21"/>
    <w:rsid w:val="00594B42"/>
    <w:rsid w:val="00595250"/>
    <w:rsid w:val="005A1236"/>
    <w:rsid w:val="005A218F"/>
    <w:rsid w:val="005A37A4"/>
    <w:rsid w:val="005A6783"/>
    <w:rsid w:val="005A720A"/>
    <w:rsid w:val="005B00E8"/>
    <w:rsid w:val="005B224D"/>
    <w:rsid w:val="005B562D"/>
    <w:rsid w:val="005B5BC9"/>
    <w:rsid w:val="005B6884"/>
    <w:rsid w:val="005B6B66"/>
    <w:rsid w:val="005B7725"/>
    <w:rsid w:val="005C1AC0"/>
    <w:rsid w:val="005D14F6"/>
    <w:rsid w:val="005D3C34"/>
    <w:rsid w:val="005D5BB7"/>
    <w:rsid w:val="005E2206"/>
    <w:rsid w:val="005E355F"/>
    <w:rsid w:val="005E3928"/>
    <w:rsid w:val="005E58A2"/>
    <w:rsid w:val="005E5FD0"/>
    <w:rsid w:val="005F324F"/>
    <w:rsid w:val="005F539D"/>
    <w:rsid w:val="00603374"/>
    <w:rsid w:val="00603A8B"/>
    <w:rsid w:val="00604095"/>
    <w:rsid w:val="006048B5"/>
    <w:rsid w:val="006053D7"/>
    <w:rsid w:val="006055B7"/>
    <w:rsid w:val="006112B9"/>
    <w:rsid w:val="00615851"/>
    <w:rsid w:val="00615D0E"/>
    <w:rsid w:val="006208FD"/>
    <w:rsid w:val="006212B5"/>
    <w:rsid w:val="006239CA"/>
    <w:rsid w:val="006266CE"/>
    <w:rsid w:val="00627191"/>
    <w:rsid w:val="006318B7"/>
    <w:rsid w:val="00643259"/>
    <w:rsid w:val="0064647C"/>
    <w:rsid w:val="00647E29"/>
    <w:rsid w:val="00653113"/>
    <w:rsid w:val="00655041"/>
    <w:rsid w:val="00662C40"/>
    <w:rsid w:val="00664140"/>
    <w:rsid w:val="0067129C"/>
    <w:rsid w:val="00673D31"/>
    <w:rsid w:val="00675F7E"/>
    <w:rsid w:val="00680DDD"/>
    <w:rsid w:val="00683490"/>
    <w:rsid w:val="00685081"/>
    <w:rsid w:val="00686046"/>
    <w:rsid w:val="006A44FF"/>
    <w:rsid w:val="006A4BB1"/>
    <w:rsid w:val="006A4C45"/>
    <w:rsid w:val="006A5A55"/>
    <w:rsid w:val="006A619B"/>
    <w:rsid w:val="006A7A68"/>
    <w:rsid w:val="006B1488"/>
    <w:rsid w:val="006B3BDE"/>
    <w:rsid w:val="006B452A"/>
    <w:rsid w:val="006B6204"/>
    <w:rsid w:val="006B6F12"/>
    <w:rsid w:val="006B7AAD"/>
    <w:rsid w:val="006B7E80"/>
    <w:rsid w:val="006B7F8E"/>
    <w:rsid w:val="006C229D"/>
    <w:rsid w:val="006D0CF0"/>
    <w:rsid w:val="006D3089"/>
    <w:rsid w:val="006D4734"/>
    <w:rsid w:val="006D49A5"/>
    <w:rsid w:val="006D4EAD"/>
    <w:rsid w:val="006D5338"/>
    <w:rsid w:val="006D55EE"/>
    <w:rsid w:val="006D5C00"/>
    <w:rsid w:val="006E02DA"/>
    <w:rsid w:val="006E06A1"/>
    <w:rsid w:val="006E0F76"/>
    <w:rsid w:val="006E461C"/>
    <w:rsid w:val="006E6FE7"/>
    <w:rsid w:val="006E7377"/>
    <w:rsid w:val="006F24D0"/>
    <w:rsid w:val="006F34CA"/>
    <w:rsid w:val="00705D90"/>
    <w:rsid w:val="00706C9D"/>
    <w:rsid w:val="00721C30"/>
    <w:rsid w:val="007238D7"/>
    <w:rsid w:val="00726E18"/>
    <w:rsid w:val="007338D2"/>
    <w:rsid w:val="00734E82"/>
    <w:rsid w:val="00736581"/>
    <w:rsid w:val="00744A97"/>
    <w:rsid w:val="007456CD"/>
    <w:rsid w:val="00753BF5"/>
    <w:rsid w:val="007564E2"/>
    <w:rsid w:val="0076424A"/>
    <w:rsid w:val="00766834"/>
    <w:rsid w:val="007702BE"/>
    <w:rsid w:val="00771E04"/>
    <w:rsid w:val="00772BB7"/>
    <w:rsid w:val="007771C9"/>
    <w:rsid w:val="007779FA"/>
    <w:rsid w:val="007847D5"/>
    <w:rsid w:val="00786988"/>
    <w:rsid w:val="00794916"/>
    <w:rsid w:val="007A3E1E"/>
    <w:rsid w:val="007B1A95"/>
    <w:rsid w:val="007B28C6"/>
    <w:rsid w:val="007B4539"/>
    <w:rsid w:val="007C3EEC"/>
    <w:rsid w:val="007C4192"/>
    <w:rsid w:val="007C6C50"/>
    <w:rsid w:val="007D1241"/>
    <w:rsid w:val="007D5692"/>
    <w:rsid w:val="007E0C36"/>
    <w:rsid w:val="007E37C6"/>
    <w:rsid w:val="007E58A8"/>
    <w:rsid w:val="007E6581"/>
    <w:rsid w:val="007E6C5B"/>
    <w:rsid w:val="007F5599"/>
    <w:rsid w:val="007F5656"/>
    <w:rsid w:val="007F6D31"/>
    <w:rsid w:val="008002E8"/>
    <w:rsid w:val="00800FBA"/>
    <w:rsid w:val="00803C87"/>
    <w:rsid w:val="008115E0"/>
    <w:rsid w:val="00814C85"/>
    <w:rsid w:val="00814CFA"/>
    <w:rsid w:val="00816F9D"/>
    <w:rsid w:val="0082023B"/>
    <w:rsid w:val="008230DF"/>
    <w:rsid w:val="008267F6"/>
    <w:rsid w:val="0082741B"/>
    <w:rsid w:val="008277F8"/>
    <w:rsid w:val="008340B9"/>
    <w:rsid w:val="008358A0"/>
    <w:rsid w:val="008360A3"/>
    <w:rsid w:val="0084663B"/>
    <w:rsid w:val="008468DC"/>
    <w:rsid w:val="00846DC7"/>
    <w:rsid w:val="0085610A"/>
    <w:rsid w:val="00861A9E"/>
    <w:rsid w:val="00862CA8"/>
    <w:rsid w:val="008654F2"/>
    <w:rsid w:val="0086564D"/>
    <w:rsid w:val="00872459"/>
    <w:rsid w:val="00872C2E"/>
    <w:rsid w:val="00873DEE"/>
    <w:rsid w:val="0087424D"/>
    <w:rsid w:val="00875BB6"/>
    <w:rsid w:val="00875E2D"/>
    <w:rsid w:val="00884B55"/>
    <w:rsid w:val="008850A7"/>
    <w:rsid w:val="008877EF"/>
    <w:rsid w:val="008924F1"/>
    <w:rsid w:val="0089392F"/>
    <w:rsid w:val="008947F7"/>
    <w:rsid w:val="00894FFC"/>
    <w:rsid w:val="00897965"/>
    <w:rsid w:val="008A3E24"/>
    <w:rsid w:val="008A44B0"/>
    <w:rsid w:val="008A7DAD"/>
    <w:rsid w:val="008B11E9"/>
    <w:rsid w:val="008B12DE"/>
    <w:rsid w:val="008B5D98"/>
    <w:rsid w:val="008D2A54"/>
    <w:rsid w:val="008D361F"/>
    <w:rsid w:val="008D7C57"/>
    <w:rsid w:val="008E4E79"/>
    <w:rsid w:val="008E5466"/>
    <w:rsid w:val="008E6711"/>
    <w:rsid w:val="008E7414"/>
    <w:rsid w:val="008F1083"/>
    <w:rsid w:val="008F2A18"/>
    <w:rsid w:val="008F7241"/>
    <w:rsid w:val="009021C7"/>
    <w:rsid w:val="00902261"/>
    <w:rsid w:val="0090253C"/>
    <w:rsid w:val="00905E1B"/>
    <w:rsid w:val="00906568"/>
    <w:rsid w:val="009073CA"/>
    <w:rsid w:val="00912370"/>
    <w:rsid w:val="0091327D"/>
    <w:rsid w:val="009147F0"/>
    <w:rsid w:val="00915075"/>
    <w:rsid w:val="00917970"/>
    <w:rsid w:val="009247A8"/>
    <w:rsid w:val="00932A66"/>
    <w:rsid w:val="00940374"/>
    <w:rsid w:val="00941AF6"/>
    <w:rsid w:val="00942944"/>
    <w:rsid w:val="009434CC"/>
    <w:rsid w:val="009441B9"/>
    <w:rsid w:val="009468E3"/>
    <w:rsid w:val="00950A0E"/>
    <w:rsid w:val="0095204A"/>
    <w:rsid w:val="00957406"/>
    <w:rsid w:val="00957DBB"/>
    <w:rsid w:val="00962A45"/>
    <w:rsid w:val="00965E74"/>
    <w:rsid w:val="009739FF"/>
    <w:rsid w:val="00973D76"/>
    <w:rsid w:val="00984C90"/>
    <w:rsid w:val="00984E1D"/>
    <w:rsid w:val="009875B2"/>
    <w:rsid w:val="00990AAC"/>
    <w:rsid w:val="009940F4"/>
    <w:rsid w:val="009A185C"/>
    <w:rsid w:val="009A63CF"/>
    <w:rsid w:val="009A6512"/>
    <w:rsid w:val="009A7979"/>
    <w:rsid w:val="009B17B4"/>
    <w:rsid w:val="009B2477"/>
    <w:rsid w:val="009B38D5"/>
    <w:rsid w:val="009B3CC9"/>
    <w:rsid w:val="009B40B2"/>
    <w:rsid w:val="009C2F37"/>
    <w:rsid w:val="009C520E"/>
    <w:rsid w:val="009D0F49"/>
    <w:rsid w:val="009D1069"/>
    <w:rsid w:val="009D21EB"/>
    <w:rsid w:val="009D46D7"/>
    <w:rsid w:val="009E1D34"/>
    <w:rsid w:val="009E264A"/>
    <w:rsid w:val="009E2BFA"/>
    <w:rsid w:val="009E67D1"/>
    <w:rsid w:val="009F1844"/>
    <w:rsid w:val="009F194E"/>
    <w:rsid w:val="009F1DCD"/>
    <w:rsid w:val="009F23C3"/>
    <w:rsid w:val="009F2AEE"/>
    <w:rsid w:val="009F5525"/>
    <w:rsid w:val="009F5A5C"/>
    <w:rsid w:val="009F5F26"/>
    <w:rsid w:val="009F7295"/>
    <w:rsid w:val="00A051E0"/>
    <w:rsid w:val="00A15586"/>
    <w:rsid w:val="00A1653C"/>
    <w:rsid w:val="00A24BBC"/>
    <w:rsid w:val="00A25CFD"/>
    <w:rsid w:val="00A27B97"/>
    <w:rsid w:val="00A31BFB"/>
    <w:rsid w:val="00A32B4D"/>
    <w:rsid w:val="00A35418"/>
    <w:rsid w:val="00A428A0"/>
    <w:rsid w:val="00A43847"/>
    <w:rsid w:val="00A4445D"/>
    <w:rsid w:val="00A45D7C"/>
    <w:rsid w:val="00A46824"/>
    <w:rsid w:val="00A51312"/>
    <w:rsid w:val="00A51AA8"/>
    <w:rsid w:val="00A52025"/>
    <w:rsid w:val="00A5525C"/>
    <w:rsid w:val="00A56E58"/>
    <w:rsid w:val="00A56FA1"/>
    <w:rsid w:val="00A64AFE"/>
    <w:rsid w:val="00A7176B"/>
    <w:rsid w:val="00A74D0D"/>
    <w:rsid w:val="00A806D1"/>
    <w:rsid w:val="00A80949"/>
    <w:rsid w:val="00A86517"/>
    <w:rsid w:val="00A94A7D"/>
    <w:rsid w:val="00A95146"/>
    <w:rsid w:val="00A95F58"/>
    <w:rsid w:val="00A9674B"/>
    <w:rsid w:val="00A979B9"/>
    <w:rsid w:val="00A97B48"/>
    <w:rsid w:val="00AA10AB"/>
    <w:rsid w:val="00AB3660"/>
    <w:rsid w:val="00AC2C54"/>
    <w:rsid w:val="00AC767B"/>
    <w:rsid w:val="00AD0F66"/>
    <w:rsid w:val="00AD121E"/>
    <w:rsid w:val="00AD1A4F"/>
    <w:rsid w:val="00AD1F1D"/>
    <w:rsid w:val="00AD2F35"/>
    <w:rsid w:val="00AD7126"/>
    <w:rsid w:val="00AD730F"/>
    <w:rsid w:val="00AE10C2"/>
    <w:rsid w:val="00AE5243"/>
    <w:rsid w:val="00AF22FA"/>
    <w:rsid w:val="00AF2F72"/>
    <w:rsid w:val="00AF5E17"/>
    <w:rsid w:val="00AF72A7"/>
    <w:rsid w:val="00AF7464"/>
    <w:rsid w:val="00B05FDD"/>
    <w:rsid w:val="00B06847"/>
    <w:rsid w:val="00B10F89"/>
    <w:rsid w:val="00B1121F"/>
    <w:rsid w:val="00B23EE7"/>
    <w:rsid w:val="00B27BC4"/>
    <w:rsid w:val="00B30ED6"/>
    <w:rsid w:val="00B33AB5"/>
    <w:rsid w:val="00B3630F"/>
    <w:rsid w:val="00B36A02"/>
    <w:rsid w:val="00B4778B"/>
    <w:rsid w:val="00B551B3"/>
    <w:rsid w:val="00B623E9"/>
    <w:rsid w:val="00B72AF4"/>
    <w:rsid w:val="00B7349C"/>
    <w:rsid w:val="00B74D79"/>
    <w:rsid w:val="00B7564A"/>
    <w:rsid w:val="00B761EF"/>
    <w:rsid w:val="00B87ECF"/>
    <w:rsid w:val="00B960CF"/>
    <w:rsid w:val="00BA117B"/>
    <w:rsid w:val="00BA5A77"/>
    <w:rsid w:val="00BA5A8E"/>
    <w:rsid w:val="00BA6080"/>
    <w:rsid w:val="00BA698B"/>
    <w:rsid w:val="00BA6ADB"/>
    <w:rsid w:val="00BB5F3F"/>
    <w:rsid w:val="00BB7019"/>
    <w:rsid w:val="00BB7D43"/>
    <w:rsid w:val="00BC0A00"/>
    <w:rsid w:val="00BC61B2"/>
    <w:rsid w:val="00BC6E1E"/>
    <w:rsid w:val="00BD05D4"/>
    <w:rsid w:val="00BD15FE"/>
    <w:rsid w:val="00BD16FC"/>
    <w:rsid w:val="00BD1F72"/>
    <w:rsid w:val="00BD36E8"/>
    <w:rsid w:val="00BD5DBB"/>
    <w:rsid w:val="00BD6B0A"/>
    <w:rsid w:val="00BE0B75"/>
    <w:rsid w:val="00BE1910"/>
    <w:rsid w:val="00BE1A83"/>
    <w:rsid w:val="00BE2D99"/>
    <w:rsid w:val="00BE5EA2"/>
    <w:rsid w:val="00BF145F"/>
    <w:rsid w:val="00BF54C6"/>
    <w:rsid w:val="00BF72C6"/>
    <w:rsid w:val="00C01BEC"/>
    <w:rsid w:val="00C0266A"/>
    <w:rsid w:val="00C07A90"/>
    <w:rsid w:val="00C12DA7"/>
    <w:rsid w:val="00C14E45"/>
    <w:rsid w:val="00C15AEC"/>
    <w:rsid w:val="00C15DAD"/>
    <w:rsid w:val="00C2091F"/>
    <w:rsid w:val="00C21327"/>
    <w:rsid w:val="00C22956"/>
    <w:rsid w:val="00C24CD5"/>
    <w:rsid w:val="00C315A9"/>
    <w:rsid w:val="00C3538A"/>
    <w:rsid w:val="00C368C4"/>
    <w:rsid w:val="00C41630"/>
    <w:rsid w:val="00C44849"/>
    <w:rsid w:val="00C45BF2"/>
    <w:rsid w:val="00C504CC"/>
    <w:rsid w:val="00C55056"/>
    <w:rsid w:val="00C55255"/>
    <w:rsid w:val="00C5543B"/>
    <w:rsid w:val="00C55F34"/>
    <w:rsid w:val="00C63C71"/>
    <w:rsid w:val="00C66C06"/>
    <w:rsid w:val="00C70180"/>
    <w:rsid w:val="00C736DE"/>
    <w:rsid w:val="00C73BF1"/>
    <w:rsid w:val="00C75509"/>
    <w:rsid w:val="00C75541"/>
    <w:rsid w:val="00C8539B"/>
    <w:rsid w:val="00C9123A"/>
    <w:rsid w:val="00C96F53"/>
    <w:rsid w:val="00CA23C8"/>
    <w:rsid w:val="00CA5746"/>
    <w:rsid w:val="00CA7A08"/>
    <w:rsid w:val="00CB09C4"/>
    <w:rsid w:val="00CB3004"/>
    <w:rsid w:val="00CB4D55"/>
    <w:rsid w:val="00CC4339"/>
    <w:rsid w:val="00CC4365"/>
    <w:rsid w:val="00CC4518"/>
    <w:rsid w:val="00CE0F49"/>
    <w:rsid w:val="00CE0FE4"/>
    <w:rsid w:val="00CE4CA5"/>
    <w:rsid w:val="00CE7152"/>
    <w:rsid w:val="00CE77DF"/>
    <w:rsid w:val="00CF0779"/>
    <w:rsid w:val="00CF1C8B"/>
    <w:rsid w:val="00CF7590"/>
    <w:rsid w:val="00CF7D8E"/>
    <w:rsid w:val="00D00B78"/>
    <w:rsid w:val="00D04EB0"/>
    <w:rsid w:val="00D07E11"/>
    <w:rsid w:val="00D124B6"/>
    <w:rsid w:val="00D14FA6"/>
    <w:rsid w:val="00D1523F"/>
    <w:rsid w:val="00D15974"/>
    <w:rsid w:val="00D20D99"/>
    <w:rsid w:val="00D404CC"/>
    <w:rsid w:val="00D43F10"/>
    <w:rsid w:val="00D443F6"/>
    <w:rsid w:val="00D47646"/>
    <w:rsid w:val="00D4789D"/>
    <w:rsid w:val="00D507EB"/>
    <w:rsid w:val="00D53C04"/>
    <w:rsid w:val="00D55A2D"/>
    <w:rsid w:val="00D57D23"/>
    <w:rsid w:val="00D60C4B"/>
    <w:rsid w:val="00D6160C"/>
    <w:rsid w:val="00D63A0D"/>
    <w:rsid w:val="00D67CCE"/>
    <w:rsid w:val="00D756B2"/>
    <w:rsid w:val="00D817BA"/>
    <w:rsid w:val="00D848A4"/>
    <w:rsid w:val="00D85385"/>
    <w:rsid w:val="00D87D0F"/>
    <w:rsid w:val="00D87D96"/>
    <w:rsid w:val="00D95728"/>
    <w:rsid w:val="00D95E0E"/>
    <w:rsid w:val="00DA23D0"/>
    <w:rsid w:val="00DA2F81"/>
    <w:rsid w:val="00DA53CF"/>
    <w:rsid w:val="00DB3931"/>
    <w:rsid w:val="00DB52FA"/>
    <w:rsid w:val="00DB7839"/>
    <w:rsid w:val="00DC050B"/>
    <w:rsid w:val="00DC4443"/>
    <w:rsid w:val="00DC49D7"/>
    <w:rsid w:val="00DC78B0"/>
    <w:rsid w:val="00DD0757"/>
    <w:rsid w:val="00DD51F4"/>
    <w:rsid w:val="00DD7B72"/>
    <w:rsid w:val="00DE2F78"/>
    <w:rsid w:val="00DE4A61"/>
    <w:rsid w:val="00DF0539"/>
    <w:rsid w:val="00DF0C80"/>
    <w:rsid w:val="00DF1346"/>
    <w:rsid w:val="00DF6F4B"/>
    <w:rsid w:val="00DF72AF"/>
    <w:rsid w:val="00DF7E1F"/>
    <w:rsid w:val="00DF7EC0"/>
    <w:rsid w:val="00E00A91"/>
    <w:rsid w:val="00E0149E"/>
    <w:rsid w:val="00E054B0"/>
    <w:rsid w:val="00E05588"/>
    <w:rsid w:val="00E11C90"/>
    <w:rsid w:val="00E22594"/>
    <w:rsid w:val="00E23C6D"/>
    <w:rsid w:val="00E327F9"/>
    <w:rsid w:val="00E344A4"/>
    <w:rsid w:val="00E444E1"/>
    <w:rsid w:val="00E462C2"/>
    <w:rsid w:val="00E5071F"/>
    <w:rsid w:val="00E51A33"/>
    <w:rsid w:val="00E52410"/>
    <w:rsid w:val="00E56ACA"/>
    <w:rsid w:val="00E61324"/>
    <w:rsid w:val="00E6332C"/>
    <w:rsid w:val="00E63951"/>
    <w:rsid w:val="00E67CA9"/>
    <w:rsid w:val="00E711AD"/>
    <w:rsid w:val="00E71445"/>
    <w:rsid w:val="00E73811"/>
    <w:rsid w:val="00E81AEB"/>
    <w:rsid w:val="00E83F01"/>
    <w:rsid w:val="00E86B02"/>
    <w:rsid w:val="00E90654"/>
    <w:rsid w:val="00E92FEF"/>
    <w:rsid w:val="00E93D70"/>
    <w:rsid w:val="00E9659F"/>
    <w:rsid w:val="00E9720A"/>
    <w:rsid w:val="00EA2C5D"/>
    <w:rsid w:val="00EB0EDF"/>
    <w:rsid w:val="00EB327F"/>
    <w:rsid w:val="00EB43CB"/>
    <w:rsid w:val="00EB541C"/>
    <w:rsid w:val="00EC4FB3"/>
    <w:rsid w:val="00ED4397"/>
    <w:rsid w:val="00ED4441"/>
    <w:rsid w:val="00EE0567"/>
    <w:rsid w:val="00EE0954"/>
    <w:rsid w:val="00EE2030"/>
    <w:rsid w:val="00EE5BEA"/>
    <w:rsid w:val="00EF223C"/>
    <w:rsid w:val="00EF2595"/>
    <w:rsid w:val="00F07147"/>
    <w:rsid w:val="00F12B6A"/>
    <w:rsid w:val="00F133CF"/>
    <w:rsid w:val="00F26B33"/>
    <w:rsid w:val="00F26EB6"/>
    <w:rsid w:val="00F3012D"/>
    <w:rsid w:val="00F30196"/>
    <w:rsid w:val="00F30366"/>
    <w:rsid w:val="00F30F6C"/>
    <w:rsid w:val="00F33CB8"/>
    <w:rsid w:val="00F35027"/>
    <w:rsid w:val="00F407D6"/>
    <w:rsid w:val="00F436EA"/>
    <w:rsid w:val="00F51731"/>
    <w:rsid w:val="00F52287"/>
    <w:rsid w:val="00F5245F"/>
    <w:rsid w:val="00F526D9"/>
    <w:rsid w:val="00F532D3"/>
    <w:rsid w:val="00F57E51"/>
    <w:rsid w:val="00F60C22"/>
    <w:rsid w:val="00F66ACA"/>
    <w:rsid w:val="00F705C5"/>
    <w:rsid w:val="00F7217D"/>
    <w:rsid w:val="00F721DE"/>
    <w:rsid w:val="00F80764"/>
    <w:rsid w:val="00F82944"/>
    <w:rsid w:val="00F83E6A"/>
    <w:rsid w:val="00F856EC"/>
    <w:rsid w:val="00F95852"/>
    <w:rsid w:val="00F9640E"/>
    <w:rsid w:val="00FA2B10"/>
    <w:rsid w:val="00FA74E9"/>
    <w:rsid w:val="00FB09D4"/>
    <w:rsid w:val="00FB25FF"/>
    <w:rsid w:val="00FB3B76"/>
    <w:rsid w:val="00FB720B"/>
    <w:rsid w:val="00FB743C"/>
    <w:rsid w:val="00FB7972"/>
    <w:rsid w:val="00FC1398"/>
    <w:rsid w:val="00FC214E"/>
    <w:rsid w:val="00FC4622"/>
    <w:rsid w:val="00FC49F0"/>
    <w:rsid w:val="00FC7ED0"/>
    <w:rsid w:val="00FD0651"/>
    <w:rsid w:val="00FD2AD6"/>
    <w:rsid w:val="00FE0F8C"/>
    <w:rsid w:val="00FE79F2"/>
    <w:rsid w:val="00FF47D6"/>
    <w:rsid w:val="00FF4FA9"/>
    <w:rsid w:val="00FF637A"/>
    <w:rsid w:val="066D3FAE"/>
    <w:rsid w:val="19C65F66"/>
    <w:rsid w:val="1D430C82"/>
    <w:rsid w:val="324351BE"/>
    <w:rsid w:val="36934DF7"/>
    <w:rsid w:val="54D84996"/>
    <w:rsid w:val="63572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B9E54B"/>
  <w15:docId w15:val="{21BD7A48-59C8-4BD7-BE74-AF8BD122D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F08"/>
    <w:pPr>
      <w:spacing w:after="180" w:line="259" w:lineRule="auto"/>
    </w:pPr>
    <w:rPr>
      <w:lang w:val="en-GB" w:eastAsia="en-US"/>
    </w:rPr>
  </w:style>
  <w:style w:type="paragraph" w:styleId="Heading1">
    <w:name w:val="heading 1"/>
    <w:basedOn w:val="Normal"/>
    <w:next w:val="Normal"/>
    <w:qFormat/>
    <w:rsid w:val="003F3F08"/>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rsid w:val="003F3F08"/>
    <w:pPr>
      <w:numPr>
        <w:ilvl w:val="1"/>
      </w:numPr>
      <w:spacing w:before="180"/>
      <w:outlineLvl w:val="1"/>
    </w:pPr>
    <w:rPr>
      <w:sz w:val="32"/>
    </w:rPr>
  </w:style>
  <w:style w:type="paragraph" w:styleId="Heading3">
    <w:name w:val="heading 3"/>
    <w:basedOn w:val="Heading2"/>
    <w:next w:val="Normal"/>
    <w:link w:val="Heading3Char"/>
    <w:qFormat/>
    <w:rsid w:val="003F3F08"/>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rsid w:val="003F3F08"/>
    <w:pPr>
      <w:numPr>
        <w:ilvl w:val="3"/>
      </w:numPr>
      <w:ind w:left="576" w:hanging="576"/>
      <w:outlineLvl w:val="3"/>
    </w:pPr>
    <w:rPr>
      <w:sz w:val="24"/>
    </w:rPr>
  </w:style>
  <w:style w:type="paragraph" w:styleId="Heading5">
    <w:name w:val="heading 5"/>
    <w:basedOn w:val="Heading4"/>
    <w:next w:val="Normal"/>
    <w:qFormat/>
    <w:rsid w:val="003F3F08"/>
    <w:pPr>
      <w:numPr>
        <w:ilvl w:val="4"/>
      </w:numPr>
      <w:ind w:left="576" w:hanging="576"/>
      <w:outlineLvl w:val="4"/>
    </w:pPr>
    <w:rPr>
      <w:sz w:val="22"/>
    </w:rPr>
  </w:style>
  <w:style w:type="paragraph" w:styleId="Heading6">
    <w:name w:val="heading 6"/>
    <w:basedOn w:val="Normal"/>
    <w:next w:val="Normal"/>
    <w:qFormat/>
    <w:rsid w:val="003F3F08"/>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rsid w:val="003F3F08"/>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rsid w:val="003F3F08"/>
    <w:pPr>
      <w:numPr>
        <w:ilvl w:val="7"/>
      </w:numPr>
      <w:tabs>
        <w:tab w:val="left" w:pos="360"/>
        <w:tab w:val="left" w:pos="926"/>
      </w:tabs>
      <w:ind w:left="432" w:hanging="432"/>
      <w:outlineLvl w:val="7"/>
    </w:pPr>
  </w:style>
  <w:style w:type="paragraph" w:styleId="Heading9">
    <w:name w:val="heading 9"/>
    <w:basedOn w:val="Heading8"/>
    <w:next w:val="Normal"/>
    <w:qFormat/>
    <w:rsid w:val="003F3F08"/>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3F3F08"/>
    <w:pPr>
      <w:ind w:left="2268" w:hanging="2268"/>
    </w:pPr>
  </w:style>
  <w:style w:type="paragraph" w:styleId="TOC6">
    <w:name w:val="toc 6"/>
    <w:basedOn w:val="TOC5"/>
    <w:next w:val="Normal"/>
    <w:semiHidden/>
    <w:qFormat/>
    <w:rsid w:val="003F3F08"/>
    <w:pPr>
      <w:ind w:left="1985" w:hanging="1985"/>
    </w:pPr>
  </w:style>
  <w:style w:type="paragraph" w:styleId="TOC5">
    <w:name w:val="toc 5"/>
    <w:basedOn w:val="TOC4"/>
    <w:next w:val="Normal"/>
    <w:semiHidden/>
    <w:qFormat/>
    <w:rsid w:val="003F3F08"/>
    <w:pPr>
      <w:ind w:left="1701" w:hanging="1701"/>
    </w:pPr>
  </w:style>
  <w:style w:type="paragraph" w:styleId="TOC4">
    <w:name w:val="toc 4"/>
    <w:basedOn w:val="TOC3"/>
    <w:next w:val="Normal"/>
    <w:semiHidden/>
    <w:qFormat/>
    <w:rsid w:val="003F3F08"/>
    <w:pPr>
      <w:ind w:left="1418" w:hanging="1418"/>
    </w:pPr>
  </w:style>
  <w:style w:type="paragraph" w:styleId="TOC3">
    <w:name w:val="toc 3"/>
    <w:basedOn w:val="TOC2"/>
    <w:next w:val="Normal"/>
    <w:uiPriority w:val="39"/>
    <w:qFormat/>
    <w:rsid w:val="003F3F08"/>
    <w:pPr>
      <w:ind w:left="1134" w:hanging="1134"/>
    </w:pPr>
  </w:style>
  <w:style w:type="paragraph" w:styleId="TOC2">
    <w:name w:val="toc 2"/>
    <w:basedOn w:val="TOC1"/>
    <w:next w:val="Normal"/>
    <w:uiPriority w:val="39"/>
    <w:qFormat/>
    <w:rsid w:val="003F3F08"/>
    <w:pPr>
      <w:keepNext w:val="0"/>
      <w:spacing w:before="0"/>
      <w:ind w:left="851" w:hanging="851"/>
    </w:pPr>
    <w:rPr>
      <w:sz w:val="20"/>
    </w:rPr>
  </w:style>
  <w:style w:type="paragraph" w:styleId="TOC1">
    <w:name w:val="toc 1"/>
    <w:basedOn w:val="Normal"/>
    <w:next w:val="Normal"/>
    <w:uiPriority w:val="39"/>
    <w:qFormat/>
    <w:rsid w:val="003F3F08"/>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rsid w:val="003F3F08"/>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rsid w:val="003F3F08"/>
    <w:pPr>
      <w:numPr>
        <w:numId w:val="2"/>
      </w:numPr>
      <w:contextualSpacing/>
    </w:pPr>
  </w:style>
  <w:style w:type="paragraph" w:styleId="DocumentMap">
    <w:name w:val="Document Map"/>
    <w:basedOn w:val="Normal"/>
    <w:link w:val="DocumentMapChar"/>
    <w:semiHidden/>
    <w:unhideWhenUsed/>
    <w:qFormat/>
    <w:rsid w:val="003F3F08"/>
    <w:rPr>
      <w:rFonts w:ascii="SimSun" w:eastAsia="SimSun"/>
      <w:sz w:val="18"/>
      <w:szCs w:val="18"/>
    </w:rPr>
  </w:style>
  <w:style w:type="paragraph" w:styleId="CommentText">
    <w:name w:val="annotation text"/>
    <w:basedOn w:val="Normal"/>
    <w:link w:val="CommentTextChar"/>
    <w:uiPriority w:val="99"/>
    <w:qFormat/>
    <w:rsid w:val="003F3F08"/>
  </w:style>
  <w:style w:type="paragraph" w:styleId="ListBullet3">
    <w:name w:val="List Bullet 3"/>
    <w:basedOn w:val="Normal"/>
    <w:uiPriority w:val="99"/>
    <w:semiHidden/>
    <w:qFormat/>
    <w:rsid w:val="003F3F08"/>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3F3F08"/>
    <w:pPr>
      <w:overflowPunct w:val="0"/>
      <w:spacing w:after="120"/>
      <w:jc w:val="both"/>
    </w:pPr>
    <w:rPr>
      <w:rFonts w:ascii="Arial" w:hAnsi="Arial"/>
      <w:lang w:val="en-US" w:eastAsia="zh-CN"/>
    </w:rPr>
  </w:style>
  <w:style w:type="paragraph" w:styleId="PlainText">
    <w:name w:val="Plain Text"/>
    <w:basedOn w:val="Normal"/>
    <w:link w:val="PlainTextChar"/>
    <w:uiPriority w:val="99"/>
    <w:semiHidden/>
    <w:unhideWhenUsed/>
    <w:qFormat/>
    <w:rsid w:val="003F3F08"/>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rsid w:val="003F3F08"/>
    <w:pPr>
      <w:spacing w:before="180"/>
      <w:ind w:left="2693" w:hanging="2693"/>
    </w:pPr>
    <w:rPr>
      <w:b/>
    </w:rPr>
  </w:style>
  <w:style w:type="paragraph" w:styleId="BalloonText">
    <w:name w:val="Balloon Text"/>
    <w:basedOn w:val="Normal"/>
    <w:qFormat/>
    <w:rsid w:val="003F3F08"/>
    <w:pPr>
      <w:spacing w:after="0"/>
    </w:pPr>
    <w:rPr>
      <w:rFonts w:ascii="Segoe UI" w:hAnsi="Segoe UI" w:cs="Segoe UI"/>
      <w:sz w:val="18"/>
      <w:szCs w:val="18"/>
    </w:rPr>
  </w:style>
  <w:style w:type="paragraph" w:styleId="Footer">
    <w:name w:val="footer"/>
    <w:basedOn w:val="Header"/>
    <w:qFormat/>
    <w:rsid w:val="003F3F08"/>
    <w:pPr>
      <w:jc w:val="center"/>
    </w:pPr>
    <w:rPr>
      <w:i/>
    </w:rPr>
  </w:style>
  <w:style w:type="paragraph" w:styleId="Header">
    <w:name w:val="header"/>
    <w:basedOn w:val="Normal"/>
    <w:link w:val="HeaderChar"/>
    <w:qFormat/>
    <w:rsid w:val="003F3F08"/>
    <w:pPr>
      <w:widowControl w:val="0"/>
      <w:overflowPunct w:val="0"/>
      <w:textAlignment w:val="baseline"/>
    </w:pPr>
    <w:rPr>
      <w:rFonts w:ascii="Arial" w:hAnsi="Arial"/>
      <w:b/>
      <w:sz w:val="18"/>
      <w:lang w:eastAsia="ja-JP"/>
    </w:rPr>
  </w:style>
  <w:style w:type="paragraph" w:styleId="List">
    <w:name w:val="List"/>
    <w:basedOn w:val="BodyText"/>
    <w:qFormat/>
    <w:rsid w:val="003F3F08"/>
    <w:rPr>
      <w:rFonts w:cs="Lohit Devanagari"/>
    </w:rPr>
  </w:style>
  <w:style w:type="paragraph" w:styleId="FootnoteText">
    <w:name w:val="footnote text"/>
    <w:basedOn w:val="Normal"/>
    <w:link w:val="FootnoteTextChar"/>
    <w:uiPriority w:val="99"/>
    <w:unhideWhenUsed/>
    <w:qFormat/>
    <w:rsid w:val="003F3F08"/>
    <w:pPr>
      <w:spacing w:after="0"/>
    </w:pPr>
    <w:rPr>
      <w:rFonts w:eastAsiaTheme="minorHAnsi"/>
      <w:lang w:val="en-US"/>
    </w:rPr>
  </w:style>
  <w:style w:type="paragraph" w:styleId="TOC9">
    <w:name w:val="toc 9"/>
    <w:basedOn w:val="TOC8"/>
    <w:next w:val="Normal"/>
    <w:uiPriority w:val="39"/>
    <w:qFormat/>
    <w:rsid w:val="003F3F08"/>
    <w:pPr>
      <w:ind w:left="1418" w:hanging="1418"/>
    </w:pPr>
  </w:style>
  <w:style w:type="paragraph" w:styleId="NormalWeb">
    <w:name w:val="Normal (Web)"/>
    <w:basedOn w:val="Normal"/>
    <w:uiPriority w:val="99"/>
    <w:unhideWhenUsed/>
    <w:qFormat/>
    <w:rsid w:val="003F3F08"/>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3F3F08"/>
    <w:rPr>
      <w:b/>
      <w:bCs/>
    </w:rPr>
  </w:style>
  <w:style w:type="table" w:styleId="TableGrid">
    <w:name w:val="Table Grid"/>
    <w:basedOn w:val="TableNormal"/>
    <w:qFormat/>
    <w:rsid w:val="003F3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3F3F08"/>
    <w:rPr>
      <w:color w:val="954F72"/>
      <w:u w:val="single"/>
    </w:rPr>
  </w:style>
  <w:style w:type="character" w:styleId="Hyperlink">
    <w:name w:val="Hyperlink"/>
    <w:basedOn w:val="DefaultParagraphFont"/>
    <w:uiPriority w:val="99"/>
    <w:unhideWhenUsed/>
    <w:qFormat/>
    <w:rsid w:val="003F3F08"/>
    <w:rPr>
      <w:color w:val="0563C1" w:themeColor="hyperlink"/>
      <w:u w:val="single"/>
    </w:rPr>
  </w:style>
  <w:style w:type="character" w:styleId="CommentReference">
    <w:name w:val="annotation reference"/>
    <w:uiPriority w:val="99"/>
    <w:qFormat/>
    <w:rsid w:val="003F3F08"/>
    <w:rPr>
      <w:sz w:val="16"/>
      <w:szCs w:val="16"/>
    </w:rPr>
  </w:style>
  <w:style w:type="character" w:styleId="FootnoteReference">
    <w:name w:val="footnote reference"/>
    <w:basedOn w:val="DefaultParagraphFont"/>
    <w:uiPriority w:val="99"/>
    <w:unhideWhenUsed/>
    <w:qFormat/>
    <w:rsid w:val="003F3F08"/>
    <w:rPr>
      <w:vertAlign w:val="superscript"/>
    </w:rPr>
  </w:style>
  <w:style w:type="character" w:customStyle="1" w:styleId="ZGSM">
    <w:name w:val="ZGSM"/>
    <w:qFormat/>
    <w:rsid w:val="003F3F08"/>
  </w:style>
  <w:style w:type="character" w:customStyle="1" w:styleId="HeaderChar">
    <w:name w:val="Header Char"/>
    <w:link w:val="Header"/>
    <w:qFormat/>
    <w:rsid w:val="003F3F08"/>
    <w:rPr>
      <w:rFonts w:ascii="Segoe UI" w:hAnsi="Segoe UI" w:cs="Segoe UI"/>
      <w:sz w:val="18"/>
      <w:szCs w:val="18"/>
      <w:lang w:eastAsia="en-US"/>
    </w:rPr>
  </w:style>
  <w:style w:type="character" w:customStyle="1" w:styleId="InternetLink">
    <w:name w:val="Internet Link"/>
    <w:qFormat/>
    <w:rsid w:val="003F3F08"/>
    <w:rPr>
      <w:color w:val="0563C1"/>
      <w:u w:val="single"/>
    </w:rPr>
  </w:style>
  <w:style w:type="character" w:customStyle="1" w:styleId="UnresolvedMention1">
    <w:name w:val="Unresolved Mention1"/>
    <w:uiPriority w:val="99"/>
    <w:unhideWhenUsed/>
    <w:qFormat/>
    <w:rsid w:val="003F3F08"/>
    <w:rPr>
      <w:color w:val="605E5C"/>
      <w:shd w:val="clear" w:color="auto" w:fill="E1DFDD"/>
    </w:rPr>
  </w:style>
  <w:style w:type="character" w:customStyle="1" w:styleId="Heading8Char">
    <w:name w:val="Heading 8 Char"/>
    <w:link w:val="Heading8"/>
    <w:qFormat/>
    <w:rsid w:val="003F3F08"/>
    <w:rPr>
      <w:rFonts w:ascii="Arial" w:hAnsi="Arial"/>
      <w:sz w:val="36"/>
      <w:lang w:val="en-GB" w:eastAsia="en-US"/>
    </w:rPr>
  </w:style>
  <w:style w:type="character" w:customStyle="1" w:styleId="Heading3Char">
    <w:name w:val="Heading 3 Char"/>
    <w:link w:val="Heading3"/>
    <w:qFormat/>
    <w:rsid w:val="003F3F08"/>
    <w:rPr>
      <w:rFonts w:ascii="Arial" w:hAnsi="Arial"/>
      <w:sz w:val="2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34"/>
    <w:qFormat/>
    <w:locked/>
    <w:rsid w:val="003F3F08"/>
    <w:rPr>
      <w:rFonts w:ascii="Times" w:eastAsia="SimSun" w:hAnsi="Times" w:cs="Times"/>
      <w:sz w:val="22"/>
      <w:szCs w:val="24"/>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목록단"/>
    <w:basedOn w:val="Normal"/>
    <w:link w:val="ListParagraphChar"/>
    <w:uiPriority w:val="34"/>
    <w:qFormat/>
    <w:rsid w:val="003F3F08"/>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sid w:val="003F3F08"/>
    <w:rPr>
      <w:lang w:val="en-GB" w:eastAsia="en-US"/>
    </w:rPr>
  </w:style>
  <w:style w:type="character" w:customStyle="1" w:styleId="CommentSubjectChar">
    <w:name w:val="Comment Subject Char"/>
    <w:link w:val="CommentSubject"/>
    <w:qFormat/>
    <w:rsid w:val="003F3F08"/>
    <w:rPr>
      <w:b/>
      <w:bCs/>
      <w:lang w:val="en-GB" w:eastAsia="en-US"/>
    </w:rPr>
  </w:style>
  <w:style w:type="character" w:customStyle="1" w:styleId="BodyTextChar">
    <w:name w:val="Body Text Char"/>
    <w:link w:val="BodyText"/>
    <w:qFormat/>
    <w:rsid w:val="003F3F08"/>
    <w:rPr>
      <w:rFonts w:ascii="Arial" w:hAnsi="Arial"/>
      <w:b/>
      <w:sz w:val="18"/>
      <w:lang w:val="en-GB" w:eastAsia="ja-JP"/>
    </w:rPr>
  </w:style>
  <w:style w:type="character" w:customStyle="1" w:styleId="CaptionChar">
    <w:name w:val="Caption Char"/>
    <w:basedOn w:val="DefaultParagraphFont"/>
    <w:link w:val="Caption"/>
    <w:qFormat/>
    <w:rsid w:val="003F3F08"/>
    <w:rPr>
      <w:rFonts w:ascii="Arial" w:hAnsi="Arial"/>
      <w:lang w:val="en-US" w:eastAsia="zh-CN"/>
    </w:rPr>
  </w:style>
  <w:style w:type="character" w:customStyle="1" w:styleId="Mention1">
    <w:name w:val="Mention1"/>
    <w:basedOn w:val="DefaultParagraphFont"/>
    <w:uiPriority w:val="99"/>
    <w:unhideWhenUsed/>
    <w:qFormat/>
    <w:rsid w:val="003F3F08"/>
    <w:rPr>
      <w:color w:val="2B579A"/>
      <w:shd w:val="clear" w:color="auto" w:fill="E1DFDD"/>
    </w:rPr>
  </w:style>
  <w:style w:type="character" w:customStyle="1" w:styleId="TALCar">
    <w:name w:val="TAL Car"/>
    <w:link w:val="TAL"/>
    <w:qFormat/>
    <w:locked/>
    <w:rsid w:val="003F3F08"/>
    <w:rPr>
      <w:rFonts w:ascii="Arial" w:hAnsi="Arial"/>
      <w:sz w:val="18"/>
      <w:lang w:val="en-GB" w:eastAsia="en-US"/>
    </w:rPr>
  </w:style>
  <w:style w:type="paragraph" w:customStyle="1" w:styleId="TAL">
    <w:name w:val="TAL"/>
    <w:basedOn w:val="Normal"/>
    <w:link w:val="TALCar"/>
    <w:qFormat/>
    <w:rsid w:val="003F3F08"/>
    <w:pPr>
      <w:keepNext/>
      <w:keepLines/>
      <w:spacing w:after="0"/>
    </w:pPr>
    <w:rPr>
      <w:rFonts w:ascii="Arial" w:hAnsi="Arial"/>
      <w:sz w:val="18"/>
    </w:rPr>
  </w:style>
  <w:style w:type="character" w:customStyle="1" w:styleId="Char">
    <w:name w:val="题注 Char"/>
    <w:semiHidden/>
    <w:qFormat/>
    <w:locked/>
    <w:rsid w:val="003F3F08"/>
    <w:rPr>
      <w:rFonts w:asciiTheme="minorHAnsi" w:eastAsiaTheme="minorHAnsi" w:hAnsiTheme="minorHAnsi" w:cstheme="minorBidi"/>
      <w:b/>
      <w:sz w:val="22"/>
      <w:szCs w:val="22"/>
      <w:lang w:val="en-US"/>
    </w:rPr>
  </w:style>
  <w:style w:type="character" w:customStyle="1" w:styleId="THChar">
    <w:name w:val="TH Char"/>
    <w:link w:val="TH"/>
    <w:qFormat/>
    <w:rsid w:val="003F3F08"/>
    <w:rPr>
      <w:rFonts w:ascii="Arial" w:hAnsi="Arial"/>
      <w:b/>
      <w:lang w:val="en-GB" w:eastAsia="en-US"/>
    </w:rPr>
  </w:style>
  <w:style w:type="paragraph" w:customStyle="1" w:styleId="TH">
    <w:name w:val="TH"/>
    <w:basedOn w:val="Normal"/>
    <w:link w:val="THChar"/>
    <w:qFormat/>
    <w:rsid w:val="003F3F08"/>
    <w:pPr>
      <w:keepNext/>
      <w:keepLines/>
      <w:spacing w:before="60"/>
      <w:jc w:val="center"/>
    </w:pPr>
    <w:rPr>
      <w:rFonts w:ascii="Arial" w:hAnsi="Arial"/>
      <w:b/>
    </w:rPr>
  </w:style>
  <w:style w:type="character" w:customStyle="1" w:styleId="Char1">
    <w:name w:val="题注 Char1"/>
    <w:qFormat/>
    <w:rsid w:val="003F3F08"/>
    <w:rPr>
      <w:lang w:val="en-GB" w:eastAsia="en-US" w:bidi="ar-SA"/>
    </w:rPr>
  </w:style>
  <w:style w:type="character" w:customStyle="1" w:styleId="ListLabel1">
    <w:name w:val="ListLabel 1"/>
    <w:qFormat/>
    <w:rsid w:val="003F3F08"/>
    <w:rPr>
      <w:rFonts w:cs="Courier New"/>
    </w:rPr>
  </w:style>
  <w:style w:type="character" w:customStyle="1" w:styleId="ListLabel2">
    <w:name w:val="ListLabel 2"/>
    <w:qFormat/>
    <w:rsid w:val="003F3F08"/>
    <w:rPr>
      <w:rFonts w:cs="Courier New"/>
    </w:rPr>
  </w:style>
  <w:style w:type="character" w:customStyle="1" w:styleId="ListLabel3">
    <w:name w:val="ListLabel 3"/>
    <w:qFormat/>
    <w:rsid w:val="003F3F08"/>
    <w:rPr>
      <w:rFonts w:cs="Courier New"/>
    </w:rPr>
  </w:style>
  <w:style w:type="character" w:customStyle="1" w:styleId="ListLabel4">
    <w:name w:val="ListLabel 4"/>
    <w:qFormat/>
    <w:rsid w:val="003F3F08"/>
    <w:rPr>
      <w:rFonts w:eastAsia="Times New Roman" w:cs="Times New Roman"/>
      <w:b/>
      <w:sz w:val="20"/>
    </w:rPr>
  </w:style>
  <w:style w:type="character" w:customStyle="1" w:styleId="ListLabel5">
    <w:name w:val="ListLabel 5"/>
    <w:qFormat/>
    <w:rsid w:val="003F3F08"/>
    <w:rPr>
      <w:rFonts w:cs="Courier New"/>
      <w:b/>
      <w:sz w:val="20"/>
    </w:rPr>
  </w:style>
  <w:style w:type="character" w:customStyle="1" w:styleId="ListLabel6">
    <w:name w:val="ListLabel 6"/>
    <w:qFormat/>
    <w:rsid w:val="003F3F08"/>
    <w:rPr>
      <w:rFonts w:cs="Courier New"/>
    </w:rPr>
  </w:style>
  <w:style w:type="character" w:customStyle="1" w:styleId="ListLabel7">
    <w:name w:val="ListLabel 7"/>
    <w:qFormat/>
    <w:rsid w:val="003F3F08"/>
    <w:rPr>
      <w:rFonts w:cs="Courier New"/>
    </w:rPr>
  </w:style>
  <w:style w:type="character" w:customStyle="1" w:styleId="ListLabel8">
    <w:name w:val="ListLabel 8"/>
    <w:qFormat/>
    <w:rsid w:val="003F3F08"/>
    <w:rPr>
      <w:rFonts w:eastAsia="Calibri" w:cs="Calibri"/>
    </w:rPr>
  </w:style>
  <w:style w:type="character" w:customStyle="1" w:styleId="ListLabel9">
    <w:name w:val="ListLabel 9"/>
    <w:qFormat/>
    <w:rsid w:val="003F3F08"/>
    <w:rPr>
      <w:rFonts w:cs="Courier New"/>
    </w:rPr>
  </w:style>
  <w:style w:type="character" w:customStyle="1" w:styleId="ListLabel10">
    <w:name w:val="ListLabel 10"/>
    <w:qFormat/>
    <w:rsid w:val="003F3F08"/>
    <w:rPr>
      <w:rFonts w:cs="Courier New"/>
    </w:rPr>
  </w:style>
  <w:style w:type="character" w:customStyle="1" w:styleId="ListLabel11">
    <w:name w:val="ListLabel 11"/>
    <w:qFormat/>
    <w:rsid w:val="003F3F08"/>
    <w:rPr>
      <w:rFonts w:cs="Courier New"/>
    </w:rPr>
  </w:style>
  <w:style w:type="character" w:customStyle="1" w:styleId="ListLabel12">
    <w:name w:val="ListLabel 12"/>
    <w:qFormat/>
    <w:rsid w:val="003F3F08"/>
    <w:rPr>
      <w:rFonts w:cs="Courier New"/>
    </w:rPr>
  </w:style>
  <w:style w:type="character" w:customStyle="1" w:styleId="ListLabel13">
    <w:name w:val="ListLabel 13"/>
    <w:qFormat/>
    <w:rsid w:val="003F3F08"/>
    <w:rPr>
      <w:rFonts w:cs="Courier New"/>
    </w:rPr>
  </w:style>
  <w:style w:type="character" w:customStyle="1" w:styleId="ListLabel14">
    <w:name w:val="ListLabel 14"/>
    <w:qFormat/>
    <w:rsid w:val="003F3F08"/>
    <w:rPr>
      <w:rFonts w:cs="Courier New"/>
    </w:rPr>
  </w:style>
  <w:style w:type="character" w:customStyle="1" w:styleId="ListLabel15">
    <w:name w:val="ListLabel 15"/>
    <w:qFormat/>
    <w:rsid w:val="003F3F08"/>
    <w:rPr>
      <w:rFonts w:eastAsia="Times New Roman" w:cs="Times New Roman"/>
    </w:rPr>
  </w:style>
  <w:style w:type="character" w:customStyle="1" w:styleId="ListLabel16">
    <w:name w:val="ListLabel 16"/>
    <w:qFormat/>
    <w:rsid w:val="003F3F08"/>
    <w:rPr>
      <w:rFonts w:cs="Courier New"/>
    </w:rPr>
  </w:style>
  <w:style w:type="character" w:customStyle="1" w:styleId="ListLabel17">
    <w:name w:val="ListLabel 17"/>
    <w:qFormat/>
    <w:rsid w:val="003F3F08"/>
    <w:rPr>
      <w:rFonts w:cs="Courier New"/>
    </w:rPr>
  </w:style>
  <w:style w:type="character" w:customStyle="1" w:styleId="ListLabel18">
    <w:name w:val="ListLabel 18"/>
    <w:qFormat/>
    <w:rsid w:val="003F3F08"/>
    <w:rPr>
      <w:rFonts w:cs="Courier New"/>
    </w:rPr>
  </w:style>
  <w:style w:type="character" w:customStyle="1" w:styleId="ListLabel19">
    <w:name w:val="ListLabel 19"/>
    <w:qFormat/>
    <w:rsid w:val="003F3F08"/>
    <w:rPr>
      <w:rFonts w:cs="Courier New"/>
    </w:rPr>
  </w:style>
  <w:style w:type="character" w:customStyle="1" w:styleId="ListLabel20">
    <w:name w:val="ListLabel 20"/>
    <w:qFormat/>
    <w:rsid w:val="003F3F08"/>
    <w:rPr>
      <w:rFonts w:cs="Courier New"/>
    </w:rPr>
  </w:style>
  <w:style w:type="character" w:customStyle="1" w:styleId="ListLabel21">
    <w:name w:val="ListLabel 21"/>
    <w:qFormat/>
    <w:rsid w:val="003F3F08"/>
    <w:rPr>
      <w:rFonts w:cs="Courier New"/>
    </w:rPr>
  </w:style>
  <w:style w:type="character" w:customStyle="1" w:styleId="ListLabel22">
    <w:name w:val="ListLabel 22"/>
    <w:qFormat/>
    <w:rsid w:val="003F3F08"/>
    <w:rPr>
      <w:rFonts w:eastAsia="SimSun" w:cs="Times New Roman"/>
    </w:rPr>
  </w:style>
  <w:style w:type="character" w:customStyle="1" w:styleId="ListLabel23">
    <w:name w:val="ListLabel 23"/>
    <w:qFormat/>
    <w:rsid w:val="003F3F08"/>
    <w:rPr>
      <w:rFonts w:eastAsia="SimSun" w:cs="Times New Roman"/>
    </w:rPr>
  </w:style>
  <w:style w:type="character" w:customStyle="1" w:styleId="ListLabel24">
    <w:name w:val="ListLabel 24"/>
    <w:qFormat/>
    <w:rsid w:val="003F3F08"/>
    <w:rPr>
      <w:rFonts w:cs="Courier New"/>
    </w:rPr>
  </w:style>
  <w:style w:type="character" w:customStyle="1" w:styleId="ListLabel25">
    <w:name w:val="ListLabel 25"/>
    <w:qFormat/>
    <w:rsid w:val="003F3F08"/>
    <w:rPr>
      <w:rFonts w:eastAsia="SimSun" w:cs="Times New Roman"/>
    </w:rPr>
  </w:style>
  <w:style w:type="character" w:customStyle="1" w:styleId="ListLabel26">
    <w:name w:val="ListLabel 26"/>
    <w:qFormat/>
    <w:rsid w:val="003F3F08"/>
    <w:rPr>
      <w:rFonts w:eastAsia="Malgun Gothic" w:cs="Times New Roman"/>
    </w:rPr>
  </w:style>
  <w:style w:type="character" w:customStyle="1" w:styleId="ListLabel27">
    <w:name w:val="ListLabel 27"/>
    <w:qFormat/>
    <w:rsid w:val="003F3F08"/>
    <w:rPr>
      <w:rFonts w:eastAsia="Malgun Gothic" w:cs="Times New Roman"/>
    </w:rPr>
  </w:style>
  <w:style w:type="character" w:customStyle="1" w:styleId="ListLabel28">
    <w:name w:val="ListLabel 28"/>
    <w:qFormat/>
    <w:rsid w:val="003F3F08"/>
    <w:rPr>
      <w:rFonts w:eastAsia="Malgun Gothic" w:cs="Times New Roman"/>
    </w:rPr>
  </w:style>
  <w:style w:type="character" w:customStyle="1" w:styleId="ListLabel29">
    <w:name w:val="ListLabel 29"/>
    <w:qFormat/>
    <w:rsid w:val="003F3F08"/>
    <w:rPr>
      <w:rFonts w:cs="Courier New"/>
    </w:rPr>
  </w:style>
  <w:style w:type="character" w:customStyle="1" w:styleId="ListLabel30">
    <w:name w:val="ListLabel 30"/>
    <w:qFormat/>
    <w:rsid w:val="003F3F08"/>
    <w:rPr>
      <w:rFonts w:cs="Courier New"/>
    </w:rPr>
  </w:style>
  <w:style w:type="character" w:customStyle="1" w:styleId="ListLabel31">
    <w:name w:val="ListLabel 31"/>
    <w:qFormat/>
    <w:rsid w:val="003F3F08"/>
    <w:rPr>
      <w:rFonts w:cs="Courier New"/>
    </w:rPr>
  </w:style>
  <w:style w:type="character" w:customStyle="1" w:styleId="ListLabel32">
    <w:name w:val="ListLabel 32"/>
    <w:qFormat/>
    <w:rsid w:val="003F3F08"/>
    <w:rPr>
      <w:rFonts w:cs="Courier New"/>
    </w:rPr>
  </w:style>
  <w:style w:type="character" w:customStyle="1" w:styleId="ListLabel33">
    <w:name w:val="ListLabel 33"/>
    <w:qFormat/>
    <w:rsid w:val="003F3F08"/>
    <w:rPr>
      <w:rFonts w:cs="Courier New"/>
    </w:rPr>
  </w:style>
  <w:style w:type="character" w:customStyle="1" w:styleId="ListLabel34">
    <w:name w:val="ListLabel 34"/>
    <w:qFormat/>
    <w:rsid w:val="003F3F08"/>
    <w:rPr>
      <w:rFonts w:cs="Courier New"/>
    </w:rPr>
  </w:style>
  <w:style w:type="character" w:customStyle="1" w:styleId="ListLabel35">
    <w:name w:val="ListLabel 35"/>
    <w:qFormat/>
    <w:rsid w:val="003F3F08"/>
    <w:rPr>
      <w:rFonts w:cs="Courier New"/>
    </w:rPr>
  </w:style>
  <w:style w:type="character" w:customStyle="1" w:styleId="ListLabel36">
    <w:name w:val="ListLabel 36"/>
    <w:qFormat/>
    <w:rsid w:val="003F3F08"/>
    <w:rPr>
      <w:rFonts w:cs="Courier New"/>
    </w:rPr>
  </w:style>
  <w:style w:type="character" w:customStyle="1" w:styleId="ListLabel37">
    <w:name w:val="ListLabel 37"/>
    <w:qFormat/>
    <w:rsid w:val="003F3F08"/>
    <w:rPr>
      <w:rFonts w:cs="Courier New"/>
    </w:rPr>
  </w:style>
  <w:style w:type="character" w:customStyle="1" w:styleId="ListLabel38">
    <w:name w:val="ListLabel 38"/>
    <w:qFormat/>
    <w:rsid w:val="003F3F08"/>
    <w:rPr>
      <w:rFonts w:cs="Courier New"/>
    </w:rPr>
  </w:style>
  <w:style w:type="character" w:customStyle="1" w:styleId="ListLabel39">
    <w:name w:val="ListLabel 39"/>
    <w:qFormat/>
    <w:rsid w:val="003F3F08"/>
    <w:rPr>
      <w:rFonts w:cs="Courier New"/>
    </w:rPr>
  </w:style>
  <w:style w:type="character" w:customStyle="1" w:styleId="ListLabel40">
    <w:name w:val="ListLabel 40"/>
    <w:qFormat/>
    <w:rsid w:val="003F3F08"/>
    <w:rPr>
      <w:rFonts w:cs="Courier New"/>
    </w:rPr>
  </w:style>
  <w:style w:type="character" w:customStyle="1" w:styleId="ListLabel41">
    <w:name w:val="ListLabel 41"/>
    <w:qFormat/>
    <w:rsid w:val="003F3F08"/>
    <w:rPr>
      <w:rFonts w:cs="Courier New"/>
    </w:rPr>
  </w:style>
  <w:style w:type="character" w:customStyle="1" w:styleId="ListLabel42">
    <w:name w:val="ListLabel 42"/>
    <w:qFormat/>
    <w:rsid w:val="003F3F08"/>
    <w:rPr>
      <w:rFonts w:cs="Courier New"/>
    </w:rPr>
  </w:style>
  <w:style w:type="character" w:customStyle="1" w:styleId="ListLabel43">
    <w:name w:val="ListLabel 43"/>
    <w:qFormat/>
    <w:rsid w:val="003F3F08"/>
    <w:rPr>
      <w:rFonts w:cs="Courier New"/>
    </w:rPr>
  </w:style>
  <w:style w:type="character" w:customStyle="1" w:styleId="ListLabel44">
    <w:name w:val="ListLabel 44"/>
    <w:qFormat/>
    <w:rsid w:val="003F3F08"/>
    <w:rPr>
      <w:rFonts w:cs="Courier New"/>
    </w:rPr>
  </w:style>
  <w:style w:type="character" w:customStyle="1" w:styleId="ListLabel45">
    <w:name w:val="ListLabel 45"/>
    <w:qFormat/>
    <w:rsid w:val="003F3F08"/>
    <w:rPr>
      <w:rFonts w:cs="Courier New"/>
    </w:rPr>
  </w:style>
  <w:style w:type="character" w:customStyle="1" w:styleId="ListLabel46">
    <w:name w:val="ListLabel 46"/>
    <w:qFormat/>
    <w:rsid w:val="003F3F08"/>
    <w:rPr>
      <w:rFonts w:cs="Courier New"/>
    </w:rPr>
  </w:style>
  <w:style w:type="character" w:customStyle="1" w:styleId="ListLabel47">
    <w:name w:val="ListLabel 47"/>
    <w:qFormat/>
    <w:rsid w:val="003F3F08"/>
    <w:rPr>
      <w:rFonts w:cs="Courier New"/>
    </w:rPr>
  </w:style>
  <w:style w:type="character" w:customStyle="1" w:styleId="ListLabel48">
    <w:name w:val="ListLabel 48"/>
    <w:qFormat/>
    <w:rsid w:val="003F3F08"/>
    <w:rPr>
      <w:rFonts w:cs="Courier New"/>
    </w:rPr>
  </w:style>
  <w:style w:type="character" w:customStyle="1" w:styleId="ListLabel49">
    <w:name w:val="ListLabel 49"/>
    <w:qFormat/>
    <w:rsid w:val="003F3F08"/>
    <w:rPr>
      <w:rFonts w:cs="Courier New"/>
    </w:rPr>
  </w:style>
  <w:style w:type="character" w:customStyle="1" w:styleId="ListLabel50">
    <w:name w:val="ListLabel 50"/>
    <w:qFormat/>
    <w:rsid w:val="003F3F08"/>
    <w:rPr>
      <w:rFonts w:cs="Courier New"/>
    </w:rPr>
  </w:style>
  <w:style w:type="character" w:customStyle="1" w:styleId="ListLabel51">
    <w:name w:val="ListLabel 51"/>
    <w:qFormat/>
    <w:rsid w:val="003F3F08"/>
    <w:rPr>
      <w:rFonts w:cs="Courier New"/>
    </w:rPr>
  </w:style>
  <w:style w:type="character" w:customStyle="1" w:styleId="ListLabel52">
    <w:name w:val="ListLabel 52"/>
    <w:qFormat/>
    <w:rsid w:val="003F3F08"/>
    <w:rPr>
      <w:rFonts w:eastAsia="Times New Roman" w:cs="Times New Roman"/>
    </w:rPr>
  </w:style>
  <w:style w:type="character" w:customStyle="1" w:styleId="ListLabel53">
    <w:name w:val="ListLabel 53"/>
    <w:qFormat/>
    <w:rsid w:val="003F3F08"/>
    <w:rPr>
      <w:rFonts w:cs="Courier New"/>
    </w:rPr>
  </w:style>
  <w:style w:type="character" w:customStyle="1" w:styleId="ListLabel54">
    <w:name w:val="ListLabel 54"/>
    <w:qFormat/>
    <w:rsid w:val="003F3F08"/>
    <w:rPr>
      <w:rFonts w:cs="Courier New"/>
    </w:rPr>
  </w:style>
  <w:style w:type="character" w:customStyle="1" w:styleId="ListLabel55">
    <w:name w:val="ListLabel 55"/>
    <w:qFormat/>
    <w:rsid w:val="003F3F08"/>
    <w:rPr>
      <w:rFonts w:cs="Courier New"/>
    </w:rPr>
  </w:style>
  <w:style w:type="character" w:customStyle="1" w:styleId="ListLabel56">
    <w:name w:val="ListLabel 56"/>
    <w:qFormat/>
    <w:rsid w:val="003F3F08"/>
    <w:rPr>
      <w:b/>
      <w:sz w:val="18"/>
    </w:rPr>
  </w:style>
  <w:style w:type="character" w:customStyle="1" w:styleId="ListLabel57">
    <w:name w:val="ListLabel 57"/>
    <w:qFormat/>
    <w:rsid w:val="003F3F08"/>
    <w:rPr>
      <w:rFonts w:cs="Courier New"/>
    </w:rPr>
  </w:style>
  <w:style w:type="character" w:customStyle="1" w:styleId="ListLabel58">
    <w:name w:val="ListLabel 58"/>
    <w:qFormat/>
    <w:rsid w:val="003F3F08"/>
    <w:rPr>
      <w:rFonts w:cs="Courier New"/>
    </w:rPr>
  </w:style>
  <w:style w:type="character" w:customStyle="1" w:styleId="ListLabel59">
    <w:name w:val="ListLabel 59"/>
    <w:qFormat/>
    <w:rsid w:val="003F3F08"/>
    <w:rPr>
      <w:rFonts w:cs="Courier New"/>
    </w:rPr>
  </w:style>
  <w:style w:type="character" w:customStyle="1" w:styleId="ListLabel60">
    <w:name w:val="ListLabel 60"/>
    <w:qFormat/>
    <w:rsid w:val="003F3F08"/>
    <w:rPr>
      <w:b/>
      <w:sz w:val="18"/>
    </w:rPr>
  </w:style>
  <w:style w:type="character" w:customStyle="1" w:styleId="ListLabel61">
    <w:name w:val="ListLabel 61"/>
    <w:qFormat/>
    <w:rsid w:val="003F3F08"/>
    <w:rPr>
      <w:b/>
      <w:sz w:val="18"/>
    </w:rPr>
  </w:style>
  <w:style w:type="character" w:customStyle="1" w:styleId="ListLabel62">
    <w:name w:val="ListLabel 62"/>
    <w:qFormat/>
    <w:rsid w:val="003F3F08"/>
    <w:rPr>
      <w:rFonts w:eastAsia="Batang" w:cs="Times New Roman"/>
      <w:sz w:val="20"/>
    </w:rPr>
  </w:style>
  <w:style w:type="character" w:customStyle="1" w:styleId="ListLabel63">
    <w:name w:val="ListLabel 63"/>
    <w:qFormat/>
    <w:rsid w:val="003F3F08"/>
    <w:rPr>
      <w:rFonts w:cs="Courier New"/>
    </w:rPr>
  </w:style>
  <w:style w:type="character" w:customStyle="1" w:styleId="ListLabel64">
    <w:name w:val="ListLabel 64"/>
    <w:qFormat/>
    <w:rsid w:val="003F3F08"/>
    <w:rPr>
      <w:rFonts w:cs="Courier New"/>
    </w:rPr>
  </w:style>
  <w:style w:type="character" w:customStyle="1" w:styleId="ListLabel65">
    <w:name w:val="ListLabel 65"/>
    <w:qFormat/>
    <w:rsid w:val="003F3F08"/>
    <w:rPr>
      <w:rFonts w:cs="Courier New"/>
    </w:rPr>
  </w:style>
  <w:style w:type="character" w:customStyle="1" w:styleId="ListLabel66">
    <w:name w:val="ListLabel 66"/>
    <w:qFormat/>
    <w:rsid w:val="003F3F08"/>
    <w:rPr>
      <w:rFonts w:cs="Courier New"/>
    </w:rPr>
  </w:style>
  <w:style w:type="character" w:customStyle="1" w:styleId="ListLabel67">
    <w:name w:val="ListLabel 67"/>
    <w:qFormat/>
    <w:rsid w:val="003F3F08"/>
    <w:rPr>
      <w:rFonts w:cs="Courier New"/>
    </w:rPr>
  </w:style>
  <w:style w:type="character" w:customStyle="1" w:styleId="ListLabel68">
    <w:name w:val="ListLabel 68"/>
    <w:qFormat/>
    <w:rsid w:val="003F3F08"/>
    <w:rPr>
      <w:rFonts w:cs="Courier New"/>
    </w:rPr>
  </w:style>
  <w:style w:type="character" w:customStyle="1" w:styleId="ListLabel69">
    <w:name w:val="ListLabel 69"/>
    <w:qFormat/>
    <w:rsid w:val="003F3F08"/>
    <w:rPr>
      <w:rFonts w:eastAsia="SimSun" w:cs="Times New Roman"/>
    </w:rPr>
  </w:style>
  <w:style w:type="character" w:customStyle="1" w:styleId="ListLabel70">
    <w:name w:val="ListLabel 70"/>
    <w:qFormat/>
    <w:rsid w:val="003F3F08"/>
    <w:rPr>
      <w:rFonts w:cs="Symbol"/>
    </w:rPr>
  </w:style>
  <w:style w:type="character" w:customStyle="1" w:styleId="ListLabel71">
    <w:name w:val="ListLabel 71"/>
    <w:qFormat/>
    <w:rsid w:val="003F3F08"/>
    <w:rPr>
      <w:rFonts w:cs="Symbol"/>
    </w:rPr>
  </w:style>
  <w:style w:type="character" w:customStyle="1" w:styleId="ListLabel72">
    <w:name w:val="ListLabel 72"/>
    <w:qFormat/>
    <w:rsid w:val="003F3F08"/>
    <w:rPr>
      <w:color w:val="auto"/>
      <w:lang w:val="en-US"/>
    </w:rPr>
  </w:style>
  <w:style w:type="character" w:customStyle="1" w:styleId="ListLabel73">
    <w:name w:val="ListLabel 73"/>
    <w:qFormat/>
    <w:rsid w:val="003F3F08"/>
    <w:rPr>
      <w:color w:val="auto"/>
    </w:rPr>
  </w:style>
  <w:style w:type="character" w:customStyle="1" w:styleId="FootnoteCharacters">
    <w:name w:val="Footnote Characters"/>
    <w:qFormat/>
    <w:rsid w:val="003F3F08"/>
  </w:style>
  <w:style w:type="character" w:customStyle="1" w:styleId="ListLabel74">
    <w:name w:val="ListLabel 74"/>
    <w:qFormat/>
    <w:rsid w:val="003F3F08"/>
    <w:rPr>
      <w:rFonts w:cs="Times New Roman"/>
      <w:b/>
      <w:sz w:val="20"/>
    </w:rPr>
  </w:style>
  <w:style w:type="character" w:customStyle="1" w:styleId="ListLabel75">
    <w:name w:val="ListLabel 75"/>
    <w:qFormat/>
    <w:rsid w:val="003F3F08"/>
    <w:rPr>
      <w:rFonts w:cs="Courier New"/>
      <w:b/>
      <w:sz w:val="20"/>
    </w:rPr>
  </w:style>
  <w:style w:type="character" w:customStyle="1" w:styleId="ListLabel76">
    <w:name w:val="ListLabel 76"/>
    <w:qFormat/>
    <w:rsid w:val="003F3F08"/>
    <w:rPr>
      <w:rFonts w:cs="Wingdings"/>
    </w:rPr>
  </w:style>
  <w:style w:type="character" w:customStyle="1" w:styleId="ListLabel77">
    <w:name w:val="ListLabel 77"/>
    <w:qFormat/>
    <w:rsid w:val="003F3F08"/>
    <w:rPr>
      <w:rFonts w:cs="Symbol"/>
    </w:rPr>
  </w:style>
  <w:style w:type="character" w:customStyle="1" w:styleId="ListLabel78">
    <w:name w:val="ListLabel 78"/>
    <w:qFormat/>
    <w:rsid w:val="003F3F08"/>
    <w:rPr>
      <w:rFonts w:cs="Courier New"/>
    </w:rPr>
  </w:style>
  <w:style w:type="character" w:customStyle="1" w:styleId="ListLabel79">
    <w:name w:val="ListLabel 79"/>
    <w:qFormat/>
    <w:rsid w:val="003F3F08"/>
    <w:rPr>
      <w:rFonts w:cs="Wingdings"/>
    </w:rPr>
  </w:style>
  <w:style w:type="character" w:customStyle="1" w:styleId="ListLabel80">
    <w:name w:val="ListLabel 80"/>
    <w:qFormat/>
    <w:rsid w:val="003F3F08"/>
    <w:rPr>
      <w:rFonts w:cs="Symbol"/>
    </w:rPr>
  </w:style>
  <w:style w:type="character" w:customStyle="1" w:styleId="ListLabel81">
    <w:name w:val="ListLabel 81"/>
    <w:qFormat/>
    <w:rsid w:val="003F3F08"/>
    <w:rPr>
      <w:rFonts w:cs="Courier New"/>
    </w:rPr>
  </w:style>
  <w:style w:type="character" w:customStyle="1" w:styleId="ListLabel82">
    <w:name w:val="ListLabel 82"/>
    <w:qFormat/>
    <w:rsid w:val="003F3F08"/>
    <w:rPr>
      <w:rFonts w:cs="Wingdings"/>
    </w:rPr>
  </w:style>
  <w:style w:type="character" w:customStyle="1" w:styleId="ListLabel83">
    <w:name w:val="ListLabel 83"/>
    <w:qFormat/>
    <w:rsid w:val="003F3F08"/>
    <w:rPr>
      <w:rFonts w:ascii="Times New Roman" w:hAnsi="Times New Roman" w:cs="Symbol"/>
      <w:b/>
      <w:sz w:val="20"/>
    </w:rPr>
  </w:style>
  <w:style w:type="character" w:customStyle="1" w:styleId="ListLabel84">
    <w:name w:val="ListLabel 84"/>
    <w:qFormat/>
    <w:rsid w:val="003F3F08"/>
    <w:rPr>
      <w:rFonts w:cs="Courier New"/>
    </w:rPr>
  </w:style>
  <w:style w:type="character" w:customStyle="1" w:styleId="ListLabel85">
    <w:name w:val="ListLabel 85"/>
    <w:qFormat/>
    <w:rsid w:val="003F3F08"/>
    <w:rPr>
      <w:rFonts w:cs="Wingdings"/>
    </w:rPr>
  </w:style>
  <w:style w:type="character" w:customStyle="1" w:styleId="ListLabel86">
    <w:name w:val="ListLabel 86"/>
    <w:qFormat/>
    <w:rsid w:val="003F3F08"/>
    <w:rPr>
      <w:rFonts w:cs="Symbol"/>
    </w:rPr>
  </w:style>
  <w:style w:type="character" w:customStyle="1" w:styleId="ListLabel87">
    <w:name w:val="ListLabel 87"/>
    <w:qFormat/>
    <w:rsid w:val="003F3F08"/>
    <w:rPr>
      <w:rFonts w:cs="Courier New"/>
    </w:rPr>
  </w:style>
  <w:style w:type="character" w:customStyle="1" w:styleId="ListLabel88">
    <w:name w:val="ListLabel 88"/>
    <w:qFormat/>
    <w:rsid w:val="003F3F08"/>
    <w:rPr>
      <w:rFonts w:cs="Wingdings"/>
    </w:rPr>
  </w:style>
  <w:style w:type="character" w:customStyle="1" w:styleId="ListLabel89">
    <w:name w:val="ListLabel 89"/>
    <w:qFormat/>
    <w:rsid w:val="003F3F08"/>
    <w:rPr>
      <w:rFonts w:cs="Symbol"/>
    </w:rPr>
  </w:style>
  <w:style w:type="character" w:customStyle="1" w:styleId="ListLabel90">
    <w:name w:val="ListLabel 90"/>
    <w:qFormat/>
    <w:rsid w:val="003F3F08"/>
    <w:rPr>
      <w:rFonts w:cs="Courier New"/>
    </w:rPr>
  </w:style>
  <w:style w:type="character" w:customStyle="1" w:styleId="ListLabel91">
    <w:name w:val="ListLabel 91"/>
    <w:qFormat/>
    <w:rsid w:val="003F3F08"/>
    <w:rPr>
      <w:rFonts w:cs="Wingdings"/>
    </w:rPr>
  </w:style>
  <w:style w:type="character" w:customStyle="1" w:styleId="ListLabel92">
    <w:name w:val="ListLabel 92"/>
    <w:qFormat/>
    <w:rsid w:val="003F3F08"/>
    <w:rPr>
      <w:rFonts w:cs="Symbol"/>
      <w:sz w:val="20"/>
    </w:rPr>
  </w:style>
  <w:style w:type="character" w:customStyle="1" w:styleId="ListLabel93">
    <w:name w:val="ListLabel 93"/>
    <w:qFormat/>
    <w:rsid w:val="003F3F08"/>
    <w:rPr>
      <w:rFonts w:cs="Courier New"/>
    </w:rPr>
  </w:style>
  <w:style w:type="character" w:customStyle="1" w:styleId="ListLabel94">
    <w:name w:val="ListLabel 94"/>
    <w:qFormat/>
    <w:rsid w:val="003F3F08"/>
    <w:rPr>
      <w:rFonts w:cs="Wingdings"/>
    </w:rPr>
  </w:style>
  <w:style w:type="character" w:customStyle="1" w:styleId="ListLabel95">
    <w:name w:val="ListLabel 95"/>
    <w:qFormat/>
    <w:rsid w:val="003F3F08"/>
    <w:rPr>
      <w:rFonts w:cs="Symbol"/>
    </w:rPr>
  </w:style>
  <w:style w:type="character" w:customStyle="1" w:styleId="ListLabel96">
    <w:name w:val="ListLabel 96"/>
    <w:qFormat/>
    <w:rsid w:val="003F3F08"/>
    <w:rPr>
      <w:rFonts w:cs="Courier New"/>
    </w:rPr>
  </w:style>
  <w:style w:type="character" w:customStyle="1" w:styleId="ListLabel97">
    <w:name w:val="ListLabel 97"/>
    <w:qFormat/>
    <w:rsid w:val="003F3F08"/>
    <w:rPr>
      <w:rFonts w:cs="Wingdings"/>
    </w:rPr>
  </w:style>
  <w:style w:type="character" w:customStyle="1" w:styleId="ListLabel98">
    <w:name w:val="ListLabel 98"/>
    <w:qFormat/>
    <w:rsid w:val="003F3F08"/>
    <w:rPr>
      <w:rFonts w:cs="Symbol"/>
    </w:rPr>
  </w:style>
  <w:style w:type="character" w:customStyle="1" w:styleId="ListLabel99">
    <w:name w:val="ListLabel 99"/>
    <w:qFormat/>
    <w:rsid w:val="003F3F08"/>
    <w:rPr>
      <w:rFonts w:cs="Courier New"/>
    </w:rPr>
  </w:style>
  <w:style w:type="character" w:customStyle="1" w:styleId="ListLabel100">
    <w:name w:val="ListLabel 100"/>
    <w:qFormat/>
    <w:rsid w:val="003F3F08"/>
    <w:rPr>
      <w:rFonts w:cs="Wingdings"/>
    </w:rPr>
  </w:style>
  <w:style w:type="character" w:customStyle="1" w:styleId="ListLabel101">
    <w:name w:val="ListLabel 101"/>
    <w:qFormat/>
    <w:rsid w:val="003F3F08"/>
    <w:rPr>
      <w:b/>
      <w:sz w:val="18"/>
    </w:rPr>
  </w:style>
  <w:style w:type="character" w:customStyle="1" w:styleId="ListLabel102">
    <w:name w:val="ListLabel 102"/>
    <w:qFormat/>
    <w:rsid w:val="003F3F08"/>
    <w:rPr>
      <w:rFonts w:cs="Symbol"/>
      <w:sz w:val="20"/>
    </w:rPr>
  </w:style>
  <w:style w:type="character" w:customStyle="1" w:styleId="ListLabel103">
    <w:name w:val="ListLabel 103"/>
    <w:qFormat/>
    <w:rsid w:val="003F3F08"/>
    <w:rPr>
      <w:rFonts w:cs="Courier New"/>
    </w:rPr>
  </w:style>
  <w:style w:type="character" w:customStyle="1" w:styleId="ListLabel104">
    <w:name w:val="ListLabel 104"/>
    <w:qFormat/>
    <w:rsid w:val="003F3F08"/>
    <w:rPr>
      <w:rFonts w:cs="Wingdings"/>
    </w:rPr>
  </w:style>
  <w:style w:type="character" w:customStyle="1" w:styleId="ListLabel105">
    <w:name w:val="ListLabel 105"/>
    <w:qFormat/>
    <w:rsid w:val="003F3F08"/>
    <w:rPr>
      <w:rFonts w:cs="Symbol"/>
    </w:rPr>
  </w:style>
  <w:style w:type="character" w:customStyle="1" w:styleId="ListLabel106">
    <w:name w:val="ListLabel 106"/>
    <w:qFormat/>
    <w:rsid w:val="003F3F08"/>
    <w:rPr>
      <w:rFonts w:cs="Courier New"/>
    </w:rPr>
  </w:style>
  <w:style w:type="character" w:customStyle="1" w:styleId="ListLabel107">
    <w:name w:val="ListLabel 107"/>
    <w:qFormat/>
    <w:rsid w:val="003F3F08"/>
    <w:rPr>
      <w:rFonts w:cs="Wingdings"/>
    </w:rPr>
  </w:style>
  <w:style w:type="character" w:customStyle="1" w:styleId="ListLabel108">
    <w:name w:val="ListLabel 108"/>
    <w:qFormat/>
    <w:rsid w:val="003F3F08"/>
    <w:rPr>
      <w:rFonts w:cs="Symbol"/>
    </w:rPr>
  </w:style>
  <w:style w:type="character" w:customStyle="1" w:styleId="ListLabel109">
    <w:name w:val="ListLabel 109"/>
    <w:qFormat/>
    <w:rsid w:val="003F3F08"/>
    <w:rPr>
      <w:rFonts w:cs="Courier New"/>
    </w:rPr>
  </w:style>
  <w:style w:type="character" w:customStyle="1" w:styleId="ListLabel110">
    <w:name w:val="ListLabel 110"/>
    <w:qFormat/>
    <w:rsid w:val="003F3F08"/>
    <w:rPr>
      <w:rFonts w:cs="Wingdings"/>
    </w:rPr>
  </w:style>
  <w:style w:type="character" w:customStyle="1" w:styleId="ListLabel111">
    <w:name w:val="ListLabel 111"/>
    <w:qFormat/>
    <w:rsid w:val="003F3F08"/>
    <w:rPr>
      <w:b/>
      <w:sz w:val="18"/>
    </w:rPr>
  </w:style>
  <w:style w:type="character" w:customStyle="1" w:styleId="ListLabel112">
    <w:name w:val="ListLabel 112"/>
    <w:qFormat/>
    <w:rsid w:val="003F3F08"/>
    <w:rPr>
      <w:b/>
      <w:sz w:val="18"/>
    </w:rPr>
  </w:style>
  <w:style w:type="character" w:customStyle="1" w:styleId="ListLabel113">
    <w:name w:val="ListLabel 113"/>
    <w:qFormat/>
    <w:rsid w:val="003F3F08"/>
    <w:rPr>
      <w:rFonts w:cs="Wingdings"/>
    </w:rPr>
  </w:style>
  <w:style w:type="character" w:customStyle="1" w:styleId="ListLabel114">
    <w:name w:val="ListLabel 114"/>
    <w:qFormat/>
    <w:rsid w:val="003F3F08"/>
    <w:rPr>
      <w:rFonts w:cs="Wingdings"/>
    </w:rPr>
  </w:style>
  <w:style w:type="character" w:customStyle="1" w:styleId="ListLabel115">
    <w:name w:val="ListLabel 115"/>
    <w:qFormat/>
    <w:rsid w:val="003F3F08"/>
    <w:rPr>
      <w:rFonts w:cs="Wingdings"/>
    </w:rPr>
  </w:style>
  <w:style w:type="character" w:customStyle="1" w:styleId="ListLabel116">
    <w:name w:val="ListLabel 116"/>
    <w:qFormat/>
    <w:rsid w:val="003F3F08"/>
    <w:rPr>
      <w:rFonts w:cs="Wingdings"/>
    </w:rPr>
  </w:style>
  <w:style w:type="character" w:customStyle="1" w:styleId="ListLabel117">
    <w:name w:val="ListLabel 117"/>
    <w:qFormat/>
    <w:rsid w:val="003F3F08"/>
    <w:rPr>
      <w:rFonts w:cs="Wingdings"/>
    </w:rPr>
  </w:style>
  <w:style w:type="character" w:customStyle="1" w:styleId="ListLabel118">
    <w:name w:val="ListLabel 118"/>
    <w:qFormat/>
    <w:rsid w:val="003F3F08"/>
    <w:rPr>
      <w:rFonts w:cs="Wingdings"/>
    </w:rPr>
  </w:style>
  <w:style w:type="character" w:customStyle="1" w:styleId="ListLabel119">
    <w:name w:val="ListLabel 119"/>
    <w:qFormat/>
    <w:rsid w:val="003F3F08"/>
    <w:rPr>
      <w:rFonts w:cs="Wingdings"/>
    </w:rPr>
  </w:style>
  <w:style w:type="character" w:customStyle="1" w:styleId="ListLabel120">
    <w:name w:val="ListLabel 120"/>
    <w:qFormat/>
    <w:rsid w:val="003F3F08"/>
    <w:rPr>
      <w:rFonts w:cs="Wingdings"/>
    </w:rPr>
  </w:style>
  <w:style w:type="character" w:customStyle="1" w:styleId="ListLabel121">
    <w:name w:val="ListLabel 121"/>
    <w:qFormat/>
    <w:rsid w:val="003F3F08"/>
    <w:rPr>
      <w:rFonts w:cs="Wingdings"/>
    </w:rPr>
  </w:style>
  <w:style w:type="character" w:customStyle="1" w:styleId="ListLabel122">
    <w:name w:val="ListLabel 122"/>
    <w:qFormat/>
    <w:rsid w:val="003F3F08"/>
    <w:rPr>
      <w:rFonts w:cs="Times New Roman"/>
      <w:sz w:val="20"/>
    </w:rPr>
  </w:style>
  <w:style w:type="character" w:customStyle="1" w:styleId="ListLabel123">
    <w:name w:val="ListLabel 123"/>
    <w:qFormat/>
    <w:rsid w:val="003F3F08"/>
    <w:rPr>
      <w:rFonts w:cs="Courier New"/>
    </w:rPr>
  </w:style>
  <w:style w:type="character" w:customStyle="1" w:styleId="ListLabel124">
    <w:name w:val="ListLabel 124"/>
    <w:qFormat/>
    <w:rsid w:val="003F3F08"/>
    <w:rPr>
      <w:rFonts w:cs="Wingdings"/>
    </w:rPr>
  </w:style>
  <w:style w:type="character" w:customStyle="1" w:styleId="ListLabel125">
    <w:name w:val="ListLabel 125"/>
    <w:qFormat/>
    <w:rsid w:val="003F3F08"/>
    <w:rPr>
      <w:rFonts w:cs="Symbol"/>
    </w:rPr>
  </w:style>
  <w:style w:type="character" w:customStyle="1" w:styleId="ListLabel126">
    <w:name w:val="ListLabel 126"/>
    <w:qFormat/>
    <w:rsid w:val="003F3F08"/>
    <w:rPr>
      <w:rFonts w:cs="Courier New"/>
    </w:rPr>
  </w:style>
  <w:style w:type="character" w:customStyle="1" w:styleId="ListLabel127">
    <w:name w:val="ListLabel 127"/>
    <w:qFormat/>
    <w:rsid w:val="003F3F08"/>
    <w:rPr>
      <w:rFonts w:cs="Wingdings"/>
    </w:rPr>
  </w:style>
  <w:style w:type="character" w:customStyle="1" w:styleId="ListLabel128">
    <w:name w:val="ListLabel 128"/>
    <w:qFormat/>
    <w:rsid w:val="003F3F08"/>
    <w:rPr>
      <w:rFonts w:cs="Symbol"/>
    </w:rPr>
  </w:style>
  <w:style w:type="character" w:customStyle="1" w:styleId="ListLabel129">
    <w:name w:val="ListLabel 129"/>
    <w:qFormat/>
    <w:rsid w:val="003F3F08"/>
    <w:rPr>
      <w:rFonts w:cs="Courier New"/>
    </w:rPr>
  </w:style>
  <w:style w:type="character" w:customStyle="1" w:styleId="ListLabel130">
    <w:name w:val="ListLabel 130"/>
    <w:qFormat/>
    <w:rsid w:val="003F3F08"/>
    <w:rPr>
      <w:rFonts w:cs="Wingdings"/>
    </w:rPr>
  </w:style>
  <w:style w:type="character" w:customStyle="1" w:styleId="ListLabel131">
    <w:name w:val="ListLabel 131"/>
    <w:qFormat/>
    <w:rsid w:val="003F3F08"/>
    <w:rPr>
      <w:rFonts w:cs="Symbol"/>
      <w:sz w:val="20"/>
    </w:rPr>
  </w:style>
  <w:style w:type="character" w:customStyle="1" w:styleId="ListLabel132">
    <w:name w:val="ListLabel 132"/>
    <w:qFormat/>
    <w:rsid w:val="003F3F08"/>
    <w:rPr>
      <w:rFonts w:cs="Courier New"/>
    </w:rPr>
  </w:style>
  <w:style w:type="character" w:customStyle="1" w:styleId="ListLabel133">
    <w:name w:val="ListLabel 133"/>
    <w:qFormat/>
    <w:rsid w:val="003F3F08"/>
    <w:rPr>
      <w:rFonts w:cs="Wingdings"/>
    </w:rPr>
  </w:style>
  <w:style w:type="character" w:customStyle="1" w:styleId="ListLabel134">
    <w:name w:val="ListLabel 134"/>
    <w:qFormat/>
    <w:rsid w:val="003F3F08"/>
    <w:rPr>
      <w:rFonts w:cs="Symbol"/>
    </w:rPr>
  </w:style>
  <w:style w:type="character" w:customStyle="1" w:styleId="ListLabel135">
    <w:name w:val="ListLabel 135"/>
    <w:qFormat/>
    <w:rsid w:val="003F3F08"/>
    <w:rPr>
      <w:rFonts w:cs="Courier New"/>
    </w:rPr>
  </w:style>
  <w:style w:type="character" w:customStyle="1" w:styleId="ListLabel136">
    <w:name w:val="ListLabel 136"/>
    <w:qFormat/>
    <w:rsid w:val="003F3F08"/>
    <w:rPr>
      <w:rFonts w:cs="Wingdings"/>
    </w:rPr>
  </w:style>
  <w:style w:type="character" w:customStyle="1" w:styleId="ListLabel137">
    <w:name w:val="ListLabel 137"/>
    <w:qFormat/>
    <w:rsid w:val="003F3F08"/>
    <w:rPr>
      <w:rFonts w:cs="Symbol"/>
    </w:rPr>
  </w:style>
  <w:style w:type="character" w:customStyle="1" w:styleId="ListLabel138">
    <w:name w:val="ListLabel 138"/>
    <w:qFormat/>
    <w:rsid w:val="003F3F08"/>
    <w:rPr>
      <w:rFonts w:cs="Courier New"/>
    </w:rPr>
  </w:style>
  <w:style w:type="character" w:customStyle="1" w:styleId="ListLabel139">
    <w:name w:val="ListLabel 139"/>
    <w:qFormat/>
    <w:rsid w:val="003F3F08"/>
    <w:rPr>
      <w:rFonts w:cs="Wingdings"/>
    </w:rPr>
  </w:style>
  <w:style w:type="character" w:customStyle="1" w:styleId="ListLabel140">
    <w:name w:val="ListLabel 140"/>
    <w:qFormat/>
    <w:rsid w:val="003F3F08"/>
    <w:rPr>
      <w:rFonts w:cs="Times New Roman"/>
    </w:rPr>
  </w:style>
  <w:style w:type="character" w:customStyle="1" w:styleId="ListLabel141">
    <w:name w:val="ListLabel 141"/>
    <w:qFormat/>
    <w:rsid w:val="003F3F08"/>
    <w:rPr>
      <w:rFonts w:cs="Wingdings"/>
    </w:rPr>
  </w:style>
  <w:style w:type="character" w:customStyle="1" w:styleId="ListLabel142">
    <w:name w:val="ListLabel 142"/>
    <w:qFormat/>
    <w:rsid w:val="003F3F08"/>
    <w:rPr>
      <w:rFonts w:cs="Wingdings"/>
    </w:rPr>
  </w:style>
  <w:style w:type="character" w:customStyle="1" w:styleId="ListLabel143">
    <w:name w:val="ListLabel 143"/>
    <w:qFormat/>
    <w:rsid w:val="003F3F08"/>
    <w:rPr>
      <w:rFonts w:cs="Wingdings"/>
    </w:rPr>
  </w:style>
  <w:style w:type="character" w:customStyle="1" w:styleId="ListLabel144">
    <w:name w:val="ListLabel 144"/>
    <w:qFormat/>
    <w:rsid w:val="003F3F08"/>
    <w:rPr>
      <w:rFonts w:cs="Wingdings"/>
    </w:rPr>
  </w:style>
  <w:style w:type="character" w:customStyle="1" w:styleId="ListLabel145">
    <w:name w:val="ListLabel 145"/>
    <w:qFormat/>
    <w:rsid w:val="003F3F08"/>
    <w:rPr>
      <w:rFonts w:cs="Wingdings"/>
    </w:rPr>
  </w:style>
  <w:style w:type="character" w:customStyle="1" w:styleId="ListLabel146">
    <w:name w:val="ListLabel 146"/>
    <w:qFormat/>
    <w:rsid w:val="003F3F08"/>
    <w:rPr>
      <w:rFonts w:cs="Wingdings"/>
    </w:rPr>
  </w:style>
  <w:style w:type="character" w:customStyle="1" w:styleId="ListLabel147">
    <w:name w:val="ListLabel 147"/>
    <w:qFormat/>
    <w:rsid w:val="003F3F08"/>
    <w:rPr>
      <w:rFonts w:cs="Wingdings"/>
    </w:rPr>
  </w:style>
  <w:style w:type="character" w:customStyle="1" w:styleId="ListLabel148">
    <w:name w:val="ListLabel 148"/>
    <w:qFormat/>
    <w:rsid w:val="003F3F08"/>
    <w:rPr>
      <w:rFonts w:cs="Wingdings"/>
    </w:rPr>
  </w:style>
  <w:style w:type="character" w:customStyle="1" w:styleId="ListLabel149">
    <w:name w:val="ListLabel 149"/>
    <w:qFormat/>
    <w:rsid w:val="003F3F08"/>
    <w:rPr>
      <w:rFonts w:cs="Symbol"/>
    </w:rPr>
  </w:style>
  <w:style w:type="character" w:customStyle="1" w:styleId="ListLabel150">
    <w:name w:val="ListLabel 150"/>
    <w:qFormat/>
    <w:rsid w:val="003F3F08"/>
    <w:rPr>
      <w:rFonts w:cs="Wingdings"/>
    </w:rPr>
  </w:style>
  <w:style w:type="character" w:customStyle="1" w:styleId="ListLabel151">
    <w:name w:val="ListLabel 151"/>
    <w:qFormat/>
    <w:rsid w:val="003F3F08"/>
    <w:rPr>
      <w:rFonts w:cs="Wingdings"/>
    </w:rPr>
  </w:style>
  <w:style w:type="character" w:customStyle="1" w:styleId="ListLabel152">
    <w:name w:val="ListLabel 152"/>
    <w:qFormat/>
    <w:rsid w:val="003F3F08"/>
    <w:rPr>
      <w:rFonts w:cs="Wingdings"/>
    </w:rPr>
  </w:style>
  <w:style w:type="character" w:customStyle="1" w:styleId="ListLabel153">
    <w:name w:val="ListLabel 153"/>
    <w:qFormat/>
    <w:rsid w:val="003F3F08"/>
    <w:rPr>
      <w:rFonts w:cs="Wingdings"/>
    </w:rPr>
  </w:style>
  <w:style w:type="character" w:customStyle="1" w:styleId="ListLabel154">
    <w:name w:val="ListLabel 154"/>
    <w:qFormat/>
    <w:rsid w:val="003F3F08"/>
    <w:rPr>
      <w:rFonts w:cs="Wingdings"/>
    </w:rPr>
  </w:style>
  <w:style w:type="character" w:customStyle="1" w:styleId="ListLabel155">
    <w:name w:val="ListLabel 155"/>
    <w:qFormat/>
    <w:rsid w:val="003F3F08"/>
    <w:rPr>
      <w:rFonts w:cs="Wingdings"/>
    </w:rPr>
  </w:style>
  <w:style w:type="character" w:customStyle="1" w:styleId="ListLabel156">
    <w:name w:val="ListLabel 156"/>
    <w:qFormat/>
    <w:rsid w:val="003F3F08"/>
    <w:rPr>
      <w:rFonts w:cs="Wingdings"/>
    </w:rPr>
  </w:style>
  <w:style w:type="character" w:customStyle="1" w:styleId="ListLabel157">
    <w:name w:val="ListLabel 157"/>
    <w:qFormat/>
    <w:rsid w:val="003F3F08"/>
    <w:rPr>
      <w:rFonts w:cs="Wingdings"/>
    </w:rPr>
  </w:style>
  <w:style w:type="character" w:customStyle="1" w:styleId="ListLabel158">
    <w:name w:val="ListLabel 158"/>
    <w:qFormat/>
    <w:rsid w:val="003F3F08"/>
    <w:rPr>
      <w:rFonts w:cs="Symbol"/>
    </w:rPr>
  </w:style>
  <w:style w:type="character" w:customStyle="1" w:styleId="ListLabel159">
    <w:name w:val="ListLabel 159"/>
    <w:qFormat/>
    <w:rsid w:val="003F3F08"/>
    <w:rPr>
      <w:rFonts w:cs="Wingdings"/>
    </w:rPr>
  </w:style>
  <w:style w:type="character" w:customStyle="1" w:styleId="ListLabel160">
    <w:name w:val="ListLabel 160"/>
    <w:qFormat/>
    <w:rsid w:val="003F3F08"/>
    <w:rPr>
      <w:rFonts w:cs="Wingdings"/>
    </w:rPr>
  </w:style>
  <w:style w:type="character" w:customStyle="1" w:styleId="ListLabel161">
    <w:name w:val="ListLabel 161"/>
    <w:qFormat/>
    <w:rsid w:val="003F3F08"/>
    <w:rPr>
      <w:rFonts w:cs="Wingdings"/>
    </w:rPr>
  </w:style>
  <w:style w:type="character" w:customStyle="1" w:styleId="ListLabel162">
    <w:name w:val="ListLabel 162"/>
    <w:qFormat/>
    <w:rsid w:val="003F3F08"/>
    <w:rPr>
      <w:rFonts w:cs="Wingdings"/>
    </w:rPr>
  </w:style>
  <w:style w:type="character" w:customStyle="1" w:styleId="ListLabel163">
    <w:name w:val="ListLabel 163"/>
    <w:qFormat/>
    <w:rsid w:val="003F3F08"/>
    <w:rPr>
      <w:rFonts w:cs="Wingdings"/>
    </w:rPr>
  </w:style>
  <w:style w:type="character" w:customStyle="1" w:styleId="ListLabel164">
    <w:name w:val="ListLabel 164"/>
    <w:qFormat/>
    <w:rsid w:val="003F3F08"/>
    <w:rPr>
      <w:rFonts w:cs="Wingdings"/>
    </w:rPr>
  </w:style>
  <w:style w:type="character" w:customStyle="1" w:styleId="ListLabel165">
    <w:name w:val="ListLabel 165"/>
    <w:qFormat/>
    <w:rsid w:val="003F3F08"/>
    <w:rPr>
      <w:rFonts w:cs="Wingdings"/>
    </w:rPr>
  </w:style>
  <w:style w:type="character" w:customStyle="1" w:styleId="ListLabel166">
    <w:name w:val="ListLabel 166"/>
    <w:qFormat/>
    <w:rsid w:val="003F3F08"/>
    <w:rPr>
      <w:rFonts w:cs="Wingdings"/>
    </w:rPr>
  </w:style>
  <w:style w:type="character" w:customStyle="1" w:styleId="ListLabel167">
    <w:name w:val="ListLabel 167"/>
    <w:qFormat/>
    <w:rsid w:val="003F3F08"/>
    <w:rPr>
      <w:color w:val="auto"/>
      <w:lang w:val="en-US"/>
    </w:rPr>
  </w:style>
  <w:style w:type="character" w:customStyle="1" w:styleId="ListLabel168">
    <w:name w:val="ListLabel 168"/>
    <w:qFormat/>
    <w:rsid w:val="003F3F08"/>
    <w:rPr>
      <w:color w:val="auto"/>
    </w:rPr>
  </w:style>
  <w:style w:type="paragraph" w:customStyle="1" w:styleId="Heading">
    <w:name w:val="Heading"/>
    <w:basedOn w:val="Normal"/>
    <w:next w:val="BodyText"/>
    <w:qFormat/>
    <w:rsid w:val="003F3F08"/>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3F3F08"/>
    <w:pPr>
      <w:suppressLineNumbers/>
    </w:pPr>
    <w:rPr>
      <w:rFonts w:cs="Lohit Devanagari"/>
    </w:rPr>
  </w:style>
  <w:style w:type="paragraph" w:customStyle="1" w:styleId="H6">
    <w:name w:val="H6"/>
    <w:basedOn w:val="Heading5"/>
    <w:qFormat/>
    <w:rsid w:val="003F3F08"/>
    <w:pPr>
      <w:ind w:left="1985" w:hanging="1985"/>
    </w:pPr>
    <w:rPr>
      <w:sz w:val="20"/>
    </w:rPr>
  </w:style>
  <w:style w:type="paragraph" w:customStyle="1" w:styleId="EQ">
    <w:name w:val="EQ"/>
    <w:basedOn w:val="Normal"/>
    <w:qFormat/>
    <w:rsid w:val="003F3F08"/>
    <w:pPr>
      <w:keepLines/>
      <w:tabs>
        <w:tab w:val="center" w:pos="4536"/>
        <w:tab w:val="right" w:pos="9072"/>
      </w:tabs>
    </w:pPr>
  </w:style>
  <w:style w:type="paragraph" w:customStyle="1" w:styleId="ZD">
    <w:name w:val="ZD"/>
    <w:qFormat/>
    <w:rsid w:val="003F3F08"/>
    <w:pPr>
      <w:widowControl w:val="0"/>
      <w:spacing w:after="160" w:line="259" w:lineRule="auto"/>
    </w:pPr>
    <w:rPr>
      <w:rFonts w:ascii="Arial" w:hAnsi="Arial"/>
      <w:sz w:val="32"/>
      <w:lang w:val="en-GB" w:eastAsia="en-US"/>
    </w:rPr>
  </w:style>
  <w:style w:type="paragraph" w:customStyle="1" w:styleId="TT">
    <w:name w:val="TT"/>
    <w:basedOn w:val="Heading1"/>
    <w:qFormat/>
    <w:rsid w:val="003F3F08"/>
  </w:style>
  <w:style w:type="paragraph" w:customStyle="1" w:styleId="NF">
    <w:name w:val="NF"/>
    <w:basedOn w:val="NO"/>
    <w:qFormat/>
    <w:rsid w:val="003F3F08"/>
    <w:pPr>
      <w:keepNext/>
      <w:spacing w:after="0"/>
    </w:pPr>
    <w:rPr>
      <w:rFonts w:ascii="Arial" w:hAnsi="Arial"/>
      <w:sz w:val="18"/>
    </w:rPr>
  </w:style>
  <w:style w:type="paragraph" w:customStyle="1" w:styleId="NO">
    <w:name w:val="NO"/>
    <w:basedOn w:val="Normal"/>
    <w:qFormat/>
    <w:rsid w:val="003F3F08"/>
    <w:pPr>
      <w:keepLines/>
      <w:ind w:left="1135" w:hanging="851"/>
    </w:pPr>
  </w:style>
  <w:style w:type="paragraph" w:customStyle="1" w:styleId="PL">
    <w:name w:val="PL"/>
    <w:qFormat/>
    <w:rsid w:val="003F3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3F3F08"/>
    <w:pPr>
      <w:jc w:val="right"/>
    </w:pPr>
  </w:style>
  <w:style w:type="paragraph" w:customStyle="1" w:styleId="TAH">
    <w:name w:val="TAH"/>
    <w:basedOn w:val="TAC"/>
    <w:link w:val="TAHCar"/>
    <w:qFormat/>
    <w:rsid w:val="003F3F08"/>
    <w:rPr>
      <w:b/>
    </w:rPr>
  </w:style>
  <w:style w:type="paragraph" w:customStyle="1" w:styleId="TAC">
    <w:name w:val="TAC"/>
    <w:basedOn w:val="TAL"/>
    <w:link w:val="TACChar"/>
    <w:qFormat/>
    <w:rsid w:val="003F3F08"/>
    <w:pPr>
      <w:jc w:val="center"/>
    </w:pPr>
  </w:style>
  <w:style w:type="paragraph" w:customStyle="1" w:styleId="LD">
    <w:name w:val="LD"/>
    <w:qFormat/>
    <w:rsid w:val="003F3F08"/>
    <w:pPr>
      <w:keepNext/>
      <w:keepLines/>
      <w:spacing w:after="160" w:line="180" w:lineRule="exact"/>
    </w:pPr>
    <w:rPr>
      <w:rFonts w:ascii="Courier New" w:hAnsi="Courier New"/>
      <w:lang w:val="en-GB" w:eastAsia="en-US"/>
    </w:rPr>
  </w:style>
  <w:style w:type="paragraph" w:customStyle="1" w:styleId="EX">
    <w:name w:val="EX"/>
    <w:basedOn w:val="Normal"/>
    <w:qFormat/>
    <w:rsid w:val="003F3F08"/>
    <w:pPr>
      <w:keepLines/>
      <w:ind w:left="1702" w:hanging="1418"/>
    </w:pPr>
  </w:style>
  <w:style w:type="paragraph" w:customStyle="1" w:styleId="FP">
    <w:name w:val="FP"/>
    <w:basedOn w:val="Normal"/>
    <w:qFormat/>
    <w:rsid w:val="003F3F08"/>
    <w:pPr>
      <w:spacing w:after="0"/>
    </w:pPr>
  </w:style>
  <w:style w:type="paragraph" w:customStyle="1" w:styleId="NW">
    <w:name w:val="NW"/>
    <w:basedOn w:val="NO"/>
    <w:qFormat/>
    <w:rsid w:val="003F3F08"/>
    <w:pPr>
      <w:spacing w:after="0"/>
    </w:pPr>
  </w:style>
  <w:style w:type="paragraph" w:customStyle="1" w:styleId="EW">
    <w:name w:val="EW"/>
    <w:basedOn w:val="EX"/>
    <w:qFormat/>
    <w:rsid w:val="003F3F08"/>
    <w:pPr>
      <w:spacing w:after="0"/>
    </w:pPr>
  </w:style>
  <w:style w:type="paragraph" w:customStyle="1" w:styleId="B1">
    <w:name w:val="B1"/>
    <w:basedOn w:val="Normal"/>
    <w:qFormat/>
    <w:rsid w:val="003F3F08"/>
    <w:pPr>
      <w:ind w:left="568" w:hanging="284"/>
    </w:pPr>
  </w:style>
  <w:style w:type="paragraph" w:customStyle="1" w:styleId="EditorsNote">
    <w:name w:val="Editor's Note"/>
    <w:basedOn w:val="NO"/>
    <w:qFormat/>
    <w:rsid w:val="003F3F08"/>
    <w:rPr>
      <w:color w:val="FF0000"/>
    </w:rPr>
  </w:style>
  <w:style w:type="paragraph" w:customStyle="1" w:styleId="ZA">
    <w:name w:val="ZA"/>
    <w:qFormat/>
    <w:rsid w:val="003F3F08"/>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rsid w:val="003F3F08"/>
    <w:pPr>
      <w:widowControl w:val="0"/>
      <w:spacing w:after="160" w:line="259" w:lineRule="auto"/>
      <w:ind w:right="28"/>
      <w:jc w:val="right"/>
    </w:pPr>
    <w:rPr>
      <w:rFonts w:ascii="Arial" w:hAnsi="Arial"/>
      <w:i/>
      <w:lang w:val="en-GB" w:eastAsia="en-US"/>
    </w:rPr>
  </w:style>
  <w:style w:type="paragraph" w:customStyle="1" w:styleId="ZT">
    <w:name w:val="ZT"/>
    <w:qFormat/>
    <w:rsid w:val="003F3F08"/>
    <w:pPr>
      <w:widowControl w:val="0"/>
      <w:spacing w:after="160" w:line="240" w:lineRule="atLeast"/>
      <w:jc w:val="right"/>
    </w:pPr>
    <w:rPr>
      <w:rFonts w:ascii="Arial" w:hAnsi="Arial"/>
      <w:b/>
      <w:sz w:val="34"/>
      <w:lang w:val="en-GB" w:eastAsia="en-US"/>
    </w:rPr>
  </w:style>
  <w:style w:type="paragraph" w:customStyle="1" w:styleId="ZU">
    <w:name w:val="ZU"/>
    <w:qFormat/>
    <w:rsid w:val="003F3F08"/>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rsid w:val="003F3F08"/>
    <w:pPr>
      <w:ind w:left="851" w:hanging="851"/>
    </w:pPr>
  </w:style>
  <w:style w:type="paragraph" w:customStyle="1" w:styleId="ZH">
    <w:name w:val="ZH"/>
    <w:qFormat/>
    <w:rsid w:val="003F3F08"/>
    <w:pPr>
      <w:widowControl w:val="0"/>
      <w:spacing w:after="160" w:line="259" w:lineRule="auto"/>
    </w:pPr>
    <w:rPr>
      <w:rFonts w:ascii="Arial" w:hAnsi="Arial"/>
      <w:lang w:val="en-GB" w:eastAsia="en-US"/>
    </w:rPr>
  </w:style>
  <w:style w:type="paragraph" w:customStyle="1" w:styleId="TF">
    <w:name w:val="TF"/>
    <w:basedOn w:val="TH"/>
    <w:qFormat/>
    <w:rsid w:val="003F3F08"/>
    <w:pPr>
      <w:keepNext w:val="0"/>
      <w:spacing w:before="0" w:after="240"/>
    </w:pPr>
  </w:style>
  <w:style w:type="paragraph" w:customStyle="1" w:styleId="ZG">
    <w:name w:val="ZG"/>
    <w:qFormat/>
    <w:rsid w:val="003F3F08"/>
    <w:pPr>
      <w:widowControl w:val="0"/>
      <w:spacing w:after="160" w:line="259" w:lineRule="auto"/>
      <w:jc w:val="right"/>
    </w:pPr>
    <w:rPr>
      <w:rFonts w:ascii="Arial" w:hAnsi="Arial"/>
      <w:lang w:val="en-GB" w:eastAsia="en-US"/>
    </w:rPr>
  </w:style>
  <w:style w:type="paragraph" w:customStyle="1" w:styleId="B2">
    <w:name w:val="B2"/>
    <w:basedOn w:val="Normal"/>
    <w:qFormat/>
    <w:rsid w:val="003F3F08"/>
    <w:pPr>
      <w:ind w:left="851" w:hanging="284"/>
    </w:pPr>
  </w:style>
  <w:style w:type="paragraph" w:customStyle="1" w:styleId="B3">
    <w:name w:val="B3"/>
    <w:basedOn w:val="Normal"/>
    <w:qFormat/>
    <w:rsid w:val="003F3F08"/>
    <w:pPr>
      <w:ind w:left="1135" w:hanging="284"/>
    </w:pPr>
  </w:style>
  <w:style w:type="paragraph" w:customStyle="1" w:styleId="B4">
    <w:name w:val="B4"/>
    <w:basedOn w:val="Normal"/>
    <w:qFormat/>
    <w:rsid w:val="003F3F08"/>
    <w:pPr>
      <w:ind w:left="1418" w:hanging="284"/>
    </w:pPr>
  </w:style>
  <w:style w:type="paragraph" w:customStyle="1" w:styleId="B5">
    <w:name w:val="B5"/>
    <w:basedOn w:val="Normal"/>
    <w:qFormat/>
    <w:rsid w:val="003F3F08"/>
    <w:pPr>
      <w:ind w:left="1702" w:hanging="284"/>
    </w:pPr>
  </w:style>
  <w:style w:type="paragraph" w:customStyle="1" w:styleId="ZTD">
    <w:name w:val="ZTD"/>
    <w:basedOn w:val="ZB"/>
    <w:qFormat/>
    <w:rsid w:val="003F3F08"/>
    <w:rPr>
      <w:i w:val="0"/>
      <w:sz w:val="40"/>
    </w:rPr>
  </w:style>
  <w:style w:type="paragraph" w:customStyle="1" w:styleId="ZV">
    <w:name w:val="ZV"/>
    <w:basedOn w:val="ZU"/>
    <w:qFormat/>
    <w:rsid w:val="003F3F08"/>
  </w:style>
  <w:style w:type="paragraph" w:customStyle="1" w:styleId="TAJ">
    <w:name w:val="TAJ"/>
    <w:basedOn w:val="TH"/>
    <w:qFormat/>
    <w:rsid w:val="003F3F08"/>
  </w:style>
  <w:style w:type="paragraph" w:customStyle="1" w:styleId="Guidance">
    <w:name w:val="Guidance"/>
    <w:basedOn w:val="Normal"/>
    <w:qFormat/>
    <w:rsid w:val="003F3F08"/>
    <w:rPr>
      <w:i/>
      <w:color w:val="0000FF"/>
    </w:rPr>
  </w:style>
  <w:style w:type="paragraph" w:customStyle="1" w:styleId="Revision1">
    <w:name w:val="Revision1"/>
    <w:uiPriority w:val="99"/>
    <w:semiHidden/>
    <w:qFormat/>
    <w:rsid w:val="003F3F08"/>
    <w:pPr>
      <w:spacing w:after="160" w:line="259" w:lineRule="auto"/>
    </w:pPr>
    <w:rPr>
      <w:lang w:val="en-GB" w:eastAsia="en-US"/>
    </w:rPr>
  </w:style>
  <w:style w:type="paragraph" w:customStyle="1" w:styleId="TOCHeading1">
    <w:name w:val="TOC Heading1"/>
    <w:basedOn w:val="Heading1"/>
    <w:uiPriority w:val="39"/>
    <w:unhideWhenUsed/>
    <w:qFormat/>
    <w:rsid w:val="003F3F08"/>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3F3F0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sid w:val="003F3F08"/>
    <w:rPr>
      <w:rFonts w:eastAsiaTheme="minorHAnsi"/>
      <w:lang w:val="en-US" w:eastAsia="en-US"/>
    </w:rPr>
  </w:style>
  <w:style w:type="character" w:customStyle="1" w:styleId="10">
    <w:name w:val="未解決のメンション1"/>
    <w:basedOn w:val="DefaultParagraphFont"/>
    <w:uiPriority w:val="99"/>
    <w:semiHidden/>
    <w:unhideWhenUsed/>
    <w:qFormat/>
    <w:rsid w:val="003F3F08"/>
    <w:rPr>
      <w:color w:val="605E5C"/>
      <w:shd w:val="clear" w:color="auto" w:fill="E1DFDD"/>
    </w:rPr>
  </w:style>
  <w:style w:type="character" w:customStyle="1" w:styleId="normaltextrun">
    <w:name w:val="normaltextrun"/>
    <w:basedOn w:val="DefaultParagraphFont"/>
    <w:qFormat/>
    <w:rsid w:val="003F3F08"/>
  </w:style>
  <w:style w:type="character" w:customStyle="1" w:styleId="eop">
    <w:name w:val="eop"/>
    <w:basedOn w:val="DefaultParagraphFont"/>
    <w:qFormat/>
    <w:rsid w:val="003F3F08"/>
  </w:style>
  <w:style w:type="character" w:customStyle="1" w:styleId="UnresolvedMention2">
    <w:name w:val="Unresolved Mention2"/>
    <w:basedOn w:val="DefaultParagraphFont"/>
    <w:uiPriority w:val="99"/>
    <w:semiHidden/>
    <w:unhideWhenUsed/>
    <w:qFormat/>
    <w:rsid w:val="003F3F08"/>
    <w:rPr>
      <w:color w:val="605E5C"/>
      <w:shd w:val="clear" w:color="auto" w:fill="E1DFDD"/>
    </w:rPr>
  </w:style>
  <w:style w:type="character" w:styleId="PlaceholderText">
    <w:name w:val="Placeholder Text"/>
    <w:basedOn w:val="DefaultParagraphFont"/>
    <w:uiPriority w:val="99"/>
    <w:semiHidden/>
    <w:qFormat/>
    <w:rsid w:val="003F3F08"/>
    <w:rPr>
      <w:color w:val="808080"/>
    </w:rPr>
  </w:style>
  <w:style w:type="character" w:customStyle="1" w:styleId="UnresolvedMention3">
    <w:name w:val="Unresolved Mention3"/>
    <w:basedOn w:val="DefaultParagraphFont"/>
    <w:uiPriority w:val="99"/>
    <w:semiHidden/>
    <w:unhideWhenUsed/>
    <w:qFormat/>
    <w:rsid w:val="003F3F08"/>
    <w:rPr>
      <w:color w:val="605E5C"/>
      <w:shd w:val="clear" w:color="auto" w:fill="E1DFDD"/>
    </w:rPr>
  </w:style>
  <w:style w:type="character" w:customStyle="1" w:styleId="Heading2Char">
    <w:name w:val="Heading 2 Char"/>
    <w:link w:val="Heading2"/>
    <w:qFormat/>
    <w:rsid w:val="003F3F08"/>
    <w:rPr>
      <w:rFonts w:ascii="Arial" w:hAnsi="Arial"/>
      <w:sz w:val="32"/>
      <w:lang w:val="en-GB" w:eastAsia="en-US"/>
    </w:rPr>
  </w:style>
  <w:style w:type="table" w:customStyle="1" w:styleId="TableGrid7">
    <w:name w:val="Table Grid7"/>
    <w:basedOn w:val="TableNormal"/>
    <w:uiPriority w:val="39"/>
    <w:qFormat/>
    <w:rsid w:val="003F3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3F3F08"/>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3F3F08"/>
    <w:rPr>
      <w:rFonts w:ascii="Arial" w:hAnsi="Arial"/>
      <w:sz w:val="18"/>
      <w:lang w:val="en-GB" w:eastAsia="en-US"/>
    </w:rPr>
  </w:style>
  <w:style w:type="character" w:customStyle="1" w:styleId="TAHCar">
    <w:name w:val="TAH Car"/>
    <w:link w:val="TAH"/>
    <w:qFormat/>
    <w:rsid w:val="003F3F08"/>
    <w:rPr>
      <w:rFonts w:ascii="Arial" w:hAnsi="Arial"/>
      <w:b/>
      <w:sz w:val="18"/>
      <w:lang w:val="en-GB" w:eastAsia="en-US"/>
    </w:rPr>
  </w:style>
  <w:style w:type="character" w:customStyle="1" w:styleId="TANChar">
    <w:name w:val="TAN Char"/>
    <w:link w:val="TAN"/>
    <w:qFormat/>
    <w:rsid w:val="003F3F08"/>
    <w:rPr>
      <w:rFonts w:ascii="Arial" w:hAnsi="Arial"/>
      <w:sz w:val="18"/>
      <w:lang w:val="en-GB" w:eastAsia="en-US"/>
    </w:rPr>
  </w:style>
  <w:style w:type="paragraph" w:customStyle="1" w:styleId="ArialText">
    <w:name w:val="Arial Text"/>
    <w:basedOn w:val="Normal"/>
    <w:link w:val="ArialTextChar"/>
    <w:qFormat/>
    <w:rsid w:val="003F3F08"/>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3F3F08"/>
    <w:rPr>
      <w:rFonts w:ascii="Arial" w:eastAsiaTheme="minorHAnsi" w:hAnsi="Arial" w:cstheme="minorBidi"/>
      <w:szCs w:val="22"/>
      <w:lang w:val="en-US" w:eastAsia="ja-JP"/>
    </w:rPr>
  </w:style>
  <w:style w:type="paragraph" w:customStyle="1" w:styleId="Proposal">
    <w:name w:val="Proposal"/>
    <w:basedOn w:val="BodyText"/>
    <w:qFormat/>
    <w:rsid w:val="003F3F08"/>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3F3F08"/>
    <w:rPr>
      <w:rFonts w:ascii="SimSun" w:eastAsia="SimSun"/>
      <w:sz w:val="18"/>
      <w:szCs w:val="18"/>
      <w:lang w:val="en-GB" w:eastAsia="en-US"/>
    </w:rPr>
  </w:style>
  <w:style w:type="character" w:customStyle="1" w:styleId="11">
    <w:name w:val="未处理的提及1"/>
    <w:basedOn w:val="DefaultParagraphFont"/>
    <w:uiPriority w:val="99"/>
    <w:semiHidden/>
    <w:unhideWhenUsed/>
    <w:qFormat/>
    <w:rsid w:val="003F3F08"/>
    <w:rPr>
      <w:color w:val="605E5C"/>
      <w:shd w:val="clear" w:color="auto" w:fill="E1DFDD"/>
    </w:rPr>
  </w:style>
  <w:style w:type="character" w:customStyle="1" w:styleId="2">
    <w:name w:val="未处理的提及2"/>
    <w:basedOn w:val="DefaultParagraphFont"/>
    <w:uiPriority w:val="99"/>
    <w:semiHidden/>
    <w:unhideWhenUsed/>
    <w:qFormat/>
    <w:rsid w:val="003F3F08"/>
    <w:rPr>
      <w:color w:val="605E5C"/>
      <w:shd w:val="clear" w:color="auto" w:fill="E1DFDD"/>
    </w:rPr>
  </w:style>
  <w:style w:type="character" w:customStyle="1" w:styleId="3">
    <w:name w:val="未处理的提及3"/>
    <w:basedOn w:val="DefaultParagraphFont"/>
    <w:uiPriority w:val="99"/>
    <w:semiHidden/>
    <w:unhideWhenUsed/>
    <w:qFormat/>
    <w:rsid w:val="003F3F08"/>
    <w:rPr>
      <w:color w:val="605E5C"/>
      <w:shd w:val="clear" w:color="auto" w:fill="E1DFDD"/>
    </w:rPr>
  </w:style>
  <w:style w:type="character" w:customStyle="1" w:styleId="UnresolvedMention4">
    <w:name w:val="Unresolved Mention4"/>
    <w:basedOn w:val="DefaultParagraphFont"/>
    <w:uiPriority w:val="99"/>
    <w:unhideWhenUsed/>
    <w:qFormat/>
    <w:rsid w:val="003F3F08"/>
    <w:rPr>
      <w:color w:val="605E5C"/>
      <w:shd w:val="clear" w:color="auto" w:fill="E1DFDD"/>
    </w:rPr>
  </w:style>
  <w:style w:type="paragraph" w:customStyle="1" w:styleId="done">
    <w:name w:val="done"/>
    <w:basedOn w:val="Normal"/>
    <w:qFormat/>
    <w:rsid w:val="003F3F08"/>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sid w:val="003F3F08"/>
    <w:rPr>
      <w:color w:val="2B579A"/>
      <w:shd w:val="clear" w:color="auto" w:fill="E1DFDD"/>
    </w:rPr>
  </w:style>
  <w:style w:type="character" w:customStyle="1" w:styleId="UnresolvedMention5">
    <w:name w:val="Unresolved Mention5"/>
    <w:basedOn w:val="DefaultParagraphFont"/>
    <w:uiPriority w:val="99"/>
    <w:semiHidden/>
    <w:unhideWhenUsed/>
    <w:qFormat/>
    <w:rsid w:val="003F3F08"/>
    <w:rPr>
      <w:color w:val="605E5C"/>
      <w:shd w:val="clear" w:color="auto" w:fill="E1DFDD"/>
    </w:rPr>
  </w:style>
  <w:style w:type="character" w:customStyle="1" w:styleId="PlainTextChar">
    <w:name w:val="Plain Text Char"/>
    <w:basedOn w:val="DefaultParagraphFont"/>
    <w:link w:val="PlainText"/>
    <w:uiPriority w:val="99"/>
    <w:semiHidden/>
    <w:qFormat/>
    <w:rsid w:val="003F3F08"/>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sid w:val="003F3F08"/>
    <w:rPr>
      <w:color w:val="605E5C"/>
      <w:shd w:val="clear" w:color="auto" w:fill="E1DFDD"/>
    </w:rPr>
  </w:style>
  <w:style w:type="character" w:customStyle="1" w:styleId="fontstyle01">
    <w:name w:val="fontstyle01"/>
    <w:basedOn w:val="DefaultParagraphFont"/>
    <w:qFormat/>
    <w:rsid w:val="003F3F08"/>
    <w:rPr>
      <w:rFonts w:ascii="Helvetica-BoldOblique" w:hAnsi="Helvetica-BoldOblique" w:hint="default"/>
      <w:b/>
      <w:bCs/>
      <w:i/>
      <w:iCs/>
      <w:color w:val="000000"/>
      <w:sz w:val="18"/>
      <w:szCs w:val="18"/>
    </w:rPr>
  </w:style>
  <w:style w:type="character" w:customStyle="1" w:styleId="fontstyle11">
    <w:name w:val="fontstyle11"/>
    <w:basedOn w:val="DefaultParagraphFont"/>
    <w:qFormat/>
    <w:rsid w:val="003F3F08"/>
    <w:rPr>
      <w:rFonts w:ascii="Helvetica" w:hAnsi="Helvetica" w:cs="Helvetica" w:hint="default"/>
      <w:color w:val="000000"/>
      <w:sz w:val="18"/>
      <w:szCs w:val="18"/>
    </w:rPr>
  </w:style>
  <w:style w:type="character" w:customStyle="1" w:styleId="fontstyle31">
    <w:name w:val="fontstyle31"/>
    <w:basedOn w:val="DefaultParagraphFont"/>
    <w:qFormat/>
    <w:rsid w:val="003F3F08"/>
    <w:rPr>
      <w:rFonts w:ascii="Helvetica-Oblique" w:hAnsi="Helvetica-Oblique" w:hint="default"/>
      <w:i/>
      <w:iCs/>
      <w:color w:val="000000"/>
      <w:sz w:val="18"/>
      <w:szCs w:val="18"/>
    </w:rPr>
  </w:style>
  <w:style w:type="character" w:customStyle="1" w:styleId="fontstyle41">
    <w:name w:val="fontstyle41"/>
    <w:basedOn w:val="DefaultParagraphFont"/>
    <w:qFormat/>
    <w:rsid w:val="003F3F08"/>
    <w:rPr>
      <w:rFonts w:ascii="T25" w:hAnsi="T25" w:hint="default"/>
      <w:color w:val="000000"/>
      <w:sz w:val="18"/>
      <w:szCs w:val="18"/>
    </w:rPr>
  </w:style>
  <w:style w:type="character" w:customStyle="1" w:styleId="fontstyle51">
    <w:name w:val="fontstyle51"/>
    <w:basedOn w:val="DefaultParagraphFont"/>
    <w:qFormat/>
    <w:rsid w:val="003F3F08"/>
    <w:rPr>
      <w:rFonts w:ascii="Helvetica-Bold" w:hAnsi="Helvetica-Bold" w:hint="default"/>
      <w:b/>
      <w:bCs/>
      <w:color w:val="000000"/>
      <w:sz w:val="18"/>
      <w:szCs w:val="18"/>
    </w:rPr>
  </w:style>
  <w:style w:type="character" w:customStyle="1" w:styleId="fontstyle61">
    <w:name w:val="fontstyle61"/>
    <w:basedOn w:val="DefaultParagraphFont"/>
    <w:qFormat/>
    <w:rsid w:val="003F3F08"/>
    <w:rPr>
      <w:rFonts w:ascii="Times-Roman" w:hAnsi="Times-Roman" w:hint="default"/>
      <w:color w:val="000000"/>
      <w:sz w:val="20"/>
      <w:szCs w:val="20"/>
    </w:rPr>
  </w:style>
  <w:style w:type="character" w:customStyle="1" w:styleId="fontstyle71">
    <w:name w:val="fontstyle71"/>
    <w:basedOn w:val="DefaultParagraphFont"/>
    <w:qFormat/>
    <w:rsid w:val="003F3F08"/>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sid w:val="003F3F08"/>
    <w:rPr>
      <w:color w:val="605E5C"/>
      <w:shd w:val="clear" w:color="auto" w:fill="E1DFDD"/>
    </w:rPr>
  </w:style>
  <w:style w:type="character" w:customStyle="1" w:styleId="4">
    <w:name w:val="未处理的提及4"/>
    <w:basedOn w:val="DefaultParagraphFont"/>
    <w:uiPriority w:val="99"/>
    <w:semiHidden/>
    <w:unhideWhenUsed/>
    <w:qFormat/>
    <w:rsid w:val="003F3F08"/>
    <w:rPr>
      <w:color w:val="605E5C"/>
      <w:shd w:val="clear" w:color="auto" w:fill="E1DFDD"/>
    </w:rPr>
  </w:style>
  <w:style w:type="character" w:customStyle="1" w:styleId="30">
    <w:name w:val="未解決のメンション3"/>
    <w:basedOn w:val="DefaultParagraphFont"/>
    <w:uiPriority w:val="99"/>
    <w:semiHidden/>
    <w:unhideWhenUsed/>
    <w:qFormat/>
    <w:rsid w:val="003F3F08"/>
    <w:rPr>
      <w:color w:val="605E5C"/>
      <w:shd w:val="clear" w:color="auto" w:fill="E1DFDD"/>
    </w:rPr>
  </w:style>
  <w:style w:type="character" w:customStyle="1" w:styleId="UnresolvedMention7">
    <w:name w:val="Unresolved Mention7"/>
    <w:basedOn w:val="DefaultParagraphFont"/>
    <w:uiPriority w:val="99"/>
    <w:semiHidden/>
    <w:unhideWhenUsed/>
    <w:qFormat/>
    <w:rsid w:val="003F3F08"/>
    <w:rPr>
      <w:color w:val="605E5C"/>
      <w:shd w:val="clear" w:color="auto" w:fill="E1DFDD"/>
    </w:rPr>
  </w:style>
  <w:style w:type="paragraph" w:customStyle="1" w:styleId="xmsonormal">
    <w:name w:val="x_msonormal"/>
    <w:basedOn w:val="Normal"/>
    <w:qFormat/>
    <w:rsid w:val="003F3F08"/>
    <w:pPr>
      <w:spacing w:after="0" w:line="240" w:lineRule="auto"/>
    </w:pPr>
    <w:rPr>
      <w:rFonts w:ascii="SimSun" w:eastAsia="SimSun" w:hAnsi="SimSun" w:cs="SimSun"/>
      <w:sz w:val="24"/>
      <w:szCs w:val="24"/>
      <w:lang w:val="en-US" w:eastAsia="zh-CN"/>
    </w:rPr>
  </w:style>
  <w:style w:type="paragraph" w:customStyle="1" w:styleId="xxmsonormal">
    <w:name w:val="x_xmsonormal"/>
    <w:basedOn w:val="Normal"/>
    <w:qFormat/>
    <w:rsid w:val="003F3F08"/>
    <w:pPr>
      <w:spacing w:after="0" w:line="240" w:lineRule="auto"/>
    </w:pPr>
    <w:rPr>
      <w:rFonts w:ascii="SimSun" w:eastAsia="SimSun" w:hAnsi="SimSun" w:cs="SimSun"/>
      <w:sz w:val="24"/>
      <w:szCs w:val="24"/>
      <w:lang w:val="en-US" w:eastAsia="zh-CN"/>
    </w:rPr>
  </w:style>
  <w:style w:type="paragraph" w:customStyle="1" w:styleId="xmsolistparagraph">
    <w:name w:val="x_msolistparagraph"/>
    <w:basedOn w:val="Normal"/>
    <w:qFormat/>
    <w:rsid w:val="003F3F08"/>
    <w:pPr>
      <w:spacing w:line="252" w:lineRule="auto"/>
      <w:ind w:left="720"/>
    </w:pPr>
    <w:rPr>
      <w:rFonts w:ascii="Times" w:eastAsia="SimSun" w:hAnsi="Times" w:cs="SimSun"/>
      <w:sz w:val="22"/>
      <w:szCs w:val="22"/>
      <w:lang w:val="en-US" w:eastAsia="zh-CN"/>
    </w:rPr>
  </w:style>
  <w:style w:type="character" w:customStyle="1" w:styleId="UnresolvedMention8">
    <w:name w:val="Unresolved Mention8"/>
    <w:basedOn w:val="DefaultParagraphFont"/>
    <w:uiPriority w:val="99"/>
    <w:semiHidden/>
    <w:unhideWhenUsed/>
    <w:qFormat/>
    <w:rsid w:val="003F3F08"/>
    <w:rPr>
      <w:color w:val="605E5C"/>
      <w:shd w:val="clear" w:color="auto" w:fill="E1DFDD"/>
    </w:rPr>
  </w:style>
  <w:style w:type="character" w:styleId="UnresolvedMention">
    <w:name w:val="Unresolved Mention"/>
    <w:basedOn w:val="DefaultParagraphFont"/>
    <w:uiPriority w:val="99"/>
    <w:semiHidden/>
    <w:unhideWhenUsed/>
    <w:rsid w:val="007B28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064676">
      <w:bodyDiv w:val="1"/>
      <w:marLeft w:val="0"/>
      <w:marRight w:val="0"/>
      <w:marTop w:val="0"/>
      <w:marBottom w:val="0"/>
      <w:divBdr>
        <w:top w:val="none" w:sz="0" w:space="0" w:color="auto"/>
        <w:left w:val="none" w:sz="0" w:space="0" w:color="auto"/>
        <w:bottom w:val="none" w:sz="0" w:space="0" w:color="auto"/>
        <w:right w:val="none" w:sz="0" w:space="0" w:color="auto"/>
      </w:divBdr>
    </w:div>
    <w:div w:id="132675187">
      <w:bodyDiv w:val="1"/>
      <w:marLeft w:val="0"/>
      <w:marRight w:val="0"/>
      <w:marTop w:val="0"/>
      <w:marBottom w:val="0"/>
      <w:divBdr>
        <w:top w:val="none" w:sz="0" w:space="0" w:color="auto"/>
        <w:left w:val="none" w:sz="0" w:space="0" w:color="auto"/>
        <w:bottom w:val="none" w:sz="0" w:space="0" w:color="auto"/>
        <w:right w:val="none" w:sz="0" w:space="0" w:color="auto"/>
      </w:divBdr>
    </w:div>
    <w:div w:id="196891082">
      <w:bodyDiv w:val="1"/>
      <w:marLeft w:val="0"/>
      <w:marRight w:val="0"/>
      <w:marTop w:val="0"/>
      <w:marBottom w:val="0"/>
      <w:divBdr>
        <w:top w:val="none" w:sz="0" w:space="0" w:color="auto"/>
        <w:left w:val="none" w:sz="0" w:space="0" w:color="auto"/>
        <w:bottom w:val="none" w:sz="0" w:space="0" w:color="auto"/>
        <w:right w:val="none" w:sz="0" w:space="0" w:color="auto"/>
      </w:divBdr>
    </w:div>
    <w:div w:id="588581433">
      <w:bodyDiv w:val="1"/>
      <w:marLeft w:val="0"/>
      <w:marRight w:val="0"/>
      <w:marTop w:val="0"/>
      <w:marBottom w:val="0"/>
      <w:divBdr>
        <w:top w:val="none" w:sz="0" w:space="0" w:color="auto"/>
        <w:left w:val="none" w:sz="0" w:space="0" w:color="auto"/>
        <w:bottom w:val="none" w:sz="0" w:space="0" w:color="auto"/>
        <w:right w:val="none" w:sz="0" w:space="0" w:color="auto"/>
      </w:divBdr>
    </w:div>
    <w:div w:id="649753250">
      <w:bodyDiv w:val="1"/>
      <w:marLeft w:val="0"/>
      <w:marRight w:val="0"/>
      <w:marTop w:val="0"/>
      <w:marBottom w:val="0"/>
      <w:divBdr>
        <w:top w:val="none" w:sz="0" w:space="0" w:color="auto"/>
        <w:left w:val="none" w:sz="0" w:space="0" w:color="auto"/>
        <w:bottom w:val="none" w:sz="0" w:space="0" w:color="auto"/>
        <w:right w:val="none" w:sz="0" w:space="0" w:color="auto"/>
      </w:divBdr>
    </w:div>
    <w:div w:id="981694084">
      <w:bodyDiv w:val="1"/>
      <w:marLeft w:val="0"/>
      <w:marRight w:val="0"/>
      <w:marTop w:val="0"/>
      <w:marBottom w:val="0"/>
      <w:divBdr>
        <w:top w:val="none" w:sz="0" w:space="0" w:color="auto"/>
        <w:left w:val="none" w:sz="0" w:space="0" w:color="auto"/>
        <w:bottom w:val="none" w:sz="0" w:space="0" w:color="auto"/>
        <w:right w:val="none" w:sz="0" w:space="0" w:color="auto"/>
      </w:divBdr>
    </w:div>
    <w:div w:id="1431317972">
      <w:bodyDiv w:val="1"/>
      <w:marLeft w:val="0"/>
      <w:marRight w:val="0"/>
      <w:marTop w:val="0"/>
      <w:marBottom w:val="0"/>
      <w:divBdr>
        <w:top w:val="none" w:sz="0" w:space="0" w:color="auto"/>
        <w:left w:val="none" w:sz="0" w:space="0" w:color="auto"/>
        <w:bottom w:val="none" w:sz="0" w:space="0" w:color="auto"/>
        <w:right w:val="none" w:sz="0" w:space="0" w:color="auto"/>
      </w:divBdr>
    </w:div>
    <w:div w:id="1680429975">
      <w:bodyDiv w:val="1"/>
      <w:marLeft w:val="0"/>
      <w:marRight w:val="0"/>
      <w:marTop w:val="0"/>
      <w:marBottom w:val="0"/>
      <w:divBdr>
        <w:top w:val="none" w:sz="0" w:space="0" w:color="auto"/>
        <w:left w:val="none" w:sz="0" w:space="0" w:color="auto"/>
        <w:bottom w:val="none" w:sz="0" w:space="0" w:color="auto"/>
        <w:right w:val="none" w:sz="0" w:space="0" w:color="auto"/>
      </w:divBdr>
    </w:div>
    <w:div w:id="1680543775">
      <w:bodyDiv w:val="1"/>
      <w:marLeft w:val="0"/>
      <w:marRight w:val="0"/>
      <w:marTop w:val="0"/>
      <w:marBottom w:val="0"/>
      <w:divBdr>
        <w:top w:val="none" w:sz="0" w:space="0" w:color="auto"/>
        <w:left w:val="none" w:sz="0" w:space="0" w:color="auto"/>
        <w:bottom w:val="none" w:sz="0" w:space="0" w:color="auto"/>
        <w:right w:val="none" w:sz="0" w:space="0" w:color="auto"/>
      </w:divBdr>
    </w:div>
    <w:div w:id="1987082046">
      <w:bodyDiv w:val="1"/>
      <w:marLeft w:val="0"/>
      <w:marRight w:val="0"/>
      <w:marTop w:val="0"/>
      <w:marBottom w:val="0"/>
      <w:divBdr>
        <w:top w:val="none" w:sz="0" w:space="0" w:color="auto"/>
        <w:left w:val="none" w:sz="0" w:space="0" w:color="auto"/>
        <w:bottom w:val="none" w:sz="0" w:space="0" w:color="auto"/>
        <w:right w:val="none" w:sz="0" w:space="0" w:color="auto"/>
      </w:divBdr>
    </w:div>
    <w:div w:id="2036270691">
      <w:bodyDiv w:val="1"/>
      <w:marLeft w:val="0"/>
      <w:marRight w:val="0"/>
      <w:marTop w:val="0"/>
      <w:marBottom w:val="0"/>
      <w:divBdr>
        <w:top w:val="none" w:sz="0" w:space="0" w:color="auto"/>
        <w:left w:val="none" w:sz="0" w:space="0" w:color="auto"/>
        <w:bottom w:val="none" w:sz="0" w:space="0" w:color="auto"/>
        <w:right w:val="none" w:sz="0" w:space="0" w:color="auto"/>
      </w:divBdr>
    </w:div>
    <w:div w:id="20883093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06b-e/Docs/R1-2108753.zip" TargetMode="External"/><Relationship Id="rId26" Type="http://schemas.openxmlformats.org/officeDocument/2006/relationships/hyperlink" Target="https://www.3gpp.org/ftp/TSG_RAN/WG1_RL1/TSGR1_106b-e/Docs/R1-2108802.zip" TargetMode="External"/><Relationship Id="rId39" Type="http://schemas.openxmlformats.org/officeDocument/2006/relationships/hyperlink" Target="https://www.3gpp.org/ftp/TSG_RAN/WG1_RL1/TSGR1_106b-e/Docs/R1-2110481.zip" TargetMode="External"/><Relationship Id="rId21" Type="http://schemas.openxmlformats.org/officeDocument/2006/relationships/hyperlink" Target="https://www.3gpp.org/ftp/TSG_RAN/WG1_RL1/TSGR1_106b-e/Docs/R1-2109752.zip" TargetMode="External"/><Relationship Id="rId34" Type="http://schemas.openxmlformats.org/officeDocument/2006/relationships/hyperlink" Target="https://www.3gpp.org/ftp/TSG_RAN/WG1_RL1/TSGR1_106b-e/Docs/R1-2109326.zip" TargetMode="External"/><Relationship Id="rId42" Type="http://schemas.openxmlformats.org/officeDocument/2006/relationships/hyperlink" Target="https://www.3gpp.org/ftp/TSG_RAN/WG1_RL1/TSGR1_106b-e/Docs/R1-2109759.zip" TargetMode="External"/><Relationship Id="rId47" Type="http://schemas.openxmlformats.org/officeDocument/2006/relationships/hyperlink" Target="https://www.3gpp.org/ftp/TSG_RAN/WG1_RL1/TSGR1_106b-e/Docs/R1-2109996.zip" TargetMode="External"/><Relationship Id="rId50" Type="http://schemas.openxmlformats.org/officeDocument/2006/relationships/hyperlink" Target="https://www.3gpp.org/ftp/TSG_RAN/WG1_RL1/TSGR1_106b-e/Docs/R1-2110193.zip" TargetMode="External"/><Relationship Id="rId55" Type="http://schemas.openxmlformats.org/officeDocument/2006/relationships/hyperlink" Target="https://www.3gpp.org/ftp/TSG_RAN/WG1_RL1/TSGR1_106b-e/Docs/R1-2109951.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yperlink" Target="https://www.3gpp.org/ftp/TSG_RAN/WG1_RL1/TSGR1_106b-e/Docs/R1-2108981.zip" TargetMode="External"/><Relationship Id="rId11" Type="http://schemas.openxmlformats.org/officeDocument/2006/relationships/endnotes" Target="endnotes.xml"/><Relationship Id="rId24" Type="http://schemas.openxmlformats.org/officeDocument/2006/relationships/hyperlink" Target="https://www.3gpp.org/ftp/TSG_RAN/WG1_RL1/TSGR1_106-e/Docs/R1-2108632.zip" TargetMode="External"/><Relationship Id="rId32" Type="http://schemas.openxmlformats.org/officeDocument/2006/relationships/hyperlink" Target="https://www.3gpp.org/ftp/TSG_RAN/WG1_RL1/TSGR1_106b-e/Docs/R1-2109287.zip" TargetMode="External"/><Relationship Id="rId37" Type="http://schemas.openxmlformats.org/officeDocument/2006/relationships/hyperlink" Target="https://www.3gpp.org/ftp/TSG_RAN/WG1_RL1/TSGR1_106b-e/Docs/R1-2109496.zip" TargetMode="External"/><Relationship Id="rId40" Type="http://schemas.openxmlformats.org/officeDocument/2006/relationships/hyperlink" Target="https://www.3gpp.org/ftp/TSG_RAN/WG1_RL1/TSGR1_106b-e/Docs/R1-2109617.zip" TargetMode="External"/><Relationship Id="rId45" Type="http://schemas.openxmlformats.org/officeDocument/2006/relationships/hyperlink" Target="https://www.3gpp.org/ftp/TSG_RAN/WG1_RL1/TSGR1_106b-e/Docs/R1-2109948.zip" TargetMode="External"/><Relationship Id="rId53" Type="http://schemas.openxmlformats.org/officeDocument/2006/relationships/hyperlink" Target="https://www.3gpp.org/ftp/TSG_RAN/WG1_RL1/TSGR1_106b-e/Docs/R1-2109291.zip"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yperlink" Target="https://www.3gpp.org/ftp/TSG_RAN/WG1_RL1/TSGR1_106b-e/Docs/R1-210975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hyperlink" Target="https://www.3gpp.org/ftp/TSG_RAN/TSG_RAN/TSGR_92e/Docs/RP-211574.zip" TargetMode="External"/><Relationship Id="rId27" Type="http://schemas.openxmlformats.org/officeDocument/2006/relationships/hyperlink" Target="https://www.3gpp.org/ftp/TSG_RAN/WG1_RL1/TSGR1_106b-e/Docs/R1-2108820.zip" TargetMode="External"/><Relationship Id="rId30" Type="http://schemas.openxmlformats.org/officeDocument/2006/relationships/hyperlink" Target="https://www.3gpp.org/ftp/TSG_RAN/WG1_RL1/TSGR1_106b-e/Docs/R1-2109082.zip" TargetMode="External"/><Relationship Id="rId35" Type="http://schemas.openxmlformats.org/officeDocument/2006/relationships/hyperlink" Target="https://www.3gpp.org/ftp/TSG_RAN/WG1_RL1/TSGR1_106b-e/Docs/R1-2109332.zip" TargetMode="External"/><Relationship Id="rId43" Type="http://schemas.openxmlformats.org/officeDocument/2006/relationships/hyperlink" Target="https://www.3gpp.org/ftp/TSG_RAN/WG1_RL1/TSGR1_106b-e/Docs/R1-2109796.zip" TargetMode="External"/><Relationship Id="rId48" Type="http://schemas.openxmlformats.org/officeDocument/2006/relationships/hyperlink" Target="https://www.3gpp.org/ftp/TSG_RAN/WG1_RL1/TSGR1_106b-e/Docs/R1-2110040.zip" TargetMode="External"/><Relationship Id="rId56" Type="http://schemas.openxmlformats.org/officeDocument/2006/relationships/hyperlink" Target="https://www.3gpp.org/ftp/TSG_RAN/WG1_RL1/TSGR1_106b-e/Docs/R1-2110377.zip" TargetMode="External"/><Relationship Id="rId8" Type="http://schemas.openxmlformats.org/officeDocument/2006/relationships/settings" Target="settings.xml"/><Relationship Id="rId51" Type="http://schemas.openxmlformats.org/officeDocument/2006/relationships/hyperlink" Target="https://www.3gpp.org/ftp/TSG_RAN/WG1_RL1/TSGR1_106b-e/Docs/R1-2110279.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hyperlink" Target="https://www.3gpp.org/ftp/TSG_RAN/WG1_RL1/TSGR1_106b-e/Docs/R1-2108753.zip" TargetMode="External"/><Relationship Id="rId33" Type="http://schemas.openxmlformats.org/officeDocument/2006/relationships/hyperlink" Target="https://www.3gpp.org/ftp/TSG_RAN/WG1_RL1/TSGR1_106b-e/Docs/R1-2109310.zip" TargetMode="External"/><Relationship Id="rId38" Type="http://schemas.openxmlformats.org/officeDocument/2006/relationships/hyperlink" Target="https://www.3gpp.org/ftp/TSG_RAN/WG1_RL1/TSGR1_106b-e/Docs/R1-2109573.zip" TargetMode="External"/><Relationship Id="rId46" Type="http://schemas.openxmlformats.org/officeDocument/2006/relationships/hyperlink" Target="https://www.3gpp.org/ftp/TSG_RAN/WG1_RL1/TSGR1_106b-e/Docs/R1-2109975.zip" TargetMode="External"/><Relationship Id="rId59" Type="http://schemas.openxmlformats.org/officeDocument/2006/relationships/theme" Target="theme/theme1.xml"/><Relationship Id="rId20" Type="http://schemas.openxmlformats.org/officeDocument/2006/relationships/image" Target="media/image6.png"/><Relationship Id="rId41" Type="http://schemas.openxmlformats.org/officeDocument/2006/relationships/hyperlink" Target="https://www.3gpp.org/ftp/TSG_RAN/WG1_RL1/TSGR1_106b-e/Docs/R1-2109685.zip" TargetMode="External"/><Relationship Id="rId54" Type="http://schemas.openxmlformats.org/officeDocument/2006/relationships/hyperlink" Target="https://www.3gpp.org/ftp/TSG_RAN/WG1_RL1/TSGR1_106b-e/Docs/R1-210975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yperlink" Target="https://www.3gpp.org/ftp/tsg_ran/WG1_RL1/TSGR1_106-e/Docs/R1-2108271.zip" TargetMode="External"/><Relationship Id="rId28" Type="http://schemas.openxmlformats.org/officeDocument/2006/relationships/hyperlink" Target="https://www.3gpp.org/ftp/TSG_RAN/WG1_RL1/TSGR1_106b-e/Docs/R1-2108913.zip" TargetMode="External"/><Relationship Id="rId36" Type="http://schemas.openxmlformats.org/officeDocument/2006/relationships/hyperlink" Target="https://www.3gpp.org/ftp/TSG_RAN/WG1_RL1/TSGR1_106b-e/Docs/R1-2109417.zip" TargetMode="External"/><Relationship Id="rId49" Type="http://schemas.openxmlformats.org/officeDocument/2006/relationships/hyperlink" Target="https://www.3gpp.org/ftp/TSG_RAN/WG1_RL1/TSGR1_106b-e/Docs/R1-2110105.zip" TargetMode="External"/><Relationship Id="rId57" Type="http://schemas.openxmlformats.org/officeDocument/2006/relationships/hyperlink" Target="https://www.3gpp.org/ftp/TSG_RAN/WG1_RL1/TSGR1_106b-e/Docs/R1-2110378.zip" TargetMode="External"/><Relationship Id="rId10" Type="http://schemas.openxmlformats.org/officeDocument/2006/relationships/footnotes" Target="footnotes.xml"/><Relationship Id="rId31" Type="http://schemas.openxmlformats.org/officeDocument/2006/relationships/hyperlink" Target="https://www.3gpp.org/ftp/TSG_RAN/WG1_RL1/TSGR1_106b-e/Docs/R1-2109230.zip" TargetMode="External"/><Relationship Id="rId44" Type="http://schemas.openxmlformats.org/officeDocument/2006/relationships/hyperlink" Target="https://www.3gpp.org/ftp/TSG_RAN/WG1_RL1/TSGR1_106b-e/Docs/R1-2109841.zip" TargetMode="External"/><Relationship Id="rId52" Type="http://schemas.openxmlformats.org/officeDocument/2006/relationships/hyperlink" Target="https://www.3gpp.org/ftp/TSG_RAN/WG1_RL1/TSGR1_106b-e/Docs/R1-21103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F31ACB-E7DC-4ACE-B184-6D6F650A6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BF5BAFF-E09D-4F15-A5C5-76615521B055}">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70</Pages>
  <Words>27861</Words>
  <Characters>147665</Characters>
  <Application>Microsoft Office Word</Application>
  <DocSecurity>0</DocSecurity>
  <Lines>1230</Lines>
  <Paragraphs>350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Panasonic Corporation</Company>
  <LinksUpToDate>false</LinksUpToDate>
  <CharactersWithSpaces>175176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172</cp:revision>
  <dcterms:created xsi:type="dcterms:W3CDTF">2021-10-14T14:47:00Z</dcterms:created>
  <dcterms:modified xsi:type="dcterms:W3CDTF">2021-10-15T00:57:00Z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(3)h6xbEIiFXTlWWuv2m2f9K2VehTkaYegInYrWtiRQ8n5T69ArxVuQedsdkuCugx2J4QITKgPw
IXBNrFA436lbxNk796JIEUpp14mzyADX1y+o/AIReOq2eiehBmXvwZ+FHkYA1P5P9hzBH82R
OHwZQ71bOkqgjE9CRzGSoXjMv+vW1mnBToOk1CMkjCkq1QxuB/mnQ0aH5PbbbfiH2yoq0YcN
x6qBFCdjbVfNetDYJx</vt:lpwstr>
  </property>
  <property fmtid="{D5CDD505-2E9C-101B-9397-08002B2CF9AE}" pid="5" name="_2015_ms_pID_7253431">
    <vt:lpwstr>Wb8qXl1mE5rQ8lzhOB9B99FjUzYl5ORIi6RgHNNEwKPabe5dwpcYIP
FGGOz/EbID8rwpY8y58yX+5Tk5q2kQJXI/e4x8bbTQNTgcCTKqEOZrQ2gdyRQe67jqlVI3BH
Ff+r7zkEqSCy3iGoHzXSXQsVhBwoMBg3TV/VlQkvz34pO5XCqfZiTV1GIdGxex3mFQTdYlI/
bmdlSyqQQmEEE91mgCWChWAiBb1WOwnNCf13</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9w==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2052-11.8.2.9022</vt:lpwstr>
  </property>
</Properties>
</file>